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2D5" w:rsidRPr="00BC1C2D" w:rsidRDefault="004D38DD" w:rsidP="00F432D5">
      <w:pPr>
        <w:rPr>
          <w:sz w:val="22"/>
          <w:szCs w:val="22"/>
          <w:lang w:val="en-US"/>
        </w:rPr>
      </w:pPr>
      <w:r w:rsidRPr="00BC1C2D">
        <w:rPr>
          <w:noProof/>
        </w:rPr>
        <w:drawing>
          <wp:anchor distT="0" distB="0" distL="114300" distR="114300" simplePos="0" relativeHeight="251657216" behindDoc="0" locked="0" layoutInCell="1" allowOverlap="1" wp14:anchorId="6D1AD870" wp14:editId="39EE411E">
            <wp:simplePos x="0" y="0"/>
            <wp:positionH relativeFrom="column">
              <wp:posOffset>-19049</wp:posOffset>
            </wp:positionH>
            <wp:positionV relativeFrom="paragraph">
              <wp:posOffset>-27940</wp:posOffset>
            </wp:positionV>
            <wp:extent cx="5276850" cy="914400"/>
            <wp:effectExtent l="19050" t="0" r="0" b="0"/>
            <wp:wrapNone/>
            <wp:docPr id="9" name="Picture 9" descr="seyt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ytpe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2D5" w:rsidRPr="00BC1C2D" w:rsidRDefault="00F432D5" w:rsidP="00F432D5">
      <w:pPr>
        <w:spacing w:before="120"/>
        <w:ind w:firstLine="720"/>
        <w:rPr>
          <w:sz w:val="22"/>
          <w:szCs w:val="22"/>
          <w:lang w:val="en-US"/>
        </w:rPr>
      </w:pPr>
    </w:p>
    <w:p w:rsidR="00F432D5" w:rsidRPr="00BC1C2D" w:rsidRDefault="00F432D5" w:rsidP="00F432D5">
      <w:pPr>
        <w:spacing w:before="120"/>
        <w:rPr>
          <w:sz w:val="22"/>
          <w:szCs w:val="22"/>
        </w:rPr>
      </w:pPr>
    </w:p>
    <w:p w:rsidR="00F432D5" w:rsidRPr="00BC1C2D" w:rsidRDefault="00F432D5" w:rsidP="00F432D5">
      <w:pPr>
        <w:spacing w:before="120"/>
        <w:rPr>
          <w:sz w:val="22"/>
          <w:szCs w:val="22"/>
        </w:rPr>
      </w:pPr>
    </w:p>
    <w:p w:rsidR="00F432D5" w:rsidRPr="00BC1C2D" w:rsidRDefault="00F432D5" w:rsidP="00F432D5">
      <w:pPr>
        <w:spacing w:before="120"/>
        <w:rPr>
          <w:sz w:val="22"/>
          <w:szCs w:val="22"/>
        </w:rPr>
      </w:pPr>
      <w:r w:rsidRPr="00BC1C2D">
        <w:rPr>
          <w:sz w:val="22"/>
          <w:szCs w:val="22"/>
        </w:rPr>
        <w:t xml:space="preserve">Μέλος: Ο.Τ.Ο.Ε / Ε.Κ.Α              </w:t>
      </w:r>
      <w:r w:rsidR="005F3C77" w:rsidRPr="00BC1C2D">
        <w:rPr>
          <w:sz w:val="22"/>
          <w:szCs w:val="22"/>
        </w:rPr>
        <w:t xml:space="preserve">                                      </w:t>
      </w:r>
      <w:r w:rsidRPr="00BC1C2D">
        <w:rPr>
          <w:sz w:val="22"/>
          <w:szCs w:val="22"/>
        </w:rPr>
        <w:t xml:space="preserve">αριθ. </w:t>
      </w:r>
      <w:proofErr w:type="spellStart"/>
      <w:r w:rsidRPr="00BC1C2D">
        <w:rPr>
          <w:sz w:val="22"/>
          <w:szCs w:val="22"/>
        </w:rPr>
        <w:t>διατ</w:t>
      </w:r>
      <w:proofErr w:type="spellEnd"/>
      <w:r w:rsidRPr="00BC1C2D">
        <w:rPr>
          <w:sz w:val="22"/>
          <w:szCs w:val="22"/>
        </w:rPr>
        <w:t xml:space="preserve">. </w:t>
      </w:r>
      <w:proofErr w:type="spellStart"/>
      <w:r w:rsidRPr="00BC1C2D">
        <w:rPr>
          <w:sz w:val="22"/>
          <w:szCs w:val="22"/>
        </w:rPr>
        <w:t>ειρην</w:t>
      </w:r>
      <w:proofErr w:type="spellEnd"/>
      <w:r w:rsidRPr="00BC1C2D">
        <w:rPr>
          <w:sz w:val="22"/>
          <w:szCs w:val="22"/>
        </w:rPr>
        <w:t>. Αθηνών: 390/2013</w:t>
      </w:r>
    </w:p>
    <w:p w:rsidR="00F432D5" w:rsidRPr="00BC1C2D" w:rsidRDefault="005F3C77" w:rsidP="00F432D5">
      <w:pPr>
        <w:rPr>
          <w:sz w:val="22"/>
          <w:szCs w:val="22"/>
        </w:rPr>
      </w:pPr>
      <w:proofErr w:type="spellStart"/>
      <w:r w:rsidRPr="00BC1C2D">
        <w:rPr>
          <w:sz w:val="22"/>
          <w:szCs w:val="22"/>
        </w:rPr>
        <w:t>Όθωνος</w:t>
      </w:r>
      <w:proofErr w:type="spellEnd"/>
      <w:r w:rsidRPr="00BC1C2D">
        <w:rPr>
          <w:sz w:val="22"/>
          <w:szCs w:val="22"/>
        </w:rPr>
        <w:t xml:space="preserve"> 8                                                                                                    </w:t>
      </w:r>
      <w:r w:rsidR="0011198B" w:rsidRPr="00BC1C2D">
        <w:rPr>
          <w:sz w:val="22"/>
          <w:szCs w:val="22"/>
        </w:rPr>
        <w:t xml:space="preserve">     </w:t>
      </w:r>
      <w:r w:rsidR="00F432D5" w:rsidRPr="00BC1C2D">
        <w:rPr>
          <w:sz w:val="22"/>
          <w:szCs w:val="22"/>
        </w:rPr>
        <w:t xml:space="preserve">Αθήνα </w:t>
      </w:r>
      <w:r w:rsidR="00F66F28" w:rsidRPr="00BC1C2D">
        <w:rPr>
          <w:sz w:val="22"/>
          <w:szCs w:val="22"/>
        </w:rPr>
        <w:t>06</w:t>
      </w:r>
      <w:r w:rsidR="006102C4" w:rsidRPr="00BC1C2D">
        <w:rPr>
          <w:sz w:val="22"/>
          <w:szCs w:val="22"/>
        </w:rPr>
        <w:t>/</w:t>
      </w:r>
      <w:r w:rsidR="00964FCB" w:rsidRPr="00BC1C2D">
        <w:rPr>
          <w:sz w:val="22"/>
          <w:szCs w:val="22"/>
        </w:rPr>
        <w:t>0</w:t>
      </w:r>
      <w:r w:rsidR="00F66F28" w:rsidRPr="00BC1C2D">
        <w:rPr>
          <w:sz w:val="22"/>
          <w:szCs w:val="22"/>
        </w:rPr>
        <w:t>7</w:t>
      </w:r>
      <w:r w:rsidR="00F432D5" w:rsidRPr="00BC1C2D">
        <w:rPr>
          <w:sz w:val="22"/>
          <w:szCs w:val="22"/>
        </w:rPr>
        <w:t>/20</w:t>
      </w:r>
      <w:r w:rsidR="006102C4" w:rsidRPr="00BC1C2D">
        <w:rPr>
          <w:sz w:val="22"/>
          <w:szCs w:val="22"/>
        </w:rPr>
        <w:t>2</w:t>
      </w:r>
      <w:r w:rsidR="0043385A" w:rsidRPr="00BC1C2D">
        <w:rPr>
          <w:sz w:val="22"/>
          <w:szCs w:val="22"/>
        </w:rPr>
        <w:t>1</w:t>
      </w:r>
    </w:p>
    <w:p w:rsidR="00F432D5" w:rsidRPr="00BC1C2D" w:rsidRDefault="00F432D5" w:rsidP="00F432D5">
      <w:pPr>
        <w:rPr>
          <w:sz w:val="22"/>
          <w:szCs w:val="22"/>
        </w:rPr>
      </w:pPr>
      <w:proofErr w:type="spellStart"/>
      <w:r w:rsidRPr="00BC1C2D">
        <w:rPr>
          <w:sz w:val="22"/>
          <w:szCs w:val="22"/>
        </w:rPr>
        <w:t>τηλ</w:t>
      </w:r>
      <w:proofErr w:type="spellEnd"/>
      <w:r w:rsidRPr="00BC1C2D">
        <w:rPr>
          <w:sz w:val="22"/>
          <w:szCs w:val="22"/>
        </w:rPr>
        <w:t>. 2164001691 - 3</w:t>
      </w:r>
    </w:p>
    <w:p w:rsidR="00F432D5" w:rsidRPr="00BC1C2D" w:rsidRDefault="00F432D5" w:rsidP="00F432D5">
      <w:pPr>
        <w:rPr>
          <w:sz w:val="22"/>
          <w:szCs w:val="22"/>
        </w:rPr>
      </w:pPr>
      <w:r w:rsidRPr="00BC1C2D">
        <w:rPr>
          <w:sz w:val="22"/>
          <w:szCs w:val="22"/>
          <w:lang w:val="en-US"/>
        </w:rPr>
        <w:t>fax</w:t>
      </w:r>
      <w:r w:rsidRPr="00BC1C2D">
        <w:rPr>
          <w:sz w:val="22"/>
          <w:szCs w:val="22"/>
        </w:rPr>
        <w:t>. 216 7005404</w:t>
      </w:r>
    </w:p>
    <w:p w:rsidR="00F432D5" w:rsidRPr="00BC1C2D" w:rsidRDefault="00DF77B2" w:rsidP="00F432D5">
      <w:pPr>
        <w:rPr>
          <w:rStyle w:val="-"/>
          <w:b/>
          <w:color w:val="auto"/>
          <w:u w:val="none"/>
        </w:rPr>
      </w:pPr>
      <w:hyperlink r:id="rId9" w:history="1">
        <w:r w:rsidR="00F432D5" w:rsidRPr="00BC1C2D">
          <w:rPr>
            <w:rStyle w:val="-"/>
            <w:b/>
            <w:color w:val="auto"/>
            <w:sz w:val="22"/>
            <w:szCs w:val="22"/>
            <w:u w:val="none"/>
            <w:lang w:val="en-US"/>
          </w:rPr>
          <w:t>www</w:t>
        </w:r>
        <w:r w:rsidR="00F432D5" w:rsidRPr="00BC1C2D">
          <w:rPr>
            <w:rStyle w:val="-"/>
            <w:b/>
            <w:color w:val="auto"/>
            <w:sz w:val="22"/>
            <w:szCs w:val="22"/>
            <w:u w:val="none"/>
          </w:rPr>
          <w:t>.</w:t>
        </w:r>
        <w:r w:rsidR="00F432D5" w:rsidRPr="00BC1C2D">
          <w:rPr>
            <w:rStyle w:val="-"/>
            <w:b/>
            <w:color w:val="auto"/>
            <w:sz w:val="22"/>
            <w:szCs w:val="22"/>
            <w:u w:val="none"/>
            <w:lang w:val="en-US"/>
          </w:rPr>
          <w:t>seytpe</w:t>
        </w:r>
        <w:r w:rsidR="00F432D5" w:rsidRPr="00BC1C2D">
          <w:rPr>
            <w:rStyle w:val="-"/>
            <w:b/>
            <w:color w:val="auto"/>
            <w:u w:val="none"/>
          </w:rPr>
          <w:t>.</w:t>
        </w:r>
        <w:r w:rsidR="00F432D5" w:rsidRPr="00BC1C2D">
          <w:rPr>
            <w:rStyle w:val="-"/>
            <w:b/>
            <w:color w:val="auto"/>
            <w:u w:val="none"/>
            <w:lang w:val="en-US"/>
          </w:rPr>
          <w:t>gr</w:t>
        </w:r>
      </w:hyperlink>
    </w:p>
    <w:p w:rsidR="00F432D5" w:rsidRDefault="00F432D5" w:rsidP="0077646F">
      <w:pPr>
        <w:rPr>
          <w:rStyle w:val="-"/>
          <w:b/>
          <w:color w:val="auto"/>
          <w:u w:val="none"/>
        </w:rPr>
      </w:pPr>
      <w:r w:rsidRPr="00BC1C2D">
        <w:rPr>
          <w:rStyle w:val="-"/>
          <w:b/>
          <w:color w:val="auto"/>
          <w:u w:val="none"/>
          <w:lang w:val="en-US"/>
        </w:rPr>
        <w:t>facebook</w:t>
      </w:r>
      <w:r w:rsidRPr="00BC1C2D">
        <w:rPr>
          <w:rStyle w:val="-"/>
          <w:b/>
          <w:color w:val="auto"/>
          <w:u w:val="none"/>
        </w:rPr>
        <w:t xml:space="preserve"> (</w:t>
      </w:r>
      <w:r w:rsidR="0011198B" w:rsidRPr="00BC1C2D">
        <w:rPr>
          <w:rStyle w:val="-"/>
          <w:b/>
          <w:color w:val="auto"/>
          <w:u w:val="none"/>
        </w:rPr>
        <w:t>ΣΕΥΤΠΕ</w:t>
      </w:r>
      <w:r w:rsidRPr="00BC1C2D">
        <w:rPr>
          <w:rStyle w:val="-"/>
          <w:b/>
          <w:color w:val="auto"/>
          <w:u w:val="none"/>
        </w:rPr>
        <w:t>)</w:t>
      </w:r>
    </w:p>
    <w:p w:rsidR="001B4314" w:rsidRPr="00BC1C2D" w:rsidRDefault="001B4314" w:rsidP="0077646F">
      <w:pPr>
        <w:rPr>
          <w:rStyle w:val="-"/>
          <w:b/>
          <w:color w:val="auto"/>
          <w:u w:val="none"/>
        </w:rPr>
      </w:pPr>
    </w:p>
    <w:p w:rsidR="001B4314" w:rsidRPr="007602DB" w:rsidRDefault="001B4314" w:rsidP="001B4314">
      <w:pPr>
        <w:spacing w:after="120"/>
        <w:jc w:val="center"/>
        <w:rPr>
          <w:b/>
          <w:bCs/>
          <w:color w:val="000000"/>
          <w:sz w:val="52"/>
          <w:szCs w:val="52"/>
        </w:rPr>
      </w:pPr>
      <w:r w:rsidRPr="007602DB">
        <w:rPr>
          <w:b/>
          <w:bCs/>
          <w:color w:val="000000"/>
          <w:sz w:val="52"/>
          <w:szCs w:val="52"/>
        </w:rPr>
        <w:t>ΔΕΛΤΙΟ ΤΥΠΟΥ</w:t>
      </w:r>
    </w:p>
    <w:p w:rsidR="001B4314" w:rsidRPr="00224F6D" w:rsidRDefault="001B4314" w:rsidP="001B4314">
      <w:pPr>
        <w:spacing w:after="120"/>
        <w:jc w:val="center"/>
        <w:rPr>
          <w:rFonts w:ascii="Calibri" w:hAnsi="Calibri" w:cs="Calibri"/>
          <w:b/>
          <w:bCs/>
          <w:color w:val="1F497D"/>
        </w:rPr>
      </w:pPr>
      <w:r w:rsidRPr="00224F6D">
        <w:rPr>
          <w:rFonts w:ascii="Calibri" w:hAnsi="Calibri" w:cs="Calibri"/>
          <w:b/>
          <w:bCs/>
          <w:color w:val="1F497D"/>
        </w:rPr>
        <w:t>_____________________________________________________________________</w:t>
      </w:r>
    </w:p>
    <w:p w:rsidR="002B0C35" w:rsidRPr="001B4314" w:rsidRDefault="00AB0520" w:rsidP="00AB0520">
      <w:pPr>
        <w:spacing w:before="120" w:line="360" w:lineRule="auto"/>
        <w:jc w:val="center"/>
        <w:rPr>
          <w:b/>
          <w:bCs/>
          <w:sz w:val="36"/>
          <w:szCs w:val="36"/>
        </w:rPr>
      </w:pPr>
      <w:r w:rsidRPr="001B4314">
        <w:rPr>
          <w:b/>
          <w:bCs/>
          <w:sz w:val="36"/>
          <w:szCs w:val="36"/>
        </w:rPr>
        <w:t>ΕΡΓΑΖΟΜΕΝΟΙ Α.Μ.Ε.Α ΣΤΟ ΣΤΟΧΑΣΤΡΟ</w:t>
      </w:r>
      <w:r w:rsidR="002279B0">
        <w:rPr>
          <w:b/>
          <w:bCs/>
          <w:sz w:val="36"/>
          <w:szCs w:val="36"/>
        </w:rPr>
        <w:t xml:space="preserve"> ΤΗΣ ΤΡΑΠΕΖΑΣ ΠΕΙΡΑΙΩΣ </w:t>
      </w:r>
      <w:r w:rsidR="002B0C35" w:rsidRPr="001B4314">
        <w:rPr>
          <w:b/>
          <w:bCs/>
          <w:sz w:val="36"/>
          <w:szCs w:val="36"/>
        </w:rPr>
        <w:t xml:space="preserve"> </w:t>
      </w:r>
    </w:p>
    <w:p w:rsidR="00FA6E32" w:rsidRPr="001B4314" w:rsidRDefault="002279B0" w:rsidP="00F66F28">
      <w:pPr>
        <w:spacing w:before="120" w:after="120"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F66F28" w:rsidRPr="001B4314">
        <w:rPr>
          <w:rFonts w:ascii="Arial" w:hAnsi="Arial" w:cs="Arial"/>
          <w:b/>
          <w:sz w:val="22"/>
          <w:szCs w:val="22"/>
        </w:rPr>
        <w:t xml:space="preserve"> σχεδιασμός της Διοίκησης </w:t>
      </w:r>
      <w:r>
        <w:rPr>
          <w:rFonts w:ascii="Arial" w:hAnsi="Arial" w:cs="Arial"/>
          <w:b/>
          <w:sz w:val="22"/>
          <w:szCs w:val="22"/>
        </w:rPr>
        <w:t xml:space="preserve"> της Τράπεζας Πειραιώς  </w:t>
      </w:r>
      <w:r w:rsidR="00F66F28" w:rsidRPr="001B4314">
        <w:rPr>
          <w:rFonts w:ascii="Arial" w:hAnsi="Arial" w:cs="Arial"/>
          <w:b/>
          <w:sz w:val="22"/>
          <w:szCs w:val="22"/>
        </w:rPr>
        <w:t xml:space="preserve">για την επιθετική συρρίκνωση του Δικτύου έχει πυροδοτήσει σειρά αντιδεοντολογικών </w:t>
      </w:r>
      <w:r w:rsidR="00FA6E32" w:rsidRPr="001B4314">
        <w:rPr>
          <w:rFonts w:ascii="Arial" w:hAnsi="Arial" w:cs="Arial"/>
          <w:b/>
          <w:sz w:val="22"/>
          <w:szCs w:val="22"/>
        </w:rPr>
        <w:t xml:space="preserve">πρακτικών </w:t>
      </w:r>
      <w:r w:rsidR="00F66F28" w:rsidRPr="001B4314">
        <w:rPr>
          <w:rFonts w:ascii="Arial" w:hAnsi="Arial" w:cs="Arial"/>
          <w:b/>
          <w:sz w:val="22"/>
          <w:szCs w:val="22"/>
        </w:rPr>
        <w:t xml:space="preserve">απαξίωσης </w:t>
      </w:r>
      <w:r>
        <w:rPr>
          <w:rFonts w:ascii="Arial" w:hAnsi="Arial" w:cs="Arial"/>
          <w:b/>
          <w:sz w:val="22"/>
          <w:szCs w:val="22"/>
        </w:rPr>
        <w:t>εργαζόμενων</w:t>
      </w:r>
      <w:r w:rsidR="00FA6E32" w:rsidRPr="001B4314">
        <w:rPr>
          <w:rFonts w:ascii="Arial" w:hAnsi="Arial" w:cs="Arial"/>
          <w:b/>
          <w:sz w:val="22"/>
          <w:szCs w:val="22"/>
        </w:rPr>
        <w:t>, που στόχο έχουν την με κάθε τρόπο εξώθησή τους στην … «οικειοθελή» έξοδο.</w:t>
      </w:r>
    </w:p>
    <w:p w:rsidR="00FA6E32" w:rsidRPr="001B4314" w:rsidRDefault="00F66F28" w:rsidP="00F66F28">
      <w:pPr>
        <w:spacing w:before="120" w:after="120"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t>Έφ</w:t>
      </w:r>
      <w:r w:rsidR="003A54DE" w:rsidRPr="001B4314">
        <w:rPr>
          <w:rFonts w:ascii="Arial" w:hAnsi="Arial" w:cs="Arial"/>
          <w:sz w:val="22"/>
          <w:szCs w:val="22"/>
        </w:rPr>
        <w:t>θ</w:t>
      </w:r>
      <w:r w:rsidRPr="001B4314">
        <w:rPr>
          <w:rFonts w:ascii="Arial" w:hAnsi="Arial" w:cs="Arial"/>
          <w:sz w:val="22"/>
          <w:szCs w:val="22"/>
        </w:rPr>
        <w:t>ασαν</w:t>
      </w:r>
      <w:r w:rsidR="00FA6E32" w:rsidRPr="001B4314">
        <w:rPr>
          <w:rFonts w:ascii="Arial" w:hAnsi="Arial" w:cs="Arial"/>
          <w:sz w:val="22"/>
          <w:szCs w:val="22"/>
        </w:rPr>
        <w:t>,</w:t>
      </w:r>
      <w:r w:rsidRPr="001B4314">
        <w:rPr>
          <w:rFonts w:ascii="Arial" w:hAnsi="Arial" w:cs="Arial"/>
          <w:sz w:val="22"/>
          <w:szCs w:val="22"/>
        </w:rPr>
        <w:t xml:space="preserve"> μάλιστα</w:t>
      </w:r>
      <w:r w:rsidR="00FA6E32" w:rsidRPr="001B4314">
        <w:rPr>
          <w:rFonts w:ascii="Arial" w:hAnsi="Arial" w:cs="Arial"/>
          <w:sz w:val="22"/>
          <w:szCs w:val="22"/>
        </w:rPr>
        <w:t>,</w:t>
      </w:r>
      <w:r w:rsidRPr="001B4314">
        <w:rPr>
          <w:rFonts w:ascii="Arial" w:hAnsi="Arial" w:cs="Arial"/>
          <w:sz w:val="22"/>
          <w:szCs w:val="22"/>
        </w:rPr>
        <w:t xml:space="preserve"> στο σημείο </w:t>
      </w:r>
      <w:r w:rsidRPr="001B4314">
        <w:rPr>
          <w:rFonts w:ascii="Arial" w:hAnsi="Arial" w:cs="Arial"/>
          <w:b/>
          <w:sz w:val="22"/>
          <w:szCs w:val="22"/>
        </w:rPr>
        <w:t xml:space="preserve">χωρίς κανένα απολύτως ηθικό φραγμό </w:t>
      </w:r>
      <w:r w:rsidRPr="001B4314">
        <w:rPr>
          <w:rFonts w:ascii="Arial" w:hAnsi="Arial" w:cs="Arial"/>
          <w:sz w:val="22"/>
          <w:szCs w:val="22"/>
        </w:rPr>
        <w:t xml:space="preserve">να </w:t>
      </w:r>
      <w:r w:rsidRPr="001B4314">
        <w:rPr>
          <w:rFonts w:ascii="Arial" w:hAnsi="Arial" w:cs="Arial"/>
          <w:b/>
          <w:sz w:val="22"/>
          <w:szCs w:val="22"/>
        </w:rPr>
        <w:t>συμπεριφέρ</w:t>
      </w:r>
      <w:r w:rsidR="00FA6E32" w:rsidRPr="001B4314">
        <w:rPr>
          <w:rFonts w:ascii="Arial" w:hAnsi="Arial" w:cs="Arial"/>
          <w:b/>
          <w:sz w:val="22"/>
          <w:szCs w:val="22"/>
        </w:rPr>
        <w:t>ον</w:t>
      </w:r>
      <w:r w:rsidRPr="001B4314">
        <w:rPr>
          <w:rFonts w:ascii="Arial" w:hAnsi="Arial" w:cs="Arial"/>
          <w:b/>
          <w:sz w:val="22"/>
          <w:szCs w:val="22"/>
        </w:rPr>
        <w:t>ται</w:t>
      </w:r>
      <w:r w:rsidR="00FA6E32" w:rsidRPr="001B4314">
        <w:rPr>
          <w:rFonts w:ascii="Arial" w:hAnsi="Arial" w:cs="Arial"/>
          <w:b/>
          <w:sz w:val="22"/>
          <w:szCs w:val="22"/>
        </w:rPr>
        <w:t xml:space="preserve"> με κυριολεκτικά χυδαίο τρόπο ακόμη</w:t>
      </w:r>
      <w:r w:rsidRPr="001B4314">
        <w:rPr>
          <w:rFonts w:ascii="Arial" w:hAnsi="Arial" w:cs="Arial"/>
          <w:b/>
          <w:sz w:val="22"/>
          <w:szCs w:val="22"/>
        </w:rPr>
        <w:t xml:space="preserve"> κα</w:t>
      </w:r>
      <w:r w:rsidR="00FA6E32" w:rsidRPr="001B4314">
        <w:rPr>
          <w:rFonts w:ascii="Arial" w:hAnsi="Arial" w:cs="Arial"/>
          <w:b/>
          <w:sz w:val="22"/>
          <w:szCs w:val="22"/>
        </w:rPr>
        <w:t>ι</w:t>
      </w:r>
      <w:r w:rsidRPr="001B4314">
        <w:rPr>
          <w:rFonts w:ascii="Arial" w:hAnsi="Arial" w:cs="Arial"/>
          <w:b/>
          <w:sz w:val="22"/>
          <w:szCs w:val="22"/>
        </w:rPr>
        <w:t xml:space="preserve"> σε συναδέλφους ΑΜΕΑ.  </w:t>
      </w:r>
    </w:p>
    <w:p w:rsidR="00C85DAD" w:rsidRPr="001B4314" w:rsidRDefault="002279B0" w:rsidP="00C85DAD">
      <w:pPr>
        <w:spacing w:before="120" w:after="120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Χ</w:t>
      </w:r>
      <w:r w:rsidR="00F66F28" w:rsidRPr="001B4314">
        <w:rPr>
          <w:rFonts w:ascii="Arial" w:hAnsi="Arial" w:cs="Arial"/>
          <w:sz w:val="22"/>
          <w:szCs w:val="22"/>
        </w:rPr>
        <w:t xml:space="preserve">αρακτηριστική περίπτωση συναδέλφου με 4 παιδιά, ο οποίος αν και αντιμετωπίζει κινητικό πρόβλημα με αναπηρία 80%, αποπειράθηκαν να τον μετακινήσουν σε κατάστημα που δεν υπάρχει τουαλέτα στον ίδιο όροφο, με απώτερο σκοπό να οδηγηθεί σε παραίτηση. </w:t>
      </w:r>
    </w:p>
    <w:p w:rsidR="00F66F28" w:rsidRPr="001B4314" w:rsidRDefault="00F66F28" w:rsidP="00C85DAD">
      <w:pPr>
        <w:spacing w:before="120" w:after="120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t xml:space="preserve">Άλλη περίπτωση </w:t>
      </w:r>
      <w:proofErr w:type="spellStart"/>
      <w:r w:rsidRPr="001B4314">
        <w:rPr>
          <w:rFonts w:ascii="Arial" w:hAnsi="Arial" w:cs="Arial"/>
          <w:sz w:val="22"/>
          <w:szCs w:val="22"/>
        </w:rPr>
        <w:t>συναδέ</w:t>
      </w:r>
      <w:r w:rsidR="00C85DAD" w:rsidRPr="001B4314">
        <w:rPr>
          <w:rFonts w:ascii="Arial" w:hAnsi="Arial" w:cs="Arial"/>
          <w:sz w:val="22"/>
          <w:szCs w:val="22"/>
        </w:rPr>
        <w:t>λφισσας</w:t>
      </w:r>
      <w:proofErr w:type="spellEnd"/>
      <w:r w:rsidR="00C85DAD" w:rsidRPr="001B4314">
        <w:rPr>
          <w:rFonts w:ascii="Arial" w:hAnsi="Arial" w:cs="Arial"/>
          <w:sz w:val="22"/>
          <w:szCs w:val="22"/>
        </w:rPr>
        <w:t>, που αντιμετωπίζει πρόβλημα όρασης στο έν</w:t>
      </w:r>
      <w:r w:rsidRPr="001B4314">
        <w:rPr>
          <w:rFonts w:ascii="Arial" w:hAnsi="Arial" w:cs="Arial"/>
          <w:sz w:val="22"/>
          <w:szCs w:val="22"/>
        </w:rPr>
        <w:t xml:space="preserve">α </w:t>
      </w:r>
      <w:r w:rsidR="00C85DAD" w:rsidRPr="001B4314">
        <w:rPr>
          <w:rFonts w:ascii="Arial" w:hAnsi="Arial" w:cs="Arial"/>
          <w:sz w:val="22"/>
          <w:szCs w:val="22"/>
        </w:rPr>
        <w:t xml:space="preserve">της </w:t>
      </w:r>
      <w:r w:rsidRPr="001B4314">
        <w:rPr>
          <w:rFonts w:ascii="Arial" w:hAnsi="Arial" w:cs="Arial"/>
          <w:sz w:val="22"/>
          <w:szCs w:val="22"/>
        </w:rPr>
        <w:t xml:space="preserve">μάτι λόγω σοβαρής πάθησης, της ζητήθηκε να μετακινείται δεκάδες χιλιόμετρα μακριά από τον τόπο κατοικίας της. Αντίστοιχη περίπτωση έχουμε με συνάδελφο που έχει σοβαρά κινητικά προβλήματα και αναπηρία 55% και έχει προσληφθεί με το νόμο των ΑΜΕΑ στην Τράπεζα Πειραιώς. </w:t>
      </w:r>
    </w:p>
    <w:p w:rsidR="00F66F28" w:rsidRPr="001B4314" w:rsidRDefault="00F66F28" w:rsidP="00C85DAD">
      <w:pPr>
        <w:spacing w:before="120" w:after="120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t>Οι ενέργειες αυτές  που καταργούν στην πράξη κάθε έννοια εταιρικής υπευθυνότητας, εκθέτουν την Τράπεζα και καταρρακώνουν το κύρος της, παράλληλα εγείρουν σοβαρά ερωτήματα για τη νομιμότητά τους.</w:t>
      </w:r>
    </w:p>
    <w:p w:rsidR="00F66F28" w:rsidRPr="001B4314" w:rsidRDefault="00C85DAD" w:rsidP="00C85DA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t xml:space="preserve">Για το λόγο αυτό, </w:t>
      </w:r>
      <w:r w:rsidRPr="001B4314">
        <w:rPr>
          <w:rFonts w:ascii="Arial" w:hAnsi="Arial" w:cs="Arial"/>
          <w:b/>
          <w:sz w:val="22"/>
          <w:szCs w:val="22"/>
        </w:rPr>
        <w:t>ο Σύλλογό</w:t>
      </w:r>
      <w:r w:rsidR="00F66F28" w:rsidRPr="001B4314">
        <w:rPr>
          <w:rFonts w:ascii="Arial" w:hAnsi="Arial" w:cs="Arial"/>
          <w:b/>
          <w:sz w:val="22"/>
          <w:szCs w:val="22"/>
        </w:rPr>
        <w:t>ς μας θα απευθυνθεί:</w:t>
      </w:r>
    </w:p>
    <w:p w:rsidR="000B6E1D" w:rsidRPr="001B4314" w:rsidRDefault="000B6E1D" w:rsidP="001E25AB">
      <w:pPr>
        <w:pStyle w:val="ac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t>στους αρμόδιους θεσμικούς φορείς</w:t>
      </w:r>
      <w:r w:rsidR="007A6884" w:rsidRPr="001B4314">
        <w:rPr>
          <w:rFonts w:ascii="Arial" w:hAnsi="Arial" w:cs="Arial"/>
          <w:sz w:val="22"/>
          <w:szCs w:val="22"/>
        </w:rPr>
        <w:t>,</w:t>
      </w:r>
    </w:p>
    <w:p w:rsidR="00F66F28" w:rsidRPr="001B4314" w:rsidRDefault="000B6E1D" w:rsidP="00F66F28">
      <w:pPr>
        <w:pStyle w:val="ac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t xml:space="preserve">στις αντιπροσωπείες των κοινοβουλευτικών κομμάτων, προκειμένου οι συγκεκριμένες πρακτικές να </w:t>
      </w:r>
      <w:r w:rsidR="001A7B65" w:rsidRPr="001B4314">
        <w:rPr>
          <w:rFonts w:ascii="Arial" w:hAnsi="Arial" w:cs="Arial"/>
          <w:sz w:val="22"/>
          <w:szCs w:val="22"/>
        </w:rPr>
        <w:t>ελεγχθούν</w:t>
      </w:r>
      <w:r w:rsidRPr="001B4314">
        <w:rPr>
          <w:rFonts w:ascii="Arial" w:hAnsi="Arial" w:cs="Arial"/>
          <w:sz w:val="22"/>
          <w:szCs w:val="22"/>
        </w:rPr>
        <w:t xml:space="preserve"> και σε </w:t>
      </w:r>
      <w:r w:rsidR="001A7B65" w:rsidRPr="001B4314">
        <w:rPr>
          <w:rFonts w:ascii="Arial" w:hAnsi="Arial" w:cs="Arial"/>
          <w:sz w:val="22"/>
          <w:szCs w:val="22"/>
        </w:rPr>
        <w:t xml:space="preserve">κοινοβουλευτικό </w:t>
      </w:r>
      <w:r w:rsidR="007A6884" w:rsidRPr="001B4314">
        <w:rPr>
          <w:rFonts w:ascii="Arial" w:hAnsi="Arial" w:cs="Arial"/>
          <w:sz w:val="22"/>
          <w:szCs w:val="22"/>
        </w:rPr>
        <w:t>επίπεδο,</w:t>
      </w:r>
      <w:r w:rsidR="00F66F28" w:rsidRPr="001B4314">
        <w:rPr>
          <w:rFonts w:ascii="Arial" w:hAnsi="Arial" w:cs="Arial"/>
          <w:sz w:val="22"/>
          <w:szCs w:val="22"/>
        </w:rPr>
        <w:t xml:space="preserve"> </w:t>
      </w:r>
    </w:p>
    <w:p w:rsidR="000B6E1D" w:rsidRPr="001B4314" w:rsidRDefault="002B07C9" w:rsidP="001A7B65">
      <w:pPr>
        <w:pStyle w:val="ac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t>στους</w:t>
      </w:r>
      <w:r w:rsidR="007A6884" w:rsidRPr="001B4314">
        <w:rPr>
          <w:rFonts w:ascii="Arial" w:hAnsi="Arial" w:cs="Arial"/>
          <w:sz w:val="22"/>
          <w:szCs w:val="22"/>
        </w:rPr>
        <w:t xml:space="preserve"> φορείς εκπροσώπησης των α</w:t>
      </w:r>
      <w:r w:rsidR="000B6E1D" w:rsidRPr="001B4314">
        <w:rPr>
          <w:rFonts w:ascii="Arial" w:hAnsi="Arial" w:cs="Arial"/>
          <w:sz w:val="22"/>
          <w:szCs w:val="22"/>
        </w:rPr>
        <w:t xml:space="preserve">τόμων με </w:t>
      </w:r>
      <w:r w:rsidR="007A6884" w:rsidRPr="001B4314">
        <w:rPr>
          <w:rFonts w:ascii="Arial" w:hAnsi="Arial" w:cs="Arial"/>
          <w:sz w:val="22"/>
          <w:szCs w:val="22"/>
        </w:rPr>
        <w:t>α</w:t>
      </w:r>
      <w:r w:rsidR="000B6E1D" w:rsidRPr="001B4314">
        <w:rPr>
          <w:rFonts w:ascii="Arial" w:hAnsi="Arial" w:cs="Arial"/>
          <w:sz w:val="22"/>
          <w:szCs w:val="22"/>
        </w:rPr>
        <w:t xml:space="preserve">ναπηρία </w:t>
      </w:r>
      <w:r w:rsidR="001A7B65" w:rsidRPr="001B4314">
        <w:rPr>
          <w:rFonts w:ascii="Arial" w:hAnsi="Arial" w:cs="Arial"/>
          <w:sz w:val="22"/>
          <w:szCs w:val="22"/>
        </w:rPr>
        <w:t xml:space="preserve">για την από </w:t>
      </w:r>
      <w:r w:rsidR="007A6884" w:rsidRPr="001B4314">
        <w:rPr>
          <w:rFonts w:ascii="Arial" w:hAnsi="Arial" w:cs="Arial"/>
          <w:sz w:val="22"/>
          <w:szCs w:val="22"/>
        </w:rPr>
        <w:t>κοινού αντιμετώπιση του θέματος,</w:t>
      </w:r>
    </w:p>
    <w:p w:rsidR="000B6E1D" w:rsidRPr="001B4314" w:rsidRDefault="007A6884" w:rsidP="007A6884">
      <w:pPr>
        <w:spacing w:before="120" w:after="120"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lastRenderedPageBreak/>
        <w:t>αξιοποιώντας παράλληλα κάθε πρόσφορο νομικό μέσο</w:t>
      </w:r>
      <w:r w:rsidR="000B6E1D" w:rsidRPr="001B4314">
        <w:rPr>
          <w:rFonts w:ascii="Arial" w:hAnsi="Arial" w:cs="Arial"/>
          <w:sz w:val="22"/>
          <w:szCs w:val="22"/>
        </w:rPr>
        <w:t>,</w:t>
      </w:r>
      <w:r w:rsidR="00F66F28" w:rsidRPr="001B4314">
        <w:rPr>
          <w:rFonts w:ascii="Arial" w:hAnsi="Arial" w:cs="Arial"/>
          <w:sz w:val="22"/>
          <w:szCs w:val="22"/>
        </w:rPr>
        <w:t xml:space="preserve"> </w:t>
      </w:r>
      <w:r w:rsidR="000B6E1D" w:rsidRPr="001B4314">
        <w:rPr>
          <w:rFonts w:ascii="Arial" w:hAnsi="Arial" w:cs="Arial"/>
          <w:sz w:val="22"/>
          <w:szCs w:val="22"/>
        </w:rPr>
        <w:t xml:space="preserve">προκειμένου να σταματήσουμε στην πράξη </w:t>
      </w:r>
      <w:r w:rsidR="00F66F28" w:rsidRPr="001B4314">
        <w:rPr>
          <w:rFonts w:ascii="Arial" w:hAnsi="Arial" w:cs="Arial"/>
          <w:sz w:val="22"/>
          <w:szCs w:val="22"/>
        </w:rPr>
        <w:t xml:space="preserve">τέτοιες </w:t>
      </w:r>
      <w:r w:rsidR="00F66F28" w:rsidRPr="001B4314">
        <w:rPr>
          <w:rFonts w:ascii="Arial" w:hAnsi="Arial" w:cs="Arial"/>
          <w:b/>
          <w:sz w:val="22"/>
          <w:szCs w:val="22"/>
        </w:rPr>
        <w:t xml:space="preserve">απαράδεκτες πρακτικές που </w:t>
      </w:r>
      <w:r w:rsidR="00FF3A6E" w:rsidRPr="001B4314">
        <w:rPr>
          <w:rFonts w:ascii="Arial" w:hAnsi="Arial" w:cs="Arial"/>
          <w:b/>
          <w:sz w:val="22"/>
          <w:szCs w:val="22"/>
        </w:rPr>
        <w:t>όχι μόνο στρέφονται σε βάρος εργαζομένων με ειδικές ανάγκες, αλλά ευρύτερα σε βάρος συναδέλφων μας προκειμένου να υλοποι</w:t>
      </w:r>
      <w:r w:rsidR="006241C7" w:rsidRPr="001B4314">
        <w:rPr>
          <w:rFonts w:ascii="Arial" w:hAnsi="Arial" w:cs="Arial"/>
          <w:b/>
          <w:sz w:val="22"/>
          <w:szCs w:val="22"/>
        </w:rPr>
        <w:t>ηθεί</w:t>
      </w:r>
      <w:r w:rsidR="00FF3A6E" w:rsidRPr="001B4314">
        <w:rPr>
          <w:rFonts w:ascii="Arial" w:hAnsi="Arial" w:cs="Arial"/>
          <w:b/>
          <w:sz w:val="22"/>
          <w:szCs w:val="22"/>
        </w:rPr>
        <w:t xml:space="preserve"> </w:t>
      </w:r>
      <w:r w:rsidR="006241C7" w:rsidRPr="001B4314">
        <w:rPr>
          <w:rFonts w:ascii="Arial" w:hAnsi="Arial" w:cs="Arial"/>
          <w:b/>
          <w:sz w:val="22"/>
          <w:szCs w:val="22"/>
        </w:rPr>
        <w:t xml:space="preserve">με κάθε μέσο </w:t>
      </w:r>
      <w:r w:rsidR="00FF3A6E" w:rsidRPr="001B4314">
        <w:rPr>
          <w:rFonts w:ascii="Arial" w:hAnsi="Arial" w:cs="Arial"/>
          <w:b/>
          <w:sz w:val="22"/>
          <w:szCs w:val="22"/>
        </w:rPr>
        <w:t>ο βάρβαρο</w:t>
      </w:r>
      <w:r w:rsidR="006241C7" w:rsidRPr="001B4314">
        <w:rPr>
          <w:rFonts w:ascii="Arial" w:hAnsi="Arial" w:cs="Arial"/>
          <w:b/>
          <w:sz w:val="22"/>
          <w:szCs w:val="22"/>
        </w:rPr>
        <w:t>ς</w:t>
      </w:r>
      <w:r w:rsidR="00FF3A6E" w:rsidRPr="001B4314">
        <w:rPr>
          <w:rFonts w:ascii="Arial" w:hAnsi="Arial" w:cs="Arial"/>
          <w:b/>
          <w:sz w:val="22"/>
          <w:szCs w:val="22"/>
        </w:rPr>
        <w:t xml:space="preserve"> και αντεργατικό</w:t>
      </w:r>
      <w:r w:rsidR="006241C7" w:rsidRPr="001B4314">
        <w:rPr>
          <w:rFonts w:ascii="Arial" w:hAnsi="Arial" w:cs="Arial"/>
          <w:b/>
          <w:sz w:val="22"/>
          <w:szCs w:val="22"/>
        </w:rPr>
        <w:t>ς</w:t>
      </w:r>
      <w:r w:rsidR="00FF3A6E" w:rsidRPr="001B4314">
        <w:rPr>
          <w:rFonts w:ascii="Arial" w:hAnsi="Arial" w:cs="Arial"/>
          <w:b/>
          <w:sz w:val="22"/>
          <w:szCs w:val="22"/>
        </w:rPr>
        <w:t xml:space="preserve"> σχ</w:t>
      </w:r>
      <w:r w:rsidR="006241C7" w:rsidRPr="001B4314">
        <w:rPr>
          <w:rFonts w:ascii="Arial" w:hAnsi="Arial" w:cs="Arial"/>
          <w:b/>
          <w:sz w:val="22"/>
          <w:szCs w:val="22"/>
        </w:rPr>
        <w:t>ε</w:t>
      </w:r>
      <w:r w:rsidR="00FF3A6E" w:rsidRPr="001B4314">
        <w:rPr>
          <w:rFonts w:ascii="Arial" w:hAnsi="Arial" w:cs="Arial"/>
          <w:b/>
          <w:sz w:val="22"/>
          <w:szCs w:val="22"/>
        </w:rPr>
        <w:t>δι</w:t>
      </w:r>
      <w:r w:rsidR="006241C7" w:rsidRPr="001B4314">
        <w:rPr>
          <w:rFonts w:ascii="Arial" w:hAnsi="Arial" w:cs="Arial"/>
          <w:b/>
          <w:sz w:val="22"/>
          <w:szCs w:val="22"/>
        </w:rPr>
        <w:t>ασμός</w:t>
      </w:r>
      <w:r w:rsidR="00FF3A6E" w:rsidRPr="001B43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3A6E" w:rsidRPr="001B4314">
        <w:rPr>
          <w:rFonts w:ascii="Arial" w:hAnsi="Arial" w:cs="Arial"/>
          <w:b/>
          <w:sz w:val="22"/>
          <w:szCs w:val="22"/>
        </w:rPr>
        <w:t>απομείωσης</w:t>
      </w:r>
      <w:proofErr w:type="spellEnd"/>
      <w:r w:rsidR="00FF3A6E" w:rsidRPr="001B4314">
        <w:rPr>
          <w:rFonts w:ascii="Arial" w:hAnsi="Arial" w:cs="Arial"/>
          <w:b/>
          <w:sz w:val="22"/>
          <w:szCs w:val="22"/>
        </w:rPr>
        <w:t xml:space="preserve"> προσωπικού</w:t>
      </w:r>
      <w:r w:rsidR="000B6E1D" w:rsidRPr="001B4314">
        <w:rPr>
          <w:rFonts w:ascii="Arial" w:hAnsi="Arial" w:cs="Arial"/>
          <w:b/>
          <w:sz w:val="22"/>
          <w:szCs w:val="22"/>
        </w:rPr>
        <w:t>.</w:t>
      </w:r>
    </w:p>
    <w:p w:rsidR="00F66F28" w:rsidRPr="001B4314" w:rsidRDefault="00F66F28" w:rsidP="00C85DAD">
      <w:pPr>
        <w:spacing w:before="120" w:after="120"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B4314">
        <w:rPr>
          <w:rFonts w:ascii="Arial" w:hAnsi="Arial" w:cs="Arial"/>
          <w:b/>
          <w:sz w:val="22"/>
          <w:szCs w:val="22"/>
        </w:rPr>
        <w:t>Καλούμε</w:t>
      </w:r>
      <w:r w:rsidR="000B6E1D" w:rsidRPr="001B4314">
        <w:rPr>
          <w:rFonts w:ascii="Arial" w:hAnsi="Arial" w:cs="Arial"/>
          <w:b/>
          <w:sz w:val="22"/>
          <w:szCs w:val="22"/>
        </w:rPr>
        <w:t>,</w:t>
      </w:r>
      <w:r w:rsidRPr="001B4314">
        <w:rPr>
          <w:rFonts w:ascii="Arial" w:hAnsi="Arial" w:cs="Arial"/>
          <w:b/>
          <w:sz w:val="22"/>
          <w:szCs w:val="22"/>
        </w:rPr>
        <w:t xml:space="preserve"> τέλος</w:t>
      </w:r>
      <w:r w:rsidR="000B6E1D" w:rsidRPr="001B4314">
        <w:rPr>
          <w:rFonts w:ascii="Arial" w:hAnsi="Arial" w:cs="Arial"/>
          <w:b/>
          <w:sz w:val="22"/>
          <w:szCs w:val="22"/>
        </w:rPr>
        <w:t>,</w:t>
      </w:r>
      <w:r w:rsidRPr="001B4314">
        <w:rPr>
          <w:rFonts w:ascii="Arial" w:hAnsi="Arial" w:cs="Arial"/>
          <w:b/>
          <w:sz w:val="22"/>
          <w:szCs w:val="22"/>
        </w:rPr>
        <w:t xml:space="preserve"> τους εμπνευστές και υ</w:t>
      </w:r>
      <w:r w:rsidR="007A6884" w:rsidRPr="001B4314">
        <w:rPr>
          <w:rFonts w:ascii="Arial" w:hAnsi="Arial" w:cs="Arial"/>
          <w:b/>
          <w:sz w:val="22"/>
          <w:szCs w:val="22"/>
        </w:rPr>
        <w:t xml:space="preserve">ποκινητές των πρακτικών αυτών </w:t>
      </w:r>
      <w:r w:rsidRPr="001B4314">
        <w:rPr>
          <w:rFonts w:ascii="Arial" w:hAnsi="Arial" w:cs="Arial"/>
          <w:b/>
          <w:sz w:val="22"/>
          <w:szCs w:val="22"/>
        </w:rPr>
        <w:t xml:space="preserve">να ζητήσουν </w:t>
      </w:r>
      <w:r w:rsidR="007A6884" w:rsidRPr="001B4314">
        <w:rPr>
          <w:rFonts w:ascii="Arial" w:hAnsi="Arial" w:cs="Arial"/>
          <w:b/>
          <w:sz w:val="22"/>
          <w:szCs w:val="22"/>
        </w:rPr>
        <w:t xml:space="preserve">άμεσα </w:t>
      </w:r>
      <w:r w:rsidRPr="001B4314">
        <w:rPr>
          <w:rFonts w:ascii="Arial" w:hAnsi="Arial" w:cs="Arial"/>
          <w:b/>
          <w:sz w:val="22"/>
          <w:szCs w:val="22"/>
        </w:rPr>
        <w:t>συγγνώμη από έναν</w:t>
      </w:r>
      <w:r w:rsidR="000B6E1D" w:rsidRPr="001B4314">
        <w:rPr>
          <w:rFonts w:ascii="Arial" w:hAnsi="Arial" w:cs="Arial"/>
          <w:b/>
          <w:sz w:val="22"/>
          <w:szCs w:val="22"/>
        </w:rPr>
        <w:t xml:space="preserve"> </w:t>
      </w:r>
      <w:r w:rsidRPr="001B4314">
        <w:rPr>
          <w:rFonts w:ascii="Arial" w:hAnsi="Arial" w:cs="Arial"/>
          <w:b/>
          <w:sz w:val="22"/>
          <w:szCs w:val="22"/>
        </w:rPr>
        <w:t>-</w:t>
      </w:r>
      <w:r w:rsidR="000B6E1D" w:rsidRPr="001B4314">
        <w:rPr>
          <w:rFonts w:ascii="Arial" w:hAnsi="Arial" w:cs="Arial"/>
          <w:b/>
          <w:sz w:val="22"/>
          <w:szCs w:val="22"/>
        </w:rPr>
        <w:t xml:space="preserve"> </w:t>
      </w:r>
      <w:r w:rsidRPr="001B4314">
        <w:rPr>
          <w:rFonts w:ascii="Arial" w:hAnsi="Arial" w:cs="Arial"/>
          <w:b/>
          <w:sz w:val="22"/>
          <w:szCs w:val="22"/>
        </w:rPr>
        <w:t xml:space="preserve">έναν τους συναδέλφους ξεχωριστά. </w:t>
      </w:r>
    </w:p>
    <w:p w:rsidR="00F66F28" w:rsidRPr="001B4314" w:rsidRDefault="00F66F28" w:rsidP="00C85DAD">
      <w:pPr>
        <w:spacing w:before="120" w:after="120"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1B4314">
        <w:rPr>
          <w:rFonts w:ascii="Arial" w:hAnsi="Arial" w:cs="Arial"/>
          <w:b/>
          <w:sz w:val="22"/>
          <w:szCs w:val="22"/>
        </w:rPr>
        <w:t xml:space="preserve">Η μηδενική ανοχή μας σε παρόμοιες πρακτικές, υπαγορεύεται από τα αισθήματα ανθρωπισμού και κοινωνικής αλληλεγγύης από τα οποία δεν πρόκειται να παραιτηθούμε ούτε </w:t>
      </w:r>
      <w:r w:rsidR="001E25AB" w:rsidRPr="001B4314">
        <w:rPr>
          <w:rFonts w:ascii="Arial" w:hAnsi="Arial" w:cs="Arial"/>
          <w:b/>
          <w:sz w:val="22"/>
          <w:szCs w:val="22"/>
        </w:rPr>
        <w:t>«</w:t>
      </w:r>
      <w:r w:rsidRPr="001B4314">
        <w:rPr>
          <w:rFonts w:ascii="Arial" w:hAnsi="Arial" w:cs="Arial"/>
          <w:b/>
          <w:sz w:val="22"/>
          <w:szCs w:val="22"/>
        </w:rPr>
        <w:t>οικειοθελώς</w:t>
      </w:r>
      <w:r w:rsidR="001E25AB" w:rsidRPr="001B4314">
        <w:rPr>
          <w:rFonts w:ascii="Arial" w:hAnsi="Arial" w:cs="Arial"/>
          <w:b/>
          <w:sz w:val="22"/>
          <w:szCs w:val="22"/>
        </w:rPr>
        <w:t>»</w:t>
      </w:r>
      <w:r w:rsidRPr="001B4314">
        <w:rPr>
          <w:rFonts w:ascii="Arial" w:hAnsi="Arial" w:cs="Arial"/>
          <w:b/>
          <w:sz w:val="22"/>
          <w:szCs w:val="22"/>
        </w:rPr>
        <w:t xml:space="preserve"> ούτε με κανέναν άλλον τρόπο. Τελεία και παύλα.</w:t>
      </w:r>
    </w:p>
    <w:p w:rsidR="002B0C35" w:rsidRPr="004F6E52" w:rsidRDefault="002B0C35" w:rsidP="002B0C35">
      <w:pPr>
        <w:jc w:val="center"/>
        <w:rPr>
          <w:rFonts w:ascii="Arial" w:hAnsi="Arial" w:cs="Arial"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t>Με </w:t>
      </w:r>
      <w:r w:rsidR="00DF77B2">
        <w:rPr>
          <w:rFonts w:ascii="Arial" w:hAnsi="Arial" w:cs="Arial"/>
          <w:sz w:val="22"/>
          <w:szCs w:val="22"/>
        </w:rPr>
        <w:t>εκτίμηση</w:t>
      </w:r>
    </w:p>
    <w:p w:rsidR="002B0C35" w:rsidRPr="001B4314" w:rsidRDefault="002B0C35" w:rsidP="002B0C35">
      <w:pPr>
        <w:jc w:val="center"/>
        <w:rPr>
          <w:rFonts w:ascii="Arial" w:hAnsi="Arial" w:cs="Arial"/>
          <w:sz w:val="22"/>
          <w:szCs w:val="22"/>
        </w:rPr>
      </w:pPr>
      <w:r w:rsidRPr="001B4314">
        <w:rPr>
          <w:rFonts w:ascii="Arial" w:hAnsi="Arial" w:cs="Arial"/>
          <w:sz w:val="22"/>
          <w:szCs w:val="22"/>
        </w:rPr>
        <w:t> </w:t>
      </w:r>
    </w:p>
    <w:p w:rsidR="002B0C35" w:rsidRPr="001B4314" w:rsidRDefault="002B0C35" w:rsidP="002B0C35">
      <w:pPr>
        <w:jc w:val="center"/>
        <w:rPr>
          <w:rFonts w:ascii="Arial" w:hAnsi="Arial" w:cs="Arial"/>
          <w:b/>
          <w:sz w:val="22"/>
          <w:szCs w:val="22"/>
        </w:rPr>
      </w:pPr>
      <w:r w:rsidRPr="001B4314">
        <w:rPr>
          <w:rFonts w:ascii="Arial" w:hAnsi="Arial" w:cs="Arial"/>
          <w:b/>
          <w:bCs/>
          <w:sz w:val="22"/>
          <w:szCs w:val="22"/>
        </w:rPr>
        <w:t xml:space="preserve">               </w:t>
      </w:r>
      <w:r w:rsidRPr="001B4314">
        <w:rPr>
          <w:rFonts w:ascii="Arial" w:hAnsi="Arial" w:cs="Arial"/>
          <w:b/>
          <w:sz w:val="22"/>
          <w:szCs w:val="22"/>
        </w:rPr>
        <w:t>Ο Πρόεδρος                              Ο Γεν. Γραμματέας</w:t>
      </w:r>
    </w:p>
    <w:p w:rsidR="003831D5" w:rsidRPr="001B4314" w:rsidRDefault="002B0C35" w:rsidP="002B0C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4314">
        <w:rPr>
          <w:rFonts w:ascii="Arial" w:hAnsi="Arial" w:cs="Arial"/>
          <w:b/>
          <w:bCs/>
          <w:sz w:val="22"/>
          <w:szCs w:val="22"/>
        </w:rPr>
        <w:t>   ​​ </w:t>
      </w:r>
    </w:p>
    <w:p w:rsidR="00406879" w:rsidRPr="001B4314" w:rsidRDefault="003831D5" w:rsidP="00ED3996">
      <w:pPr>
        <w:jc w:val="center"/>
        <w:rPr>
          <w:rFonts w:ascii="Arial" w:hAnsi="Arial" w:cs="Arial"/>
          <w:b/>
          <w:sz w:val="22"/>
          <w:szCs w:val="22"/>
        </w:rPr>
      </w:pPr>
      <w:r w:rsidRPr="001B4314">
        <w:rPr>
          <w:rFonts w:ascii="Arial" w:hAnsi="Arial" w:cs="Arial"/>
          <w:b/>
          <w:bCs/>
          <w:sz w:val="22"/>
          <w:szCs w:val="22"/>
        </w:rPr>
        <w:t xml:space="preserve">     </w:t>
      </w:r>
      <w:proofErr w:type="spellStart"/>
      <w:r w:rsidR="002B0C35" w:rsidRPr="001B4314">
        <w:rPr>
          <w:rFonts w:ascii="Arial" w:hAnsi="Arial" w:cs="Arial"/>
          <w:b/>
          <w:bCs/>
          <w:sz w:val="22"/>
          <w:szCs w:val="22"/>
        </w:rPr>
        <w:t>Μπεμπένης</w:t>
      </w:r>
      <w:proofErr w:type="spellEnd"/>
      <w:r w:rsidR="002B0C35" w:rsidRPr="001B4314">
        <w:rPr>
          <w:rFonts w:ascii="Arial" w:hAnsi="Arial" w:cs="Arial"/>
          <w:b/>
          <w:bCs/>
          <w:sz w:val="22"/>
          <w:szCs w:val="22"/>
        </w:rPr>
        <w:t xml:space="preserve"> Εμμανουήλ                  </w:t>
      </w:r>
      <w:r w:rsidRPr="001B4314">
        <w:rPr>
          <w:rFonts w:ascii="Arial" w:hAnsi="Arial" w:cs="Arial"/>
          <w:b/>
          <w:bCs/>
          <w:sz w:val="22"/>
          <w:szCs w:val="22"/>
        </w:rPr>
        <w:t xml:space="preserve">     </w:t>
      </w:r>
      <w:proofErr w:type="spellStart"/>
      <w:r w:rsidR="002B0C35" w:rsidRPr="001B4314">
        <w:rPr>
          <w:rFonts w:ascii="Arial" w:hAnsi="Arial" w:cs="Arial"/>
          <w:b/>
          <w:bCs/>
          <w:sz w:val="22"/>
          <w:szCs w:val="22"/>
        </w:rPr>
        <w:t>Γοίλιας</w:t>
      </w:r>
      <w:proofErr w:type="spellEnd"/>
      <w:r w:rsidR="002B0C35" w:rsidRPr="001B4314">
        <w:rPr>
          <w:rFonts w:ascii="Arial" w:hAnsi="Arial" w:cs="Arial"/>
          <w:b/>
          <w:bCs/>
          <w:sz w:val="22"/>
          <w:szCs w:val="22"/>
        </w:rPr>
        <w:t xml:space="preserve"> Ισίδωρος</w:t>
      </w:r>
    </w:p>
    <w:sectPr w:rsidR="00406879" w:rsidRPr="001B4314" w:rsidSect="00ED3996">
      <w:pgSz w:w="11906" w:h="16838"/>
      <w:pgMar w:top="426" w:right="1800" w:bottom="6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E3F" w:rsidRDefault="00885E3F" w:rsidP="0011198B">
      <w:r>
        <w:separator/>
      </w:r>
    </w:p>
  </w:endnote>
  <w:endnote w:type="continuationSeparator" w:id="0">
    <w:p w:rsidR="00885E3F" w:rsidRDefault="00885E3F" w:rsidP="0011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E3F" w:rsidRDefault="00885E3F" w:rsidP="0011198B">
      <w:r>
        <w:separator/>
      </w:r>
    </w:p>
  </w:footnote>
  <w:footnote w:type="continuationSeparator" w:id="0">
    <w:p w:rsidR="00885E3F" w:rsidRDefault="00885E3F" w:rsidP="0011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66"/>
    <w:multiLevelType w:val="hybridMultilevel"/>
    <w:tmpl w:val="0B201C52"/>
    <w:lvl w:ilvl="0" w:tplc="CC2E9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870"/>
    <w:multiLevelType w:val="hybridMultilevel"/>
    <w:tmpl w:val="2298AC96"/>
    <w:lvl w:ilvl="0" w:tplc="742631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33CC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B7A"/>
    <w:multiLevelType w:val="hybridMultilevel"/>
    <w:tmpl w:val="5268F076"/>
    <w:lvl w:ilvl="0" w:tplc="B024C7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33CC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72079"/>
    <w:multiLevelType w:val="hybridMultilevel"/>
    <w:tmpl w:val="092884B8"/>
    <w:lvl w:ilvl="0" w:tplc="0408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3AA5"/>
    <w:multiLevelType w:val="hybridMultilevel"/>
    <w:tmpl w:val="76DA0166"/>
    <w:lvl w:ilvl="0" w:tplc="270C6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24C"/>
    <w:multiLevelType w:val="hybridMultilevel"/>
    <w:tmpl w:val="EE968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F7972"/>
    <w:multiLevelType w:val="hybridMultilevel"/>
    <w:tmpl w:val="33E2EA24"/>
    <w:lvl w:ilvl="0" w:tplc="FBAA37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6C0A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0A0163"/>
    <w:multiLevelType w:val="hybridMultilevel"/>
    <w:tmpl w:val="9E209762"/>
    <w:lvl w:ilvl="0" w:tplc="32925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D689F"/>
    <w:multiLevelType w:val="hybridMultilevel"/>
    <w:tmpl w:val="C18459C8"/>
    <w:lvl w:ilvl="0" w:tplc="A1DAB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7FCE"/>
    <w:multiLevelType w:val="hybridMultilevel"/>
    <w:tmpl w:val="BF3C0BA6"/>
    <w:lvl w:ilvl="0" w:tplc="040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36"/>
    <w:rsid w:val="00015B55"/>
    <w:rsid w:val="0001603D"/>
    <w:rsid w:val="0002032A"/>
    <w:rsid w:val="0002225F"/>
    <w:rsid w:val="00032EBF"/>
    <w:rsid w:val="00037AEC"/>
    <w:rsid w:val="00041AC9"/>
    <w:rsid w:val="00060A6E"/>
    <w:rsid w:val="0009777A"/>
    <w:rsid w:val="000A0E16"/>
    <w:rsid w:val="000A4D52"/>
    <w:rsid w:val="000B6E1D"/>
    <w:rsid w:val="000D649C"/>
    <w:rsid w:val="000F02DC"/>
    <w:rsid w:val="00101931"/>
    <w:rsid w:val="001025BE"/>
    <w:rsid w:val="0011198B"/>
    <w:rsid w:val="00156FEF"/>
    <w:rsid w:val="001571BF"/>
    <w:rsid w:val="00162D39"/>
    <w:rsid w:val="001670AE"/>
    <w:rsid w:val="001762DB"/>
    <w:rsid w:val="0018162E"/>
    <w:rsid w:val="00191C5B"/>
    <w:rsid w:val="001A6AB7"/>
    <w:rsid w:val="001A7B65"/>
    <w:rsid w:val="001B4314"/>
    <w:rsid w:val="001C06E0"/>
    <w:rsid w:val="001E25AB"/>
    <w:rsid w:val="00225F2F"/>
    <w:rsid w:val="002279B0"/>
    <w:rsid w:val="00227F82"/>
    <w:rsid w:val="00230F13"/>
    <w:rsid w:val="00234758"/>
    <w:rsid w:val="002432D7"/>
    <w:rsid w:val="0025147D"/>
    <w:rsid w:val="00266702"/>
    <w:rsid w:val="002A7044"/>
    <w:rsid w:val="002B07C9"/>
    <w:rsid w:val="002B0C35"/>
    <w:rsid w:val="002D6A2C"/>
    <w:rsid w:val="00302423"/>
    <w:rsid w:val="003058DB"/>
    <w:rsid w:val="00313983"/>
    <w:rsid w:val="00345028"/>
    <w:rsid w:val="00351C5A"/>
    <w:rsid w:val="003637C2"/>
    <w:rsid w:val="00380CFF"/>
    <w:rsid w:val="003831D5"/>
    <w:rsid w:val="00387A6D"/>
    <w:rsid w:val="003A54DE"/>
    <w:rsid w:val="003B6911"/>
    <w:rsid w:val="003D0559"/>
    <w:rsid w:val="004066D2"/>
    <w:rsid w:val="00406879"/>
    <w:rsid w:val="0041038A"/>
    <w:rsid w:val="0042228B"/>
    <w:rsid w:val="00423D4F"/>
    <w:rsid w:val="004257DB"/>
    <w:rsid w:val="004322C7"/>
    <w:rsid w:val="0043385A"/>
    <w:rsid w:val="00446E27"/>
    <w:rsid w:val="00482F07"/>
    <w:rsid w:val="004937C5"/>
    <w:rsid w:val="0049587B"/>
    <w:rsid w:val="004A2080"/>
    <w:rsid w:val="004C7A7E"/>
    <w:rsid w:val="004D38DD"/>
    <w:rsid w:val="004D53EF"/>
    <w:rsid w:val="004E5EB6"/>
    <w:rsid w:val="004F09BF"/>
    <w:rsid w:val="004F6E52"/>
    <w:rsid w:val="005226EE"/>
    <w:rsid w:val="00524210"/>
    <w:rsid w:val="00543BA8"/>
    <w:rsid w:val="00545642"/>
    <w:rsid w:val="00556145"/>
    <w:rsid w:val="00564186"/>
    <w:rsid w:val="00567A7D"/>
    <w:rsid w:val="005A3A4A"/>
    <w:rsid w:val="005C499C"/>
    <w:rsid w:val="005D79B7"/>
    <w:rsid w:val="005E0290"/>
    <w:rsid w:val="005E0FF1"/>
    <w:rsid w:val="005F3040"/>
    <w:rsid w:val="005F3C77"/>
    <w:rsid w:val="005F62B1"/>
    <w:rsid w:val="006102C4"/>
    <w:rsid w:val="00617219"/>
    <w:rsid w:val="006241C7"/>
    <w:rsid w:val="00624618"/>
    <w:rsid w:val="006458DC"/>
    <w:rsid w:val="00647B6B"/>
    <w:rsid w:val="00650EDD"/>
    <w:rsid w:val="00652CF3"/>
    <w:rsid w:val="00653983"/>
    <w:rsid w:val="006640E6"/>
    <w:rsid w:val="0066686B"/>
    <w:rsid w:val="00686E01"/>
    <w:rsid w:val="00691DD4"/>
    <w:rsid w:val="006A2E7D"/>
    <w:rsid w:val="006B2F92"/>
    <w:rsid w:val="006C5912"/>
    <w:rsid w:val="006E0B13"/>
    <w:rsid w:val="00717D27"/>
    <w:rsid w:val="00744A81"/>
    <w:rsid w:val="00767D0E"/>
    <w:rsid w:val="0077646F"/>
    <w:rsid w:val="00787357"/>
    <w:rsid w:val="0079285E"/>
    <w:rsid w:val="00792D34"/>
    <w:rsid w:val="00793986"/>
    <w:rsid w:val="007A6884"/>
    <w:rsid w:val="007B63BE"/>
    <w:rsid w:val="007E43AC"/>
    <w:rsid w:val="007F6439"/>
    <w:rsid w:val="008007AA"/>
    <w:rsid w:val="00803888"/>
    <w:rsid w:val="008101ED"/>
    <w:rsid w:val="00840FFE"/>
    <w:rsid w:val="00885E3F"/>
    <w:rsid w:val="00886622"/>
    <w:rsid w:val="00890E0A"/>
    <w:rsid w:val="00892F3B"/>
    <w:rsid w:val="0089353D"/>
    <w:rsid w:val="008A606F"/>
    <w:rsid w:val="008C2BCD"/>
    <w:rsid w:val="008C55BD"/>
    <w:rsid w:val="00911F58"/>
    <w:rsid w:val="009202E9"/>
    <w:rsid w:val="00921A0D"/>
    <w:rsid w:val="00930036"/>
    <w:rsid w:val="00943388"/>
    <w:rsid w:val="00964FCB"/>
    <w:rsid w:val="00965EFB"/>
    <w:rsid w:val="00980066"/>
    <w:rsid w:val="009B66FE"/>
    <w:rsid w:val="009C6C21"/>
    <w:rsid w:val="009D0446"/>
    <w:rsid w:val="00A25A32"/>
    <w:rsid w:val="00A561C1"/>
    <w:rsid w:val="00A63E37"/>
    <w:rsid w:val="00A647F7"/>
    <w:rsid w:val="00A6536A"/>
    <w:rsid w:val="00A72344"/>
    <w:rsid w:val="00A73FAD"/>
    <w:rsid w:val="00A85380"/>
    <w:rsid w:val="00AA7FA9"/>
    <w:rsid w:val="00AB0520"/>
    <w:rsid w:val="00AB13FF"/>
    <w:rsid w:val="00AC69CD"/>
    <w:rsid w:val="00AC6F1D"/>
    <w:rsid w:val="00AD10AA"/>
    <w:rsid w:val="00AF2247"/>
    <w:rsid w:val="00AF46AD"/>
    <w:rsid w:val="00B0422A"/>
    <w:rsid w:val="00B235B4"/>
    <w:rsid w:val="00B42856"/>
    <w:rsid w:val="00B5298E"/>
    <w:rsid w:val="00B6531B"/>
    <w:rsid w:val="00B67425"/>
    <w:rsid w:val="00B76A47"/>
    <w:rsid w:val="00B77C78"/>
    <w:rsid w:val="00BA0ADC"/>
    <w:rsid w:val="00BA2C30"/>
    <w:rsid w:val="00BA61A9"/>
    <w:rsid w:val="00BB7BFC"/>
    <w:rsid w:val="00BC1C2D"/>
    <w:rsid w:val="00BD73C6"/>
    <w:rsid w:val="00BF3A6D"/>
    <w:rsid w:val="00C22908"/>
    <w:rsid w:val="00C35770"/>
    <w:rsid w:val="00C47179"/>
    <w:rsid w:val="00C72936"/>
    <w:rsid w:val="00C800EA"/>
    <w:rsid w:val="00C83525"/>
    <w:rsid w:val="00C85DAD"/>
    <w:rsid w:val="00CA170D"/>
    <w:rsid w:val="00CC5A16"/>
    <w:rsid w:val="00CD5685"/>
    <w:rsid w:val="00CE643F"/>
    <w:rsid w:val="00D13FF4"/>
    <w:rsid w:val="00D167E7"/>
    <w:rsid w:val="00D261B1"/>
    <w:rsid w:val="00D31580"/>
    <w:rsid w:val="00D4365E"/>
    <w:rsid w:val="00D450D9"/>
    <w:rsid w:val="00D67985"/>
    <w:rsid w:val="00D701DD"/>
    <w:rsid w:val="00D8276B"/>
    <w:rsid w:val="00D851C5"/>
    <w:rsid w:val="00DA16B7"/>
    <w:rsid w:val="00DC1876"/>
    <w:rsid w:val="00DC2315"/>
    <w:rsid w:val="00DC78FF"/>
    <w:rsid w:val="00DD1A54"/>
    <w:rsid w:val="00DD785A"/>
    <w:rsid w:val="00DF77B2"/>
    <w:rsid w:val="00E10D7C"/>
    <w:rsid w:val="00E121AE"/>
    <w:rsid w:val="00E50DD0"/>
    <w:rsid w:val="00E7499F"/>
    <w:rsid w:val="00ED3996"/>
    <w:rsid w:val="00EE7CB4"/>
    <w:rsid w:val="00F3147A"/>
    <w:rsid w:val="00F31702"/>
    <w:rsid w:val="00F4022A"/>
    <w:rsid w:val="00F41DE9"/>
    <w:rsid w:val="00F432D5"/>
    <w:rsid w:val="00F50897"/>
    <w:rsid w:val="00F60D77"/>
    <w:rsid w:val="00F61733"/>
    <w:rsid w:val="00F64C59"/>
    <w:rsid w:val="00F66F28"/>
    <w:rsid w:val="00F805D7"/>
    <w:rsid w:val="00F923EB"/>
    <w:rsid w:val="00F938BA"/>
    <w:rsid w:val="00FA41EA"/>
    <w:rsid w:val="00FA4B51"/>
    <w:rsid w:val="00FA4C6C"/>
    <w:rsid w:val="00FA6E32"/>
    <w:rsid w:val="00FD38D9"/>
    <w:rsid w:val="00FD6B38"/>
    <w:rsid w:val="00FF3A6E"/>
    <w:rsid w:val="00FF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4C8C2-E8DB-42A4-B05F-276C20B5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80"/>
    <w:rPr>
      <w:sz w:val="24"/>
      <w:szCs w:val="24"/>
    </w:rPr>
  </w:style>
  <w:style w:type="paragraph" w:styleId="3">
    <w:name w:val="heading 3"/>
    <w:basedOn w:val="a"/>
    <w:link w:val="3Char"/>
    <w:uiPriority w:val="9"/>
    <w:semiHidden/>
    <w:unhideWhenUsed/>
    <w:qFormat/>
    <w:rsid w:val="004066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2080"/>
    <w:rPr>
      <w:sz w:val="20"/>
      <w:szCs w:val="20"/>
      <w:lang w:eastAsia="en-US"/>
    </w:rPr>
  </w:style>
  <w:style w:type="character" w:styleId="-">
    <w:name w:val="Hyperlink"/>
    <w:basedOn w:val="a0"/>
    <w:rsid w:val="004A2080"/>
    <w:rPr>
      <w:color w:val="0000FF"/>
      <w:u w:val="single"/>
    </w:rPr>
  </w:style>
  <w:style w:type="paragraph" w:styleId="a4">
    <w:name w:val="Title"/>
    <w:basedOn w:val="a"/>
    <w:qFormat/>
    <w:rsid w:val="004A2080"/>
    <w:pPr>
      <w:jc w:val="center"/>
    </w:pPr>
    <w:rPr>
      <w:b/>
      <w:bCs/>
    </w:rPr>
  </w:style>
  <w:style w:type="character" w:styleId="a5">
    <w:name w:val="Strong"/>
    <w:basedOn w:val="a0"/>
    <w:uiPriority w:val="22"/>
    <w:qFormat/>
    <w:rsid w:val="00101931"/>
    <w:rPr>
      <w:b/>
      <w:bCs/>
    </w:rPr>
  </w:style>
  <w:style w:type="paragraph" w:styleId="Web">
    <w:name w:val="Normal (Web)"/>
    <w:basedOn w:val="a"/>
    <w:uiPriority w:val="99"/>
    <w:rsid w:val="007E43AC"/>
    <w:pPr>
      <w:spacing w:before="100" w:beforeAutospacing="1" w:after="100" w:afterAutospacing="1"/>
    </w:pPr>
  </w:style>
  <w:style w:type="character" w:customStyle="1" w:styleId="articleseparator1">
    <w:name w:val="article_separator1"/>
    <w:basedOn w:val="a0"/>
    <w:rsid w:val="00D261B1"/>
  </w:style>
  <w:style w:type="paragraph" w:styleId="z-">
    <w:name w:val="HTML Top of Form"/>
    <w:basedOn w:val="a"/>
    <w:next w:val="a"/>
    <w:hidden/>
    <w:rsid w:val="00D261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261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4066D2"/>
    <w:rPr>
      <w:b/>
      <w:bCs/>
      <w:sz w:val="27"/>
      <w:szCs w:val="27"/>
    </w:rPr>
  </w:style>
  <w:style w:type="paragraph" w:styleId="a6">
    <w:name w:val="Balloon Text"/>
    <w:basedOn w:val="a"/>
    <w:link w:val="Char"/>
    <w:uiPriority w:val="99"/>
    <w:semiHidden/>
    <w:unhideWhenUsed/>
    <w:rsid w:val="00D679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6798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Char0"/>
    <w:uiPriority w:val="99"/>
    <w:semiHidden/>
    <w:unhideWhenUsed/>
    <w:rsid w:val="0011198B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11198B"/>
  </w:style>
  <w:style w:type="character" w:styleId="a8">
    <w:name w:val="endnote reference"/>
    <w:basedOn w:val="a0"/>
    <w:uiPriority w:val="99"/>
    <w:semiHidden/>
    <w:unhideWhenUsed/>
    <w:rsid w:val="0011198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B76A47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B76A47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B76A47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76A47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B76A47"/>
    <w:rPr>
      <w:b/>
      <w:bCs/>
    </w:rPr>
  </w:style>
  <w:style w:type="paragraph" w:styleId="ac">
    <w:name w:val="List Paragraph"/>
    <w:basedOn w:val="a"/>
    <w:uiPriority w:val="34"/>
    <w:qFormat/>
    <w:rsid w:val="00B7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3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386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3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69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1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90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4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seytpe.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19B40B-0CD1-4E92-8EE3-A6428E6940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ΣΥΛΛΟΓΟΣ ΕΡΓΑΖΟΜΕΝΩΝ ΣΤΙΣ ΥΠΗΡΕΣΙΕΣ ΤΗΣ</vt:lpstr>
    </vt:vector>
  </TitlesOfParts>
  <Company/>
  <LinksUpToDate>false</LinksUpToDate>
  <CharactersWithSpaces>2814</CharactersWithSpaces>
  <SharedDoc>false</SharedDoc>
  <HLinks>
    <vt:vector size="24" baseType="variant">
      <vt:variant>
        <vt:i4>1245235</vt:i4>
      </vt:variant>
      <vt:variant>
        <vt:i4>9</vt:i4>
      </vt:variant>
      <vt:variant>
        <vt:i4>0</vt:i4>
      </vt:variant>
      <vt:variant>
        <vt:i4>5</vt:i4>
      </vt:variant>
      <vt:variant>
        <vt:lpwstr>mailto:MilonasG@piraeusbank.gr</vt:lpwstr>
      </vt:variant>
      <vt:variant>
        <vt:lpwstr/>
      </vt:variant>
      <vt:variant>
        <vt:i4>1572902</vt:i4>
      </vt:variant>
      <vt:variant>
        <vt:i4>6</vt:i4>
      </vt:variant>
      <vt:variant>
        <vt:i4>0</vt:i4>
      </vt:variant>
      <vt:variant>
        <vt:i4>5</vt:i4>
      </vt:variant>
      <vt:variant>
        <vt:lpwstr>mailto:GiliasI@piraeusbank.gr</vt:lpwstr>
      </vt:variant>
      <vt:variant>
        <vt:lpwstr/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mailto:BebenisE@piraeusbank.gr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http://www.seytpe.gr/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 ΣΤΙΣ ΥΠΗΡΕΣΙΕΣ ΤΗΣ</dc:title>
  <dc:creator>Administrator</dc:creator>
  <cp:lastModifiedBy>Επισκέπτης</cp:lastModifiedBy>
  <cp:revision>2</cp:revision>
  <cp:lastPrinted>2021-07-06T10:18:00Z</cp:lastPrinted>
  <dcterms:created xsi:type="dcterms:W3CDTF">2021-07-06T10:33:00Z</dcterms:created>
  <dcterms:modified xsi:type="dcterms:W3CDTF">2021-07-06T10:33:00Z</dcterms:modified>
</cp:coreProperties>
</file>