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C5B9" w14:textId="42C23459" w:rsidR="00E1183E" w:rsidRDefault="008342A4" w:rsidP="00651C2E">
      <w:pPr>
        <w:pStyle w:val="a3"/>
      </w:pPr>
      <w:r>
        <w:t xml:space="preserve">Το </w:t>
      </w:r>
      <w:r w:rsidR="004E0B7B">
        <w:t xml:space="preserve">κοινό </w:t>
      </w:r>
      <w:r w:rsidR="00A46C73">
        <w:t>υβριδικό</w:t>
      </w:r>
      <w:r w:rsidR="004E0B7B">
        <w:t xml:space="preserve"> μας μέλλον</w:t>
      </w:r>
    </w:p>
    <w:p w14:paraId="545CD110" w14:textId="07CD3B0B" w:rsidR="00651C2E" w:rsidRDefault="00651C2E" w:rsidP="00651C2E"/>
    <w:p w14:paraId="46E56929" w14:textId="14BB14AC" w:rsidR="00DF0F58" w:rsidRDefault="00676FFF" w:rsidP="0047648C">
      <w:pPr>
        <w:spacing w:line="360" w:lineRule="auto"/>
        <w:jc w:val="both"/>
        <w:rPr>
          <w:rFonts w:asciiTheme="majorBidi" w:hAnsiTheme="majorBidi" w:cstheme="majorBidi"/>
        </w:rPr>
      </w:pPr>
      <w:r>
        <w:rPr>
          <w:rFonts w:asciiTheme="majorBidi" w:hAnsiTheme="majorBidi" w:cstheme="majorBidi"/>
        </w:rPr>
        <w:t xml:space="preserve">Τα αριστερά κόμματα </w:t>
      </w:r>
      <w:r w:rsidR="00F82CDC">
        <w:rPr>
          <w:rFonts w:asciiTheme="majorBidi" w:hAnsiTheme="majorBidi" w:cstheme="majorBidi"/>
        </w:rPr>
        <w:t>συγκροτούνταν, ανέκαθεν, ως τέκνα της κοινωνικής ανάγκης και της πλειοψηφικής προσδοκίας για δικαιοσύνη, ελευθερία και ισότητα.</w:t>
      </w:r>
      <w:r w:rsidR="00A95B29">
        <w:rPr>
          <w:rFonts w:asciiTheme="majorBidi" w:hAnsiTheme="majorBidi" w:cstheme="majorBidi"/>
        </w:rPr>
        <w:t xml:space="preserve"> Οι πολιτικές που εφαρμόστηκαν μεταπολεμικά, για την οικονομική ανάπτυξη</w:t>
      </w:r>
      <w:r w:rsidR="00A27462">
        <w:rPr>
          <w:rFonts w:asciiTheme="majorBidi" w:hAnsiTheme="majorBidi" w:cstheme="majorBidi"/>
        </w:rPr>
        <w:t xml:space="preserve"> και την κοινωνική δικαιοσύνη</w:t>
      </w:r>
      <w:r w:rsidR="00A95B29">
        <w:rPr>
          <w:rFonts w:asciiTheme="majorBidi" w:hAnsiTheme="majorBidi" w:cstheme="majorBidi"/>
        </w:rPr>
        <w:t xml:space="preserve">, παρά τα πρώιμα καλά δείγματα, κυρίως σε ευρωπαϊκό επίπεδο, </w:t>
      </w:r>
      <w:r w:rsidR="0047648C">
        <w:rPr>
          <w:rFonts w:asciiTheme="majorBidi" w:hAnsiTheme="majorBidi" w:cstheme="majorBidi"/>
        </w:rPr>
        <w:t>μα και τα αντιδημοκρατικά υπολείμματα</w:t>
      </w:r>
      <w:r w:rsidR="00D33272">
        <w:rPr>
          <w:rFonts w:asciiTheme="majorBidi" w:hAnsiTheme="majorBidi" w:cstheme="majorBidi"/>
        </w:rPr>
        <w:t xml:space="preserve"> της εξουσίας</w:t>
      </w:r>
      <w:r w:rsidR="0047648C">
        <w:rPr>
          <w:rFonts w:asciiTheme="majorBidi" w:hAnsiTheme="majorBidi" w:cstheme="majorBidi"/>
        </w:rPr>
        <w:t xml:space="preserve">, </w:t>
      </w:r>
      <w:r w:rsidR="00A95B29">
        <w:rPr>
          <w:rFonts w:asciiTheme="majorBidi" w:hAnsiTheme="majorBidi" w:cstheme="majorBidi"/>
        </w:rPr>
        <w:t xml:space="preserve">οδήγησαν σταδιακά </w:t>
      </w:r>
      <w:r w:rsidR="00C742DC">
        <w:rPr>
          <w:rFonts w:asciiTheme="majorBidi" w:hAnsiTheme="majorBidi" w:cstheme="majorBidi"/>
        </w:rPr>
        <w:t xml:space="preserve">στην όξυνση των ανισοτήτων, παράγοντας αυθεντικά κινήματα τα οποία, σε πολλές περιπτώσεις, ανέλαβαν την διακυβέρνηση, προσπαθώντας να αναστρέψουν </w:t>
      </w:r>
      <w:r w:rsidR="00A27462">
        <w:rPr>
          <w:rFonts w:asciiTheme="majorBidi" w:hAnsiTheme="majorBidi" w:cstheme="majorBidi"/>
        </w:rPr>
        <w:t>τις αδικίες</w:t>
      </w:r>
      <w:r w:rsidR="00C742DC">
        <w:rPr>
          <w:rFonts w:asciiTheme="majorBidi" w:hAnsiTheme="majorBidi" w:cstheme="majorBidi"/>
        </w:rPr>
        <w:t xml:space="preserve">. </w:t>
      </w:r>
    </w:p>
    <w:p w14:paraId="671D2B5D" w14:textId="53CBA77E" w:rsidR="000117F4" w:rsidRDefault="000E13A1" w:rsidP="0047648C">
      <w:pPr>
        <w:spacing w:line="360" w:lineRule="auto"/>
        <w:jc w:val="both"/>
        <w:rPr>
          <w:rFonts w:asciiTheme="majorBidi" w:hAnsiTheme="majorBidi" w:cstheme="majorBidi"/>
        </w:rPr>
      </w:pPr>
      <w:r>
        <w:rPr>
          <w:rFonts w:asciiTheme="majorBidi" w:hAnsiTheme="majorBidi" w:cstheme="majorBidi"/>
        </w:rPr>
        <w:t xml:space="preserve">Ανάμεσα στους σχηματισμούς που ακολούθησαν την πορεία αυτή, βρίσκεται και ο ΣΥΡΙΖΑ – ΠΣ. Η άνοδός του, τέκνο του κοινωνικού αναβρασμού που προκάλεσαν η είσοδος της Ελλάδας στα μνημόνια και οι πολιτικές φτωχοποίησης που εφάρμοσαν οι κυβερνήσεις της περιόδου 2011-2014, ήρθε ως φυσικό επακόλουθο της </w:t>
      </w:r>
      <w:r w:rsidR="000F1868">
        <w:rPr>
          <w:rFonts w:asciiTheme="majorBidi" w:hAnsiTheme="majorBidi" w:cstheme="majorBidi"/>
        </w:rPr>
        <w:t xml:space="preserve">απαίτησης για αλλαγή παραδείγματος στην πολιτική ζωή του τόπου. Πράγματι, η κυβέρνηση αυτή κατάφερε να δικαιώσει σε έναν σημαντικό βαθμό τις προσδοκίες του κόσμου και να εφαρμόσει ένα μεγάλο μέρος του προγράμματός της, βγάζοντας παράλληλα τη χώρα από τα μνημόνια και αφήνοντας στα ταμεία 37 δις. </w:t>
      </w:r>
      <w:r w:rsidR="00800E66">
        <w:rPr>
          <w:rFonts w:asciiTheme="majorBidi" w:hAnsiTheme="majorBidi" w:cstheme="majorBidi"/>
        </w:rPr>
        <w:t>Απολογισμός έχει γίνει, δε θα επεκταθώ.</w:t>
      </w:r>
    </w:p>
    <w:p w14:paraId="46404F41" w14:textId="6519770B" w:rsidR="00C912D6" w:rsidRDefault="00800E66" w:rsidP="00C912D6">
      <w:pPr>
        <w:spacing w:line="360" w:lineRule="auto"/>
        <w:jc w:val="both"/>
        <w:rPr>
          <w:rFonts w:asciiTheme="majorBidi" w:hAnsiTheme="majorBidi" w:cstheme="majorBidi"/>
        </w:rPr>
      </w:pPr>
      <w:r>
        <w:rPr>
          <w:rFonts w:asciiTheme="majorBidi" w:hAnsiTheme="majorBidi" w:cstheme="majorBidi"/>
        </w:rPr>
        <w:t xml:space="preserve">Τώρα, βαδίζουμε αισίως στο </w:t>
      </w:r>
      <w:r w:rsidR="00A27462">
        <w:rPr>
          <w:rFonts w:asciiTheme="majorBidi" w:hAnsiTheme="majorBidi" w:cstheme="majorBidi"/>
        </w:rPr>
        <w:t>3</w:t>
      </w:r>
      <w:r w:rsidR="00A27462" w:rsidRPr="00A27462">
        <w:rPr>
          <w:rFonts w:asciiTheme="majorBidi" w:hAnsiTheme="majorBidi" w:cstheme="majorBidi"/>
          <w:vertAlign w:val="superscript"/>
        </w:rPr>
        <w:t>ο</w:t>
      </w:r>
      <w:r w:rsidR="00A27462">
        <w:rPr>
          <w:rFonts w:asciiTheme="majorBidi" w:hAnsiTheme="majorBidi" w:cstheme="majorBidi"/>
        </w:rPr>
        <w:t xml:space="preserve"> </w:t>
      </w:r>
      <w:r>
        <w:rPr>
          <w:rFonts w:asciiTheme="majorBidi" w:hAnsiTheme="majorBidi" w:cstheme="majorBidi"/>
        </w:rPr>
        <w:t>συνέδριο του κόμματος. Η μερική «ψηφιοποίηση» της καθημερινότητάς μας, η οποία επιταχύνθηκε βίαια με τα μέτρα του εγκλεισμού, ακολουθεί πορεία γραμμική, παράλληλη και εφαπτ</w:t>
      </w:r>
      <w:r w:rsidR="00314973">
        <w:rPr>
          <w:rFonts w:asciiTheme="majorBidi" w:hAnsiTheme="majorBidi" w:cstheme="majorBidi"/>
        </w:rPr>
        <w:t>ό</w:t>
      </w:r>
      <w:r>
        <w:rPr>
          <w:rFonts w:asciiTheme="majorBidi" w:hAnsiTheme="majorBidi" w:cstheme="majorBidi"/>
        </w:rPr>
        <w:t>μ</w:t>
      </w:r>
      <w:r w:rsidR="00314973">
        <w:rPr>
          <w:rFonts w:asciiTheme="majorBidi" w:hAnsiTheme="majorBidi" w:cstheme="majorBidi"/>
        </w:rPr>
        <w:t>ε</w:t>
      </w:r>
      <w:r>
        <w:rPr>
          <w:rFonts w:asciiTheme="majorBidi" w:hAnsiTheme="majorBidi" w:cstheme="majorBidi"/>
        </w:rPr>
        <w:t>νη με τον μετασχηματισμό της δημόσιας σφαίρας, οπότε αναπόφευκτα και του κομματικού φαινομένου.</w:t>
      </w:r>
      <w:r w:rsidR="00314973">
        <w:rPr>
          <w:rFonts w:asciiTheme="majorBidi" w:hAnsiTheme="majorBidi" w:cstheme="majorBidi"/>
        </w:rPr>
        <w:t xml:space="preserve"> Παραδοσιακά, τα κινήματα</w:t>
      </w:r>
      <w:r w:rsidR="00A83CE0">
        <w:rPr>
          <w:rFonts w:asciiTheme="majorBidi" w:hAnsiTheme="majorBidi" w:cstheme="majorBidi"/>
        </w:rPr>
        <w:t xml:space="preserve"> πρόκυπταν από τους χώρους που βρίσκονταν και αλληλεπιδρούσαν οι άνθρωποι. Εφόσον </w:t>
      </w:r>
      <w:r w:rsidR="00C912D6">
        <w:rPr>
          <w:rFonts w:asciiTheme="majorBidi" w:hAnsiTheme="majorBidi" w:cstheme="majorBidi"/>
        </w:rPr>
        <w:t xml:space="preserve">ένα μεγάλο μέρος της δραστηριότητας αυτής ασκείται πλέον μέσω διαδικτύου, είναι λογικό το σάλπισμα της συγκρότησης των επίκαιρων αντιδράσεων να δίνεται στα </w:t>
      </w:r>
      <w:r w:rsidR="00C912D6">
        <w:rPr>
          <w:rFonts w:asciiTheme="majorBidi" w:hAnsiTheme="majorBidi" w:cstheme="majorBidi"/>
          <w:lang w:val="en-US"/>
        </w:rPr>
        <w:t>social</w:t>
      </w:r>
      <w:r w:rsidR="00C912D6" w:rsidRPr="00C912D6">
        <w:rPr>
          <w:rFonts w:asciiTheme="majorBidi" w:hAnsiTheme="majorBidi" w:cstheme="majorBidi"/>
        </w:rPr>
        <w:t xml:space="preserve"> </w:t>
      </w:r>
      <w:r w:rsidR="00C912D6">
        <w:rPr>
          <w:rFonts w:asciiTheme="majorBidi" w:hAnsiTheme="majorBidi" w:cstheme="majorBidi"/>
          <w:lang w:val="en-US"/>
        </w:rPr>
        <w:t>media</w:t>
      </w:r>
      <w:r w:rsidR="00C912D6" w:rsidRPr="00C912D6">
        <w:rPr>
          <w:rFonts w:asciiTheme="majorBidi" w:hAnsiTheme="majorBidi" w:cstheme="majorBidi"/>
        </w:rPr>
        <w:t>.</w:t>
      </w:r>
      <w:r w:rsidR="00C912D6">
        <w:rPr>
          <w:rFonts w:asciiTheme="majorBidi" w:hAnsiTheme="majorBidi" w:cstheme="majorBidi"/>
        </w:rPr>
        <w:t xml:space="preserve"> Είναι αδύνατον να μη λάβουμε υπόψη τα πρόσφατα παραδείγματα της </w:t>
      </w:r>
      <w:r w:rsidR="00C912D6">
        <w:rPr>
          <w:rFonts w:asciiTheme="majorBidi" w:hAnsiTheme="majorBidi" w:cstheme="majorBidi"/>
          <w:lang w:val="en-US"/>
        </w:rPr>
        <w:t>e</w:t>
      </w:r>
      <w:r w:rsidR="00C912D6" w:rsidRPr="00C912D6">
        <w:rPr>
          <w:rFonts w:asciiTheme="majorBidi" w:hAnsiTheme="majorBidi" w:cstheme="majorBidi"/>
        </w:rPr>
        <w:t>-</w:t>
      </w:r>
      <w:r w:rsidR="00C912D6">
        <w:rPr>
          <w:rFonts w:asciiTheme="majorBidi" w:hAnsiTheme="majorBidi" w:cstheme="majorBidi"/>
          <w:lang w:val="en-US"/>
        </w:rPr>
        <w:t>food</w:t>
      </w:r>
      <w:r w:rsidR="00C912D6" w:rsidRPr="00C912D6">
        <w:rPr>
          <w:rFonts w:asciiTheme="majorBidi" w:hAnsiTheme="majorBidi" w:cstheme="majorBidi"/>
        </w:rPr>
        <w:t xml:space="preserve"> </w:t>
      </w:r>
      <w:r w:rsidR="00C912D6">
        <w:rPr>
          <w:rFonts w:asciiTheme="majorBidi" w:hAnsiTheme="majorBidi" w:cstheme="majorBidi"/>
        </w:rPr>
        <w:t xml:space="preserve">και της </w:t>
      </w:r>
      <w:proofErr w:type="spellStart"/>
      <w:r w:rsidR="00C912D6">
        <w:rPr>
          <w:rFonts w:asciiTheme="majorBidi" w:hAnsiTheme="majorBidi" w:cstheme="majorBidi"/>
          <w:lang w:val="en-US"/>
        </w:rPr>
        <w:t>Cosco</w:t>
      </w:r>
      <w:proofErr w:type="spellEnd"/>
      <w:r w:rsidR="00C912D6" w:rsidRPr="00C912D6">
        <w:rPr>
          <w:rFonts w:asciiTheme="majorBidi" w:hAnsiTheme="majorBidi" w:cstheme="majorBidi"/>
        </w:rPr>
        <w:t xml:space="preserve"> </w:t>
      </w:r>
      <w:r w:rsidR="00C912D6">
        <w:rPr>
          <w:rFonts w:asciiTheme="majorBidi" w:hAnsiTheme="majorBidi" w:cstheme="majorBidi"/>
        </w:rPr>
        <w:t>και του πολύ σημαντικού ελληνικού #</w:t>
      </w:r>
      <w:proofErr w:type="spellStart"/>
      <w:r w:rsidR="00C912D6">
        <w:rPr>
          <w:rFonts w:asciiTheme="majorBidi" w:hAnsiTheme="majorBidi" w:cstheme="majorBidi"/>
          <w:lang w:val="en-US"/>
        </w:rPr>
        <w:t>metoo</w:t>
      </w:r>
      <w:proofErr w:type="spellEnd"/>
      <w:r w:rsidR="00C912D6">
        <w:rPr>
          <w:rFonts w:asciiTheme="majorBidi" w:hAnsiTheme="majorBidi" w:cstheme="majorBidi"/>
        </w:rPr>
        <w:t xml:space="preserve">, τα οποία γιγαντώθηκαν ψηφιακά και λειτούργησαν υβριδικά για να πετύχουν σημαντικές νίκες. </w:t>
      </w:r>
    </w:p>
    <w:p w14:paraId="1AFB454E" w14:textId="0ABF8B8E" w:rsidR="000117F4" w:rsidRDefault="00C912D6" w:rsidP="001A3476">
      <w:pPr>
        <w:spacing w:line="360" w:lineRule="auto"/>
        <w:jc w:val="both"/>
        <w:rPr>
          <w:rFonts w:asciiTheme="majorBidi" w:hAnsiTheme="majorBidi" w:cstheme="majorBidi"/>
        </w:rPr>
      </w:pPr>
      <w:r>
        <w:rPr>
          <w:rFonts w:asciiTheme="majorBidi" w:hAnsiTheme="majorBidi" w:cstheme="majorBidi"/>
        </w:rPr>
        <w:t>Στον διάλογο που προηγείται του συνεδρίου</w:t>
      </w:r>
      <w:r w:rsidR="009A1638">
        <w:rPr>
          <w:rFonts w:asciiTheme="majorBidi" w:hAnsiTheme="majorBidi" w:cstheme="majorBidi"/>
        </w:rPr>
        <w:t xml:space="preserve"> του κόμματος, μα έχει ανοίξει καιρό πριν, υπάρχει μία διάχυτη ανησυχία για τη σκοπιμότητα της χρήσης ψηφιακών εργαλείων στην κομματική καθημερινότητα και για τον βαθμό στον οποίο αυτή ευνοεί ή δυσχεραίνει την λειτουργία μας. Πολλές φορές</w:t>
      </w:r>
      <w:r w:rsidR="001A3476">
        <w:rPr>
          <w:rFonts w:asciiTheme="majorBidi" w:hAnsiTheme="majorBidi" w:cstheme="majorBidi"/>
        </w:rPr>
        <w:t>, μάλιστα,</w:t>
      </w:r>
      <w:r w:rsidR="009A1638">
        <w:rPr>
          <w:rFonts w:asciiTheme="majorBidi" w:hAnsiTheme="majorBidi" w:cstheme="majorBidi"/>
        </w:rPr>
        <w:t xml:space="preserve"> η ανησυχία αυτή εκφράζεται </w:t>
      </w:r>
      <w:r w:rsidR="009A1638">
        <w:rPr>
          <w:rFonts w:asciiTheme="majorBidi" w:hAnsiTheme="majorBidi" w:cstheme="majorBidi"/>
        </w:rPr>
        <w:lastRenderedPageBreak/>
        <w:t>με τρόπο κατηγορηματικό και απόλυτο.</w:t>
      </w:r>
      <w:r w:rsidR="001A3476">
        <w:rPr>
          <w:rFonts w:asciiTheme="majorBidi" w:hAnsiTheme="majorBidi" w:cstheme="majorBidi"/>
        </w:rPr>
        <w:t xml:space="preserve"> Για να χρησιμοποιήσω τα λόγια του</w:t>
      </w:r>
      <w:r w:rsidR="000117F4" w:rsidRPr="000117F4">
        <w:rPr>
          <w:rFonts w:asciiTheme="majorBidi" w:hAnsiTheme="majorBidi" w:cstheme="majorBidi"/>
        </w:rPr>
        <w:t xml:space="preserve"> Νίτσε</w:t>
      </w:r>
      <w:r w:rsidR="001A3476">
        <w:rPr>
          <w:rFonts w:asciiTheme="majorBidi" w:hAnsiTheme="majorBidi" w:cstheme="majorBidi"/>
        </w:rPr>
        <w:t>,</w:t>
      </w:r>
      <w:r w:rsidR="000117F4" w:rsidRPr="000117F4">
        <w:rPr>
          <w:rFonts w:asciiTheme="majorBidi" w:hAnsiTheme="majorBidi" w:cstheme="majorBidi"/>
        </w:rPr>
        <w:t xml:space="preserve"> </w:t>
      </w:r>
      <w:r w:rsidR="001A3476" w:rsidRPr="001A3476">
        <w:rPr>
          <w:rFonts w:asciiTheme="majorBidi" w:hAnsiTheme="majorBidi" w:cstheme="majorBidi"/>
          <w:i/>
          <w:iCs/>
        </w:rPr>
        <w:t>«</w:t>
      </w:r>
      <w:r w:rsidR="000117F4" w:rsidRPr="001A3476">
        <w:rPr>
          <w:rFonts w:asciiTheme="majorBidi" w:hAnsiTheme="majorBidi" w:cstheme="majorBidi"/>
          <w:i/>
          <w:iCs/>
        </w:rPr>
        <w:t>ο</w:t>
      </w:r>
      <w:r w:rsidR="000117F4" w:rsidRPr="000117F4">
        <w:rPr>
          <w:rFonts w:asciiTheme="majorBidi" w:hAnsiTheme="majorBidi" w:cstheme="majorBidi"/>
          <w:i/>
          <w:iCs/>
        </w:rPr>
        <w:t>ι πεποιθήσεις είναι μεγαλύτεροι αντίπαλοι της αλήθειας από τα ψέματα</w:t>
      </w:r>
      <w:r w:rsidR="001A3476" w:rsidRPr="001A3476">
        <w:rPr>
          <w:rFonts w:asciiTheme="majorBidi" w:hAnsiTheme="majorBidi" w:cstheme="majorBidi"/>
          <w:i/>
          <w:iCs/>
        </w:rPr>
        <w:t>»</w:t>
      </w:r>
      <w:r w:rsidR="000117F4" w:rsidRPr="000117F4">
        <w:rPr>
          <w:rFonts w:asciiTheme="majorBidi" w:hAnsiTheme="majorBidi" w:cstheme="majorBidi"/>
          <w:i/>
          <w:iCs/>
        </w:rPr>
        <w:t>.</w:t>
      </w:r>
      <w:r w:rsidR="001A3476">
        <w:rPr>
          <w:rFonts w:asciiTheme="majorBidi" w:hAnsiTheme="majorBidi" w:cstheme="majorBidi"/>
          <w:i/>
          <w:iCs/>
        </w:rPr>
        <w:t xml:space="preserve"> </w:t>
      </w:r>
      <w:r w:rsidR="001A3476">
        <w:rPr>
          <w:rFonts w:asciiTheme="majorBidi" w:hAnsiTheme="majorBidi" w:cstheme="majorBidi"/>
        </w:rPr>
        <w:t>Σε έναν κόσμο που αλλάζει με τέτοιο ρυθμό και σε τέτοιο βαθμό</w:t>
      </w:r>
      <w:r w:rsidR="00946A97">
        <w:rPr>
          <w:rFonts w:asciiTheme="majorBidi" w:hAnsiTheme="majorBidi" w:cstheme="majorBidi"/>
        </w:rPr>
        <w:t>, ακόμα</w:t>
      </w:r>
      <w:r w:rsidR="001A3476">
        <w:rPr>
          <w:rFonts w:asciiTheme="majorBidi" w:hAnsiTheme="majorBidi" w:cstheme="majorBidi"/>
        </w:rPr>
        <w:t xml:space="preserve"> και οι φαινομενικά </w:t>
      </w:r>
      <w:r w:rsidR="00946A97">
        <w:rPr>
          <w:rFonts w:asciiTheme="majorBidi" w:hAnsiTheme="majorBidi" w:cstheme="majorBidi"/>
        </w:rPr>
        <w:t>ακλόνητες</w:t>
      </w:r>
      <w:r w:rsidR="001A3476">
        <w:rPr>
          <w:rFonts w:asciiTheme="majorBidi" w:hAnsiTheme="majorBidi" w:cstheme="majorBidi"/>
        </w:rPr>
        <w:t xml:space="preserve"> βεβαιότητες του καθενός μας, είναι εύκολο να διαψευστούν και διαψεύδονται από την ίδια τη ζωή. </w:t>
      </w:r>
    </w:p>
    <w:p w14:paraId="0A56EC40" w14:textId="7B999C1B" w:rsidR="00A46C73" w:rsidRDefault="00946A97" w:rsidP="00A46C73">
      <w:pPr>
        <w:spacing w:line="360" w:lineRule="auto"/>
        <w:jc w:val="both"/>
        <w:rPr>
          <w:rFonts w:asciiTheme="majorBidi" w:hAnsiTheme="majorBidi" w:cstheme="majorBidi"/>
        </w:rPr>
      </w:pPr>
      <w:r>
        <w:rPr>
          <w:rFonts w:asciiTheme="majorBidi" w:hAnsiTheme="majorBidi" w:cstheme="majorBidi"/>
        </w:rPr>
        <w:t>Η χρήση των ψηφιακών εργαλείων και υπηρεσιών που παρέχει η τεχνολογία, σε μια εποχή σαν κι αυτή, της υπερεργασίας και της αποστασιοποίησης, μπορεί να λειτουργήσει ευεργετικά στην κατεύθυνση της αύξησης της συμμετοχής στ</w:t>
      </w:r>
      <w:r w:rsidR="00142028">
        <w:rPr>
          <w:rFonts w:asciiTheme="majorBidi" w:hAnsiTheme="majorBidi" w:cstheme="majorBidi"/>
        </w:rPr>
        <w:t xml:space="preserve">ην πολιτική ζωή, η οποία αμήχανη, μετά από μια σειρά ματαιώσεων και </w:t>
      </w:r>
      <w:proofErr w:type="spellStart"/>
      <w:r w:rsidR="00142028">
        <w:rPr>
          <w:rFonts w:asciiTheme="majorBidi" w:hAnsiTheme="majorBidi" w:cstheme="majorBidi"/>
        </w:rPr>
        <w:t>σοκαριστικών</w:t>
      </w:r>
      <w:proofErr w:type="spellEnd"/>
      <w:r w:rsidR="00142028">
        <w:rPr>
          <w:rFonts w:asciiTheme="majorBidi" w:hAnsiTheme="majorBidi" w:cstheme="majorBidi"/>
        </w:rPr>
        <w:t xml:space="preserve"> αλλαγών, εξελίσσεται νωχελικά, τρεφόμενη μόνο συγκυριακά από εφήμερα </w:t>
      </w:r>
      <w:proofErr w:type="spellStart"/>
      <w:r w:rsidR="00142028">
        <w:rPr>
          <w:rFonts w:asciiTheme="majorBidi" w:hAnsiTheme="majorBidi" w:cstheme="majorBidi"/>
        </w:rPr>
        <w:t>μικροσυμβάντα</w:t>
      </w:r>
      <w:proofErr w:type="spellEnd"/>
      <w:r w:rsidR="00142028">
        <w:rPr>
          <w:rFonts w:asciiTheme="majorBidi" w:hAnsiTheme="majorBidi" w:cstheme="majorBidi"/>
        </w:rPr>
        <w:t xml:space="preserve">. </w:t>
      </w:r>
    </w:p>
    <w:p w14:paraId="29F29613" w14:textId="5A7427AC" w:rsidR="008466C8" w:rsidRPr="008466C8" w:rsidRDefault="008466C8" w:rsidP="008466C8">
      <w:pPr>
        <w:spacing w:line="360" w:lineRule="auto"/>
        <w:jc w:val="both"/>
        <w:rPr>
          <w:rFonts w:asciiTheme="majorBidi" w:hAnsiTheme="majorBidi" w:cstheme="majorBidi"/>
        </w:rPr>
      </w:pPr>
      <w:r>
        <w:rPr>
          <w:rFonts w:asciiTheme="majorBidi" w:hAnsiTheme="majorBidi" w:cstheme="majorBidi"/>
        </w:rPr>
        <w:t>Αυτό διέγνωσε</w:t>
      </w:r>
      <w:r w:rsidR="00A46C73">
        <w:rPr>
          <w:rFonts w:asciiTheme="majorBidi" w:hAnsiTheme="majorBidi" w:cstheme="majorBidi"/>
        </w:rPr>
        <w:t xml:space="preserve"> </w:t>
      </w:r>
      <w:r>
        <w:rPr>
          <w:rFonts w:asciiTheme="majorBidi" w:hAnsiTheme="majorBidi" w:cstheme="majorBidi"/>
        </w:rPr>
        <w:t xml:space="preserve">και η </w:t>
      </w:r>
      <w:r w:rsidR="00A46C73">
        <w:rPr>
          <w:rFonts w:asciiTheme="majorBidi" w:hAnsiTheme="majorBidi" w:cstheme="majorBidi"/>
        </w:rPr>
        <w:t xml:space="preserve">Επιτροπή Καταστατικού, προτείνοντας </w:t>
      </w:r>
      <w:r>
        <w:rPr>
          <w:rFonts w:asciiTheme="majorBidi" w:hAnsiTheme="majorBidi" w:cstheme="majorBidi"/>
        </w:rPr>
        <w:t xml:space="preserve">χρήσιμες αλλαγές, όπως η άμεση ψηφιακή συμμετοχή των μελών και των φίλων στη λήψη αποφάσεων, η ψηφιακή δομή και λειτουργία του κόμματος και η ευρύτερη χρήση του </w:t>
      </w:r>
      <w:proofErr w:type="spellStart"/>
      <w:r>
        <w:rPr>
          <w:rFonts w:asciiTheme="majorBidi" w:hAnsiTheme="majorBidi" w:cstheme="majorBidi"/>
          <w:lang w:val="en-US"/>
        </w:rPr>
        <w:t>isyriza</w:t>
      </w:r>
      <w:proofErr w:type="spellEnd"/>
      <w:r w:rsidRPr="008466C8">
        <w:rPr>
          <w:rFonts w:asciiTheme="majorBidi" w:hAnsiTheme="majorBidi" w:cstheme="majorBidi"/>
        </w:rPr>
        <w:t>.</w:t>
      </w:r>
    </w:p>
    <w:p w14:paraId="065D9A1F" w14:textId="180E5E55" w:rsidR="000117F4" w:rsidRDefault="008466C8" w:rsidP="008466C8">
      <w:pPr>
        <w:spacing w:line="360" w:lineRule="auto"/>
        <w:jc w:val="both"/>
        <w:rPr>
          <w:rFonts w:asciiTheme="majorBidi" w:hAnsiTheme="majorBidi" w:cstheme="majorBidi"/>
        </w:rPr>
      </w:pPr>
      <w:r>
        <w:rPr>
          <w:rFonts w:asciiTheme="majorBidi" w:hAnsiTheme="majorBidi" w:cstheme="majorBidi"/>
        </w:rPr>
        <w:t>Η ψηφιακή διάδραση έχει ακόμα και τη δυνατότητα να αναζωπυρώσει τη φυσική. Η συνέπεια και η μεθοδικότητα της διάδρασης μπορούν, άλλωστε, να διατηρηθούν ευκολότερα</w:t>
      </w:r>
      <w:r w:rsidR="008D51D6">
        <w:rPr>
          <w:rFonts w:asciiTheme="majorBidi" w:hAnsiTheme="majorBidi" w:cstheme="majorBidi"/>
        </w:rPr>
        <w:t xml:space="preserve"> έτσι και να μετουσιωθούν σε κοινή δράση πάνω στους μεγάλους κόμβους, γύρω από κοινά πολιτικά αιτήματα και διεκδικήσεις.</w:t>
      </w:r>
    </w:p>
    <w:p w14:paraId="7A45AD6E" w14:textId="6100EAD8" w:rsidR="008D51D6" w:rsidRDefault="008D51D6" w:rsidP="00F63A2C">
      <w:pPr>
        <w:spacing w:line="360" w:lineRule="auto"/>
        <w:jc w:val="both"/>
        <w:rPr>
          <w:rFonts w:asciiTheme="majorBidi" w:hAnsiTheme="majorBidi" w:cstheme="majorBidi"/>
        </w:rPr>
      </w:pPr>
      <w:r>
        <w:rPr>
          <w:rFonts w:asciiTheme="majorBidi" w:hAnsiTheme="majorBidi" w:cstheme="majorBidi"/>
        </w:rPr>
        <w:t>Είμαστε «παιδιά του καιρού μας» και ως τέτοια οφείλουμε να ενεργούμε. Ως πολιτικά υποκείμενα, έχουμε</w:t>
      </w:r>
      <w:r w:rsidR="00F63A2C">
        <w:rPr>
          <w:rFonts w:asciiTheme="majorBidi" w:hAnsiTheme="majorBidi" w:cstheme="majorBidi"/>
        </w:rPr>
        <w:t>, μεταξύ άλλων, και την ευθύνη</w:t>
      </w:r>
      <w:r>
        <w:rPr>
          <w:rFonts w:asciiTheme="majorBidi" w:hAnsiTheme="majorBidi" w:cstheme="majorBidi"/>
        </w:rPr>
        <w:t xml:space="preserve"> να </w:t>
      </w:r>
      <w:r w:rsidR="00F63A2C">
        <w:rPr>
          <w:rFonts w:asciiTheme="majorBidi" w:hAnsiTheme="majorBidi" w:cstheme="majorBidi"/>
        </w:rPr>
        <w:t xml:space="preserve">αναγνώσουμε ορθά το παρόν μας </w:t>
      </w:r>
      <w:r w:rsidR="00A27462">
        <w:rPr>
          <w:rFonts w:asciiTheme="majorBidi" w:hAnsiTheme="majorBidi" w:cstheme="majorBidi"/>
        </w:rPr>
        <w:t xml:space="preserve">προκειμένου </w:t>
      </w:r>
      <w:r w:rsidR="00F63A2C">
        <w:rPr>
          <w:rFonts w:asciiTheme="majorBidi" w:hAnsiTheme="majorBidi" w:cstheme="majorBidi"/>
        </w:rPr>
        <w:t xml:space="preserve">να διασφαλίσουμε τη βιωσιμότητα της υγιούς πολιτικής, στο κοινό μας «υβριδικό» μέλλον. </w:t>
      </w:r>
      <w:r w:rsidR="00F63A2C" w:rsidRPr="00BB3EEE">
        <w:rPr>
          <w:rFonts w:asciiTheme="majorBidi" w:hAnsiTheme="majorBidi" w:cstheme="majorBidi"/>
        </w:rPr>
        <w:t xml:space="preserve">Όπως είπε </w:t>
      </w:r>
      <w:r w:rsidR="00F63A2C">
        <w:rPr>
          <w:rFonts w:asciiTheme="majorBidi" w:hAnsiTheme="majorBidi" w:cstheme="majorBidi"/>
        </w:rPr>
        <w:t xml:space="preserve">κάποτε </w:t>
      </w:r>
      <w:r w:rsidR="00F63A2C" w:rsidRPr="00BB3EEE">
        <w:rPr>
          <w:rFonts w:asciiTheme="majorBidi" w:hAnsiTheme="majorBidi" w:cstheme="majorBidi"/>
        </w:rPr>
        <w:t>ο ποιητής,</w:t>
      </w:r>
      <w:r w:rsidR="00F63A2C">
        <w:rPr>
          <w:rFonts w:asciiTheme="majorBidi" w:hAnsiTheme="majorBidi" w:cstheme="majorBidi"/>
          <w:i/>
          <w:iCs/>
        </w:rPr>
        <w:t xml:space="preserve"> </w:t>
      </w:r>
      <w:r w:rsidR="00F63A2C" w:rsidRPr="00BB3EEE">
        <w:rPr>
          <w:rFonts w:asciiTheme="majorBidi" w:hAnsiTheme="majorBidi" w:cstheme="majorBidi"/>
          <w:i/>
          <w:iCs/>
        </w:rPr>
        <w:t>«Ερχόμαστε από πολύ μακριά, πηγαίνουμε πολύ μακριά»</w:t>
      </w:r>
      <w:r w:rsidR="00F63A2C">
        <w:rPr>
          <w:rFonts w:asciiTheme="majorBidi" w:hAnsiTheme="majorBidi" w:cstheme="majorBidi"/>
          <w:i/>
          <w:iCs/>
        </w:rPr>
        <w:t>.</w:t>
      </w:r>
      <w:r w:rsidR="00F63A2C">
        <w:rPr>
          <w:rFonts w:asciiTheme="majorBidi" w:hAnsiTheme="majorBidi" w:cstheme="majorBidi"/>
        </w:rPr>
        <w:t xml:space="preserve"> Με αποφασιστικότητα, με ενότητα αδιάσπαστη και αντανακλαστικά για να αντιλαμβανόμαστε την κοινωνική κίνηση και την ανάγκη των πολλών να ακουστούν και να συνδιαμορφώσουν τις τύχες τους.</w:t>
      </w:r>
    </w:p>
    <w:p w14:paraId="675EBB82" w14:textId="4C738471" w:rsidR="00651C2E" w:rsidRPr="00BB3EEE" w:rsidRDefault="00651C2E" w:rsidP="00651C2E">
      <w:pPr>
        <w:jc w:val="both"/>
        <w:rPr>
          <w:rFonts w:asciiTheme="majorBidi" w:hAnsiTheme="majorBidi" w:cstheme="majorBidi"/>
        </w:rPr>
      </w:pPr>
    </w:p>
    <w:sectPr w:rsidR="00651C2E" w:rsidRPr="00BB3EEE" w:rsidSect="005B25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2E"/>
    <w:rsid w:val="000117F4"/>
    <w:rsid w:val="000E13A1"/>
    <w:rsid w:val="000F1868"/>
    <w:rsid w:val="00142028"/>
    <w:rsid w:val="00161BD7"/>
    <w:rsid w:val="001A3476"/>
    <w:rsid w:val="00304BA4"/>
    <w:rsid w:val="00314973"/>
    <w:rsid w:val="00316D7B"/>
    <w:rsid w:val="0047648C"/>
    <w:rsid w:val="004E0B7B"/>
    <w:rsid w:val="005B2562"/>
    <w:rsid w:val="00651C2E"/>
    <w:rsid w:val="00676FFF"/>
    <w:rsid w:val="00800E66"/>
    <w:rsid w:val="008342A4"/>
    <w:rsid w:val="008466C8"/>
    <w:rsid w:val="008D51D6"/>
    <w:rsid w:val="00946A97"/>
    <w:rsid w:val="009A1638"/>
    <w:rsid w:val="00A106A6"/>
    <w:rsid w:val="00A27462"/>
    <w:rsid w:val="00A46C73"/>
    <w:rsid w:val="00A83CE0"/>
    <w:rsid w:val="00A95B29"/>
    <w:rsid w:val="00BB3EEE"/>
    <w:rsid w:val="00C742DC"/>
    <w:rsid w:val="00C912D6"/>
    <w:rsid w:val="00D33272"/>
    <w:rsid w:val="00DF0F58"/>
    <w:rsid w:val="00E1183E"/>
    <w:rsid w:val="00F1612E"/>
    <w:rsid w:val="00F63A2C"/>
    <w:rsid w:val="00F82CDC"/>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F96877"/>
  <w15:chartTrackingRefBased/>
  <w15:docId w15:val="{27AC639F-575E-B24D-A27C-3635DF35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l-G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51C2E"/>
    <w:pPr>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651C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08100">
      <w:bodyDiv w:val="1"/>
      <w:marLeft w:val="0"/>
      <w:marRight w:val="0"/>
      <w:marTop w:val="0"/>
      <w:marBottom w:val="0"/>
      <w:divBdr>
        <w:top w:val="none" w:sz="0" w:space="0" w:color="auto"/>
        <w:left w:val="none" w:sz="0" w:space="0" w:color="auto"/>
        <w:bottom w:val="none" w:sz="0" w:space="0" w:color="auto"/>
        <w:right w:val="none" w:sz="0" w:space="0" w:color="auto"/>
      </w:divBdr>
    </w:div>
    <w:div w:id="738332052">
      <w:bodyDiv w:val="1"/>
      <w:marLeft w:val="0"/>
      <w:marRight w:val="0"/>
      <w:marTop w:val="0"/>
      <w:marBottom w:val="0"/>
      <w:divBdr>
        <w:top w:val="none" w:sz="0" w:space="0" w:color="auto"/>
        <w:left w:val="none" w:sz="0" w:space="0" w:color="auto"/>
        <w:bottom w:val="none" w:sz="0" w:space="0" w:color="auto"/>
        <w:right w:val="none" w:sz="0" w:space="0" w:color="auto"/>
      </w:divBdr>
    </w:div>
    <w:div w:id="1007517127">
      <w:bodyDiv w:val="1"/>
      <w:marLeft w:val="0"/>
      <w:marRight w:val="0"/>
      <w:marTop w:val="0"/>
      <w:marBottom w:val="0"/>
      <w:divBdr>
        <w:top w:val="none" w:sz="0" w:space="0" w:color="auto"/>
        <w:left w:val="none" w:sz="0" w:space="0" w:color="auto"/>
        <w:bottom w:val="none" w:sz="0" w:space="0" w:color="auto"/>
        <w:right w:val="none" w:sz="0" w:space="0" w:color="auto"/>
      </w:divBdr>
    </w:div>
    <w:div w:id="19096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638</Words>
  <Characters>3446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Panagiotopoulos</dc:creator>
  <cp:keywords/>
  <dc:description/>
  <cp:lastModifiedBy>Konstantinos Panagiotopoulos</cp:lastModifiedBy>
  <cp:revision>8</cp:revision>
  <dcterms:created xsi:type="dcterms:W3CDTF">2022-03-23T10:29:00Z</dcterms:created>
  <dcterms:modified xsi:type="dcterms:W3CDTF">2022-03-27T08:03:00Z</dcterms:modified>
</cp:coreProperties>
</file>