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800225" cy="828675"/>
            <wp:effectExtent l="0" t="0" r="0" b="0"/>
            <wp:docPr id="2" name="image1.png" descr="https://lh4.googleusercontent.com/T55sxNADeAfVzksc_rLPkFzUGMgqITk0eW2lKZFe_-8M8fLtR44Qzrfti5EpFQzkIDvruajCfPa4LJDRDxGko8QDHr-OQuB_l3hLImyfDkg99JLW7H2VLdvjPOvjNVu_qOR2LM0uwR-yQd3J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55sxNADeAfVzksc_rLPkFzUGMgqITk0eW2lKZFe_-8M8fLtR44Qzrfti5EpFQzkIDvruajCfPa4LJDRDxGko8QDHr-OQuB_l3hLImyfDkg99JLW7H2VLdvjPOvjNVu_qOR2LM0uwR-yQd3JF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Προς το Προεδρείο της Βουλής των Ελλήνων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ΑΝΑΦΟΡΑ</w:t>
      </w: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Για τον κ. Υπουργό</w:t>
      </w:r>
      <w:r>
        <w:rPr>
          <w:b/>
          <w:color w:val="000000"/>
          <w:sz w:val="24"/>
          <w:szCs w:val="24"/>
        </w:rPr>
        <w:t> </w:t>
      </w: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Αγροτικής Ανάπτυξης και Τροφίμων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Θέμα</w:t>
      </w:r>
      <w:proofErr w:type="spellEnd"/>
      <w:r>
        <w:rPr>
          <w:b/>
          <w:color w:val="000000"/>
          <w:sz w:val="24"/>
          <w:szCs w:val="24"/>
        </w:rPr>
        <w:t>: «</w:t>
      </w:r>
      <w:r w:rsidRPr="00E35FC6">
        <w:rPr>
          <w:b/>
        </w:rPr>
        <w:t>Προτάσεις ΣΕΔΗΚ για την ελαιοκομία στα πλαίσια της νέας ΚΑΠ</w:t>
      </w:r>
      <w:r>
        <w:rPr>
          <w:b/>
          <w:color w:val="000000"/>
          <w:sz w:val="24"/>
          <w:szCs w:val="24"/>
        </w:rPr>
        <w:t>»</w:t>
      </w:r>
    </w:p>
    <w:p w:rsidR="00A06B8D" w:rsidRDefault="00E35FC6" w:rsidP="00E35F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Καταθέτουμε αναφορά, το υπόμνημα του Συνδέσμου Ελαιοκομικών Δήμων Κρήτης, με το οποίο</w:t>
      </w:r>
      <w:r>
        <w:rPr>
          <w:color w:val="000000"/>
          <w:sz w:val="24"/>
          <w:szCs w:val="24"/>
        </w:rPr>
        <w:t xml:space="preserve"> καταθέτουν συγκεκριμένες προτάσεις, τόσο στο πλαίσιο της Νέας ΚΑΠ, όσο και στο πλαίσιο της Εθνικής Πολιτικής για την ελαιοκαλλιέργεια. 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Επισυνάπτεται το σχετικό υπόμνημα</w:t>
      </w:r>
      <w:r>
        <w:rPr>
          <w:b/>
          <w:color w:val="000000"/>
          <w:sz w:val="24"/>
          <w:szCs w:val="24"/>
        </w:rPr>
        <w:t>. 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Παρακαλούμε για την εξέταση του</w:t>
      </w:r>
      <w:r>
        <w:rPr>
          <w:b/>
          <w:color w:val="000000"/>
          <w:sz w:val="24"/>
          <w:szCs w:val="24"/>
        </w:rPr>
        <w:t xml:space="preserve"> υπομνήματος</w:t>
      </w:r>
      <w:r>
        <w:rPr>
          <w:b/>
          <w:color w:val="000000"/>
          <w:sz w:val="24"/>
          <w:szCs w:val="24"/>
        </w:rPr>
        <w:t xml:space="preserve"> και την ενημέρωσή μας  σχετικά με τις ενέργειες στις οποίες θα προβείτε.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Αθήνα,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/2022</w:t>
      </w:r>
    </w:p>
    <w:p w:rsidR="00A06B8D" w:rsidRDefault="00A06B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B8D" w:rsidRDefault="00E35F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Οι καταθέτοντες Βουλευτές</w:t>
      </w:r>
    </w:p>
    <w:p w:rsidR="00A06B8D" w:rsidRDefault="00E35FC6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Βαρδάκης Σωκράτης</w:t>
      </w:r>
    </w:p>
    <w:p w:rsidR="00A06B8D" w:rsidRDefault="00A06B8D">
      <w:pPr>
        <w:spacing w:after="0" w:line="360" w:lineRule="auto"/>
        <w:jc w:val="center"/>
      </w:pPr>
      <w:bookmarkStart w:id="1" w:name="_GoBack"/>
      <w:bookmarkEnd w:id="1"/>
    </w:p>
    <w:sectPr w:rsidR="00A06B8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6B8D"/>
    <w:rsid w:val="00A06B8D"/>
    <w:rsid w:val="00E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68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B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68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9UwMalOnWxJUIXCmyr9mGvE2A==">AMUW2mVoD0mu0fFxP/XeLJB9f9PFVJu5/AFJeAS2kCkfHb+7HGLPWDvefsxNm43BG0YXSeKj6yuL3rbiJDoeYoT0k/c6HaPUcIPOiySKW3BqeBXArYdewfNP+LTA2nJJsMAKN4Dc/uOy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2022-06-28T09:45:00Z</dcterms:created>
  <dcterms:modified xsi:type="dcterms:W3CDTF">2022-07-01T10:18:00Z</dcterms:modified>
</cp:coreProperties>
</file>