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E5" w:rsidRDefault="002244E5">
      <w:pPr>
        <w:spacing w:after="0" w:line="360" w:lineRule="auto"/>
        <w:rPr>
          <w:sz w:val="24"/>
          <w:szCs w:val="24"/>
        </w:rPr>
      </w:pPr>
    </w:p>
    <w:p w:rsidR="002244E5" w:rsidRDefault="001C5085">
      <w:pPr>
        <w:spacing w:after="0" w:line="360" w:lineRule="auto"/>
        <w:jc w:val="center"/>
        <w:rPr>
          <w:sz w:val="24"/>
          <w:szCs w:val="24"/>
        </w:rPr>
      </w:pPr>
      <w:r>
        <w:rPr>
          <w:noProof/>
          <w:color w:val="000000"/>
          <w:sz w:val="24"/>
          <w:szCs w:val="24"/>
        </w:rPr>
        <w:drawing>
          <wp:inline distT="0" distB="0" distL="0" distR="0">
            <wp:extent cx="1800225" cy="828675"/>
            <wp:effectExtent l="0" t="0" r="0" b="0"/>
            <wp:docPr id="2"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3.googleusercontent.com/lu7KH_wJPtrU-CKWdcdaDdlkmXv2RDrXrz0maJm10VgH7qpCOyWYYvYxqrquTs9q_TvDzzFV945Yhe4zBDm7aV31TlH85sGOw8vMvM6bbKUQIfD3rT7opFMQC3ExkWJYUyQp_gw8A4fUHKtjkg"/>
                    <pic:cNvPicPr preferRelativeResize="0"/>
                  </pic:nvPicPr>
                  <pic:blipFill>
                    <a:blip r:embed="rId6"/>
                    <a:srcRect/>
                    <a:stretch>
                      <a:fillRect/>
                    </a:stretch>
                  </pic:blipFill>
                  <pic:spPr>
                    <a:xfrm>
                      <a:off x="0" y="0"/>
                      <a:ext cx="1800225" cy="828675"/>
                    </a:xfrm>
                    <a:prstGeom prst="rect">
                      <a:avLst/>
                    </a:prstGeom>
                    <a:ln/>
                  </pic:spPr>
                </pic:pic>
              </a:graphicData>
            </a:graphic>
          </wp:inline>
        </w:drawing>
      </w:r>
    </w:p>
    <w:p w:rsidR="002244E5" w:rsidRDefault="002244E5">
      <w:pPr>
        <w:spacing w:after="0" w:line="360" w:lineRule="auto"/>
        <w:jc w:val="right"/>
        <w:rPr>
          <w:b/>
          <w:color w:val="000000"/>
          <w:sz w:val="24"/>
          <w:szCs w:val="24"/>
        </w:rPr>
      </w:pPr>
    </w:p>
    <w:p w:rsidR="002244E5" w:rsidRPr="00FC34E7" w:rsidRDefault="001C5085">
      <w:pPr>
        <w:spacing w:after="0" w:line="360" w:lineRule="auto"/>
        <w:jc w:val="right"/>
        <w:rPr>
          <w:rFonts w:ascii="Arial" w:hAnsi="Arial" w:cs="Arial"/>
          <w:sz w:val="24"/>
          <w:szCs w:val="24"/>
        </w:rPr>
      </w:pPr>
      <w:r w:rsidRPr="00FC34E7">
        <w:rPr>
          <w:rFonts w:ascii="Arial" w:hAnsi="Arial" w:cs="Arial"/>
          <w:b/>
          <w:color w:val="000000"/>
          <w:sz w:val="24"/>
          <w:szCs w:val="24"/>
        </w:rPr>
        <w:t xml:space="preserve">Αθήνα, </w:t>
      </w:r>
      <w:r w:rsidRPr="00FC34E7">
        <w:rPr>
          <w:rFonts w:ascii="Arial" w:hAnsi="Arial" w:cs="Arial"/>
          <w:b/>
          <w:sz w:val="24"/>
          <w:szCs w:val="24"/>
        </w:rPr>
        <w:t>8</w:t>
      </w:r>
      <w:r w:rsidRPr="00FC34E7">
        <w:rPr>
          <w:rFonts w:ascii="Arial" w:hAnsi="Arial" w:cs="Arial"/>
          <w:b/>
          <w:color w:val="000000"/>
          <w:sz w:val="24"/>
          <w:szCs w:val="24"/>
        </w:rPr>
        <w:t xml:space="preserve"> </w:t>
      </w:r>
      <w:r w:rsidRPr="00FC34E7">
        <w:rPr>
          <w:rFonts w:ascii="Arial" w:hAnsi="Arial" w:cs="Arial"/>
          <w:b/>
          <w:sz w:val="24"/>
          <w:szCs w:val="24"/>
        </w:rPr>
        <w:t>Σεπτεμβρίου</w:t>
      </w:r>
      <w:r w:rsidRPr="00FC34E7">
        <w:rPr>
          <w:rFonts w:ascii="Arial" w:hAnsi="Arial" w:cs="Arial"/>
          <w:b/>
          <w:color w:val="000000"/>
          <w:sz w:val="24"/>
          <w:szCs w:val="24"/>
        </w:rPr>
        <w:t xml:space="preserve"> 202</w:t>
      </w:r>
      <w:r w:rsidRPr="00FC34E7">
        <w:rPr>
          <w:rFonts w:ascii="Arial" w:hAnsi="Arial" w:cs="Arial"/>
          <w:b/>
          <w:sz w:val="24"/>
          <w:szCs w:val="24"/>
        </w:rPr>
        <w:t>2</w:t>
      </w:r>
    </w:p>
    <w:p w:rsidR="002244E5" w:rsidRPr="00FC34E7" w:rsidRDefault="002244E5">
      <w:pPr>
        <w:spacing w:after="0" w:line="360" w:lineRule="auto"/>
        <w:rPr>
          <w:rFonts w:ascii="Arial" w:hAnsi="Arial" w:cs="Arial"/>
          <w:sz w:val="24"/>
          <w:szCs w:val="24"/>
        </w:rPr>
      </w:pPr>
    </w:p>
    <w:p w:rsidR="002244E5" w:rsidRPr="00FC34E7" w:rsidRDefault="001C5085">
      <w:pPr>
        <w:spacing w:after="0" w:line="360" w:lineRule="auto"/>
        <w:jc w:val="center"/>
        <w:rPr>
          <w:rFonts w:ascii="Arial" w:hAnsi="Arial" w:cs="Arial"/>
          <w:sz w:val="24"/>
          <w:szCs w:val="24"/>
          <w:u w:val="single"/>
        </w:rPr>
      </w:pPr>
      <w:r w:rsidRPr="00FC34E7">
        <w:rPr>
          <w:rFonts w:ascii="Arial" w:hAnsi="Arial" w:cs="Arial"/>
          <w:b/>
          <w:color w:val="000000"/>
          <w:sz w:val="24"/>
          <w:szCs w:val="24"/>
          <w:u w:val="single"/>
        </w:rPr>
        <w:t>ΕΡΩΤΗΣΗ </w:t>
      </w:r>
    </w:p>
    <w:p w:rsidR="002244E5" w:rsidRPr="00FC34E7" w:rsidRDefault="002244E5">
      <w:pPr>
        <w:spacing w:after="0" w:line="360" w:lineRule="auto"/>
        <w:rPr>
          <w:rFonts w:ascii="Arial" w:hAnsi="Arial" w:cs="Arial"/>
          <w:sz w:val="24"/>
          <w:szCs w:val="24"/>
        </w:rPr>
      </w:pPr>
    </w:p>
    <w:p w:rsidR="002244E5" w:rsidRPr="00FC34E7" w:rsidRDefault="001C5085">
      <w:pPr>
        <w:spacing w:after="0" w:line="360" w:lineRule="auto"/>
        <w:jc w:val="center"/>
        <w:rPr>
          <w:rFonts w:ascii="Arial" w:hAnsi="Arial" w:cs="Arial"/>
          <w:b/>
          <w:color w:val="000000"/>
          <w:sz w:val="24"/>
          <w:szCs w:val="24"/>
        </w:rPr>
      </w:pPr>
      <w:r w:rsidRPr="00FC34E7">
        <w:rPr>
          <w:rFonts w:ascii="Arial" w:hAnsi="Arial" w:cs="Arial"/>
          <w:b/>
          <w:color w:val="000000"/>
          <w:sz w:val="24"/>
          <w:szCs w:val="24"/>
        </w:rPr>
        <w:t xml:space="preserve">Προς τον </w:t>
      </w:r>
      <w:r w:rsidR="00FC34E7">
        <w:rPr>
          <w:rFonts w:ascii="Arial" w:hAnsi="Arial" w:cs="Arial"/>
          <w:b/>
          <w:color w:val="000000"/>
          <w:sz w:val="24"/>
          <w:szCs w:val="24"/>
        </w:rPr>
        <w:t xml:space="preserve">κ. </w:t>
      </w:r>
      <w:r w:rsidRPr="00FC34E7">
        <w:rPr>
          <w:rFonts w:ascii="Arial" w:hAnsi="Arial" w:cs="Arial"/>
          <w:b/>
          <w:color w:val="000000"/>
          <w:sz w:val="24"/>
          <w:szCs w:val="24"/>
        </w:rPr>
        <w:t>Υπουργό Αγροτικής Ανάπτυξης και Τροφίμων</w:t>
      </w:r>
    </w:p>
    <w:p w:rsidR="002244E5" w:rsidRPr="00FC34E7" w:rsidRDefault="002244E5">
      <w:pPr>
        <w:spacing w:after="0" w:line="360" w:lineRule="auto"/>
        <w:jc w:val="center"/>
        <w:rPr>
          <w:rFonts w:ascii="Arial" w:hAnsi="Arial" w:cs="Arial"/>
          <w:sz w:val="24"/>
          <w:szCs w:val="24"/>
        </w:rPr>
      </w:pPr>
    </w:p>
    <w:p w:rsidR="002244E5" w:rsidRPr="00FC34E7" w:rsidRDefault="001C5085" w:rsidP="00FC34E7">
      <w:pPr>
        <w:shd w:val="clear" w:color="auto" w:fill="FFFFFF"/>
        <w:spacing w:after="0" w:line="360" w:lineRule="auto"/>
        <w:rPr>
          <w:rFonts w:ascii="Arial" w:hAnsi="Arial" w:cs="Arial"/>
          <w:b/>
          <w:color w:val="000000"/>
          <w:sz w:val="24"/>
          <w:szCs w:val="24"/>
        </w:rPr>
      </w:pPr>
      <w:bookmarkStart w:id="0" w:name="_heading=h.gjdgxs" w:colFirst="0" w:colLast="0"/>
      <w:bookmarkEnd w:id="0"/>
      <w:r w:rsidRPr="00FC34E7">
        <w:rPr>
          <w:rFonts w:ascii="Arial" w:hAnsi="Arial" w:cs="Arial"/>
          <w:b/>
          <w:color w:val="000000"/>
          <w:sz w:val="24"/>
          <w:szCs w:val="24"/>
        </w:rPr>
        <w:t xml:space="preserve">Θέμα: «Άμεση αποζημίωση των αμπελουργών </w:t>
      </w:r>
      <w:r w:rsidRPr="00FC34E7">
        <w:rPr>
          <w:rFonts w:ascii="Arial" w:hAnsi="Arial" w:cs="Arial"/>
          <w:b/>
          <w:sz w:val="24"/>
          <w:szCs w:val="24"/>
        </w:rPr>
        <w:t>που επλήγησαν από τις πρόσφατες ισχυρές βροχοπτώσεις</w:t>
      </w:r>
      <w:r w:rsidRPr="00FC34E7">
        <w:rPr>
          <w:rFonts w:ascii="Arial" w:hAnsi="Arial" w:cs="Arial"/>
          <w:b/>
          <w:color w:val="000000"/>
          <w:sz w:val="24"/>
          <w:szCs w:val="24"/>
        </w:rPr>
        <w:t>»</w:t>
      </w:r>
    </w:p>
    <w:p w:rsidR="002244E5" w:rsidRPr="00FC34E7" w:rsidRDefault="002244E5">
      <w:pPr>
        <w:shd w:val="clear" w:color="auto" w:fill="FFFFFF"/>
        <w:spacing w:after="0" w:line="360" w:lineRule="auto"/>
        <w:jc w:val="both"/>
        <w:rPr>
          <w:rFonts w:ascii="Arial" w:hAnsi="Arial" w:cs="Arial"/>
          <w:b/>
          <w:color w:val="000000"/>
          <w:sz w:val="24"/>
          <w:szCs w:val="24"/>
        </w:rPr>
      </w:pPr>
    </w:p>
    <w:p w:rsidR="002244E5" w:rsidRPr="00FC34E7" w:rsidRDefault="001C5085">
      <w:pPr>
        <w:shd w:val="clear" w:color="auto" w:fill="FFFFFF"/>
        <w:spacing w:after="0" w:line="360" w:lineRule="auto"/>
        <w:ind w:firstLine="720"/>
        <w:jc w:val="both"/>
        <w:rPr>
          <w:rFonts w:ascii="Arial" w:hAnsi="Arial" w:cs="Arial"/>
          <w:color w:val="000000"/>
          <w:sz w:val="24"/>
          <w:szCs w:val="24"/>
        </w:rPr>
      </w:pPr>
      <w:r w:rsidRPr="00FC34E7">
        <w:rPr>
          <w:rFonts w:ascii="Arial" w:hAnsi="Arial" w:cs="Arial"/>
          <w:color w:val="000000"/>
          <w:sz w:val="24"/>
          <w:szCs w:val="24"/>
        </w:rPr>
        <w:t xml:space="preserve">Οι πρόσφατες καταστροφές που προκλήθηκαν στις 5 Σεπτεμβρίου λόγω σφοδρών καιρικών φαινομένων σε </w:t>
      </w:r>
      <w:r w:rsidRPr="00FC34E7">
        <w:rPr>
          <w:rFonts w:ascii="Arial" w:hAnsi="Arial" w:cs="Arial"/>
          <w:sz w:val="24"/>
          <w:szCs w:val="24"/>
        </w:rPr>
        <w:t>αρκετές περιοχές του νομού Ηρακλείου, αλλά και γενικώς της Κρήτης</w:t>
      </w:r>
      <w:r w:rsidRPr="00FC34E7">
        <w:rPr>
          <w:rFonts w:ascii="Arial" w:hAnsi="Arial" w:cs="Arial"/>
          <w:color w:val="000000"/>
          <w:sz w:val="24"/>
          <w:szCs w:val="24"/>
        </w:rPr>
        <w:t>, ήταν η χαριστική βολή για τους τοπικούς αμπελουργούς, που απελπισμένοι βλέπουν τα εισοδήματά τους να εξανεμίζονται.</w:t>
      </w:r>
    </w:p>
    <w:p w:rsidR="002244E5" w:rsidRPr="00FC34E7" w:rsidRDefault="001C5085">
      <w:pPr>
        <w:shd w:val="clear" w:color="auto" w:fill="FFFFFF"/>
        <w:spacing w:after="0" w:line="360" w:lineRule="auto"/>
        <w:ind w:firstLine="720"/>
        <w:jc w:val="both"/>
        <w:rPr>
          <w:rFonts w:ascii="Arial" w:hAnsi="Arial" w:cs="Arial"/>
          <w:color w:val="000000"/>
          <w:sz w:val="24"/>
          <w:szCs w:val="24"/>
        </w:rPr>
      </w:pPr>
      <w:bookmarkStart w:id="1" w:name="_heading=h.30j0zll" w:colFirst="0" w:colLast="0"/>
      <w:bookmarkEnd w:id="1"/>
      <w:r w:rsidRPr="00FC34E7">
        <w:rPr>
          <w:rFonts w:ascii="Arial" w:hAnsi="Arial" w:cs="Arial"/>
          <w:color w:val="000000"/>
          <w:sz w:val="24"/>
          <w:szCs w:val="24"/>
        </w:rPr>
        <w:t xml:space="preserve">Σε πρόσφατες κοινοβουλευτικές παρεμβάσεις επισημάναμε την ανάγκη στήριξης των αμπελουργών, καθώς το νέο αυτό πλήγμα έρχεται να προστεθεί στη μεγάλη πτώση των εξαγωγών, το υψηλό κόστος παραγωγής, τη χαμηλή τιμή του προϊόντος, την έλλειψη εργατικών χεριών, αλλά και τις </w:t>
      </w:r>
      <w:r w:rsidRPr="00FC34E7">
        <w:rPr>
          <w:rFonts w:ascii="Arial" w:hAnsi="Arial" w:cs="Arial"/>
          <w:sz w:val="24"/>
          <w:szCs w:val="24"/>
        </w:rPr>
        <w:t>ζημιές</w:t>
      </w:r>
      <w:r w:rsidRPr="00FC34E7">
        <w:rPr>
          <w:rFonts w:ascii="Arial" w:hAnsi="Arial" w:cs="Arial"/>
          <w:color w:val="000000"/>
          <w:sz w:val="24"/>
          <w:szCs w:val="24"/>
        </w:rPr>
        <w:t xml:space="preserve"> που προκλήθηκαν κατά τους προηγούμενους μήνες.</w:t>
      </w:r>
    </w:p>
    <w:p w:rsidR="002244E5" w:rsidRPr="00FC34E7" w:rsidRDefault="001C5085">
      <w:pPr>
        <w:shd w:val="clear" w:color="auto" w:fill="FFFFFF"/>
        <w:spacing w:after="0" w:line="360" w:lineRule="auto"/>
        <w:ind w:firstLine="720"/>
        <w:jc w:val="both"/>
        <w:rPr>
          <w:rFonts w:ascii="Arial" w:hAnsi="Arial" w:cs="Arial"/>
          <w:color w:val="000000"/>
          <w:sz w:val="24"/>
          <w:szCs w:val="24"/>
        </w:rPr>
      </w:pPr>
      <w:r w:rsidRPr="00FC34E7">
        <w:rPr>
          <w:rFonts w:ascii="Arial" w:hAnsi="Arial" w:cs="Arial"/>
          <w:color w:val="000000"/>
          <w:sz w:val="24"/>
          <w:szCs w:val="24"/>
        </w:rPr>
        <w:t xml:space="preserve">Όπως επισημαίνεται από τους ίδιους, έσβησε και το τελευταίο ίχνος ελπίδας να μαζέψουν ό,τι είχε απομείνει και η άμεση ανταπόκριση από τους αρμόδιους με σκοπό την κάλυψη του χαμένου εισοδήματος, κρίνεται επιτακτική. </w:t>
      </w:r>
    </w:p>
    <w:p w:rsidR="002244E5" w:rsidRPr="00FC34E7" w:rsidRDefault="002244E5">
      <w:pPr>
        <w:shd w:val="clear" w:color="auto" w:fill="FFFFFF"/>
        <w:spacing w:after="0" w:line="360" w:lineRule="auto"/>
        <w:ind w:firstLine="720"/>
        <w:jc w:val="both"/>
        <w:rPr>
          <w:rFonts w:ascii="Arial" w:hAnsi="Arial" w:cs="Arial"/>
          <w:sz w:val="24"/>
          <w:szCs w:val="24"/>
        </w:rPr>
      </w:pPr>
    </w:p>
    <w:p w:rsidR="002244E5" w:rsidRPr="00FC34E7" w:rsidRDefault="001C5085">
      <w:pPr>
        <w:shd w:val="clear" w:color="auto" w:fill="FFFFFF"/>
        <w:spacing w:after="0" w:line="360" w:lineRule="auto"/>
        <w:ind w:firstLine="720"/>
        <w:jc w:val="both"/>
        <w:rPr>
          <w:rFonts w:ascii="Arial" w:hAnsi="Arial" w:cs="Arial"/>
          <w:color w:val="000000"/>
          <w:sz w:val="24"/>
          <w:szCs w:val="24"/>
        </w:rPr>
      </w:pPr>
      <w:r w:rsidRPr="00FC34E7">
        <w:rPr>
          <w:rFonts w:ascii="Arial" w:hAnsi="Arial" w:cs="Arial"/>
          <w:b/>
          <w:color w:val="000000"/>
          <w:sz w:val="24"/>
          <w:szCs w:val="24"/>
        </w:rPr>
        <w:t>Επειδή</w:t>
      </w:r>
      <w:r w:rsidRPr="00FC34E7">
        <w:rPr>
          <w:rFonts w:ascii="Arial" w:hAnsi="Arial" w:cs="Arial"/>
          <w:color w:val="000000"/>
          <w:sz w:val="24"/>
          <w:szCs w:val="24"/>
        </w:rPr>
        <w:t xml:space="preserve">, το κόστος παραγωγής είναι δυσβάσταχτο. </w:t>
      </w:r>
    </w:p>
    <w:p w:rsidR="002244E5" w:rsidRPr="00FC34E7" w:rsidRDefault="001C5085">
      <w:pPr>
        <w:shd w:val="clear" w:color="auto" w:fill="FFFFFF"/>
        <w:spacing w:after="0" w:line="360" w:lineRule="auto"/>
        <w:ind w:firstLine="720"/>
        <w:jc w:val="both"/>
        <w:rPr>
          <w:rFonts w:ascii="Arial" w:hAnsi="Arial" w:cs="Arial"/>
          <w:color w:val="000000"/>
          <w:sz w:val="24"/>
          <w:szCs w:val="24"/>
        </w:rPr>
      </w:pPr>
      <w:r w:rsidRPr="00FC34E7">
        <w:rPr>
          <w:rFonts w:ascii="Arial" w:hAnsi="Arial" w:cs="Arial"/>
          <w:b/>
          <w:color w:val="000000"/>
          <w:sz w:val="24"/>
          <w:szCs w:val="24"/>
        </w:rPr>
        <w:t>Επειδή</w:t>
      </w:r>
      <w:r w:rsidRPr="00FC34E7">
        <w:rPr>
          <w:rFonts w:ascii="Arial" w:hAnsi="Arial" w:cs="Arial"/>
          <w:color w:val="000000"/>
          <w:sz w:val="24"/>
          <w:szCs w:val="24"/>
        </w:rPr>
        <w:t>, η πρόσφατη κακοκαιρία εξανέμισε το εισόδημά τους.</w:t>
      </w:r>
    </w:p>
    <w:p w:rsidR="002244E5" w:rsidRPr="00FC34E7" w:rsidRDefault="001C5085">
      <w:pPr>
        <w:shd w:val="clear" w:color="auto" w:fill="FFFFFF"/>
        <w:spacing w:after="0" w:line="360" w:lineRule="auto"/>
        <w:ind w:firstLine="720"/>
        <w:jc w:val="both"/>
        <w:rPr>
          <w:rFonts w:ascii="Arial" w:hAnsi="Arial" w:cs="Arial"/>
          <w:color w:val="000000"/>
          <w:sz w:val="24"/>
          <w:szCs w:val="24"/>
        </w:rPr>
      </w:pPr>
      <w:r w:rsidRPr="00FC34E7">
        <w:rPr>
          <w:rFonts w:ascii="Arial" w:hAnsi="Arial" w:cs="Arial"/>
          <w:b/>
          <w:color w:val="000000"/>
          <w:sz w:val="24"/>
          <w:szCs w:val="24"/>
        </w:rPr>
        <w:t>Επειδή</w:t>
      </w:r>
      <w:r w:rsidRPr="00FC34E7">
        <w:rPr>
          <w:rFonts w:ascii="Arial" w:hAnsi="Arial" w:cs="Arial"/>
          <w:color w:val="000000"/>
          <w:sz w:val="24"/>
          <w:szCs w:val="24"/>
        </w:rPr>
        <w:t xml:space="preserve">, οι τοπικοί αμπελουργοί βρίσκονται σε απόγνωση και είναι στα πρόθυρα εγκατάλειψης της καλλιέργειάς τους. </w:t>
      </w:r>
    </w:p>
    <w:p w:rsidR="002244E5" w:rsidRPr="00FC34E7" w:rsidRDefault="002244E5">
      <w:pPr>
        <w:shd w:val="clear" w:color="auto" w:fill="FFFFFF"/>
        <w:spacing w:after="0" w:line="360" w:lineRule="auto"/>
        <w:ind w:firstLine="720"/>
        <w:jc w:val="both"/>
        <w:rPr>
          <w:rFonts w:ascii="Arial" w:hAnsi="Arial" w:cs="Arial"/>
          <w:color w:val="000000"/>
          <w:sz w:val="24"/>
          <w:szCs w:val="24"/>
        </w:rPr>
      </w:pPr>
    </w:p>
    <w:p w:rsidR="002244E5" w:rsidRPr="00FC34E7" w:rsidRDefault="001C5085" w:rsidP="00FC34E7">
      <w:pPr>
        <w:spacing w:after="0" w:line="360" w:lineRule="auto"/>
        <w:rPr>
          <w:rFonts w:ascii="Arial" w:hAnsi="Arial" w:cs="Arial"/>
          <w:b/>
          <w:color w:val="000000"/>
          <w:sz w:val="24"/>
          <w:szCs w:val="24"/>
        </w:rPr>
      </w:pPr>
      <w:r w:rsidRPr="00FC34E7">
        <w:rPr>
          <w:rFonts w:ascii="Arial" w:hAnsi="Arial" w:cs="Arial"/>
          <w:b/>
          <w:color w:val="000000"/>
          <w:sz w:val="24"/>
          <w:szCs w:val="24"/>
        </w:rPr>
        <w:t xml:space="preserve">Ερωτάται ο </w:t>
      </w:r>
      <w:r w:rsidR="002857A1" w:rsidRPr="00FC34E7">
        <w:rPr>
          <w:rFonts w:ascii="Arial" w:hAnsi="Arial" w:cs="Arial"/>
          <w:b/>
          <w:color w:val="000000"/>
          <w:sz w:val="24"/>
          <w:szCs w:val="24"/>
        </w:rPr>
        <w:t>α</w:t>
      </w:r>
      <w:r w:rsidRPr="00FC34E7">
        <w:rPr>
          <w:rFonts w:ascii="Arial" w:hAnsi="Arial" w:cs="Arial"/>
          <w:b/>
          <w:color w:val="000000"/>
          <w:sz w:val="24"/>
          <w:szCs w:val="24"/>
        </w:rPr>
        <w:t>ρμόδιος Υπουργός:</w:t>
      </w:r>
    </w:p>
    <w:p w:rsidR="002244E5" w:rsidRPr="00FC34E7" w:rsidRDefault="002244E5">
      <w:pPr>
        <w:spacing w:after="0" w:line="360" w:lineRule="auto"/>
        <w:jc w:val="center"/>
        <w:rPr>
          <w:rFonts w:ascii="Arial" w:hAnsi="Arial" w:cs="Arial"/>
          <w:b/>
          <w:sz w:val="24"/>
          <w:szCs w:val="24"/>
        </w:rPr>
      </w:pPr>
    </w:p>
    <w:p w:rsidR="002244E5" w:rsidRPr="00FC34E7" w:rsidRDefault="001C5085">
      <w:pPr>
        <w:numPr>
          <w:ilvl w:val="0"/>
          <w:numId w:val="1"/>
        </w:numPr>
        <w:spacing w:after="0" w:line="360" w:lineRule="auto"/>
        <w:jc w:val="both"/>
        <w:rPr>
          <w:rFonts w:ascii="Arial" w:hAnsi="Arial" w:cs="Arial"/>
          <w:b/>
          <w:sz w:val="24"/>
          <w:szCs w:val="24"/>
        </w:rPr>
      </w:pPr>
      <w:r w:rsidRPr="00FC34E7">
        <w:rPr>
          <w:rFonts w:ascii="Arial" w:hAnsi="Arial" w:cs="Arial"/>
          <w:b/>
          <w:sz w:val="24"/>
          <w:szCs w:val="24"/>
        </w:rPr>
        <w:t>Θα υπάρξει άμεση καταγραφή των ζημιών από τον ΕΛΓΑ;</w:t>
      </w:r>
    </w:p>
    <w:p w:rsidR="002244E5" w:rsidRPr="00FC34E7" w:rsidRDefault="001C5085">
      <w:pPr>
        <w:numPr>
          <w:ilvl w:val="0"/>
          <w:numId w:val="1"/>
        </w:numPr>
        <w:spacing w:after="0" w:line="360" w:lineRule="auto"/>
        <w:jc w:val="both"/>
        <w:rPr>
          <w:rFonts w:ascii="Arial" w:hAnsi="Arial" w:cs="Arial"/>
          <w:b/>
          <w:color w:val="000000"/>
          <w:sz w:val="24"/>
          <w:szCs w:val="24"/>
        </w:rPr>
      </w:pPr>
      <w:r w:rsidRPr="00FC34E7">
        <w:rPr>
          <w:rFonts w:ascii="Arial" w:hAnsi="Arial" w:cs="Arial"/>
          <w:b/>
          <w:color w:val="000000"/>
          <w:sz w:val="24"/>
          <w:szCs w:val="24"/>
        </w:rPr>
        <w:t xml:space="preserve">Πότε θα αποζημιωθούν οι εν </w:t>
      </w:r>
      <w:r w:rsidRPr="00FC34E7">
        <w:rPr>
          <w:rFonts w:ascii="Arial" w:hAnsi="Arial" w:cs="Arial"/>
          <w:b/>
          <w:sz w:val="24"/>
          <w:szCs w:val="24"/>
        </w:rPr>
        <w:t xml:space="preserve">λόγω </w:t>
      </w:r>
      <w:r w:rsidRPr="00FC34E7">
        <w:rPr>
          <w:rFonts w:ascii="Arial" w:hAnsi="Arial" w:cs="Arial"/>
          <w:b/>
          <w:color w:val="000000"/>
          <w:sz w:val="24"/>
          <w:szCs w:val="24"/>
        </w:rPr>
        <w:t>αμπελουργοί και ποιο θα είναι το ύψος της αποζημίωσης που θα λάβουν;</w:t>
      </w:r>
    </w:p>
    <w:p w:rsidR="002244E5" w:rsidRPr="00FC34E7" w:rsidRDefault="002244E5">
      <w:pPr>
        <w:shd w:val="clear" w:color="auto" w:fill="FFFFFF"/>
        <w:spacing w:after="0" w:line="360" w:lineRule="auto"/>
        <w:jc w:val="both"/>
        <w:rPr>
          <w:rFonts w:ascii="Arial" w:hAnsi="Arial" w:cs="Arial"/>
          <w:sz w:val="24"/>
          <w:szCs w:val="24"/>
        </w:rPr>
      </w:pPr>
      <w:bookmarkStart w:id="2" w:name="_heading=h.1fob9te" w:colFirst="0" w:colLast="0"/>
      <w:bookmarkEnd w:id="2"/>
    </w:p>
    <w:p w:rsidR="002244E5" w:rsidRPr="00FC34E7" w:rsidRDefault="001C5085">
      <w:pPr>
        <w:shd w:val="clear" w:color="auto" w:fill="FFFFFF"/>
        <w:spacing w:after="0" w:line="360" w:lineRule="auto"/>
        <w:jc w:val="both"/>
        <w:rPr>
          <w:rFonts w:ascii="Arial" w:hAnsi="Arial" w:cs="Arial"/>
          <w:sz w:val="24"/>
          <w:szCs w:val="24"/>
        </w:rPr>
      </w:pPr>
      <w:r w:rsidRPr="00FC34E7">
        <w:rPr>
          <w:rFonts w:ascii="Arial" w:hAnsi="Arial" w:cs="Arial"/>
          <w:color w:val="000000"/>
          <w:sz w:val="24"/>
          <w:szCs w:val="24"/>
        </w:rPr>
        <w:t> </w:t>
      </w:r>
    </w:p>
    <w:p w:rsidR="002244E5" w:rsidRPr="00FC34E7" w:rsidRDefault="001C5085">
      <w:pPr>
        <w:spacing w:after="0" w:line="360" w:lineRule="auto"/>
        <w:jc w:val="center"/>
        <w:rPr>
          <w:rFonts w:ascii="Arial" w:hAnsi="Arial" w:cs="Arial"/>
          <w:sz w:val="24"/>
          <w:szCs w:val="24"/>
        </w:rPr>
      </w:pPr>
      <w:r w:rsidRPr="00FC34E7">
        <w:rPr>
          <w:rFonts w:ascii="Arial" w:hAnsi="Arial" w:cs="Arial"/>
          <w:b/>
          <w:color w:val="000000"/>
          <w:sz w:val="24"/>
          <w:szCs w:val="24"/>
        </w:rPr>
        <w:t>Οι ερωτώντες Βουλευτές</w:t>
      </w:r>
    </w:p>
    <w:p w:rsidR="00FC34E7" w:rsidRPr="00FC34E7" w:rsidRDefault="001C5085" w:rsidP="00000E26">
      <w:pPr>
        <w:spacing w:after="0" w:line="360" w:lineRule="auto"/>
        <w:jc w:val="center"/>
        <w:rPr>
          <w:rFonts w:ascii="Arial" w:hAnsi="Arial" w:cs="Arial"/>
          <w:b/>
          <w:color w:val="000000"/>
          <w:sz w:val="24"/>
          <w:szCs w:val="24"/>
        </w:rPr>
      </w:pPr>
      <w:r w:rsidRPr="00FC34E7">
        <w:rPr>
          <w:rFonts w:ascii="Arial" w:hAnsi="Arial" w:cs="Arial"/>
          <w:b/>
          <w:color w:val="000000"/>
          <w:sz w:val="24"/>
          <w:szCs w:val="24"/>
        </w:rPr>
        <w:t>Βαρδάκης Σωκράτης</w:t>
      </w:r>
      <w:bookmarkStart w:id="3" w:name="_GoBack"/>
      <w:bookmarkEnd w:id="3"/>
    </w:p>
    <w:p w:rsidR="002244E5" w:rsidRPr="00FC34E7" w:rsidRDefault="00000E26" w:rsidP="00000E26">
      <w:pPr>
        <w:spacing w:after="0" w:line="360" w:lineRule="auto"/>
        <w:rPr>
          <w:rFonts w:ascii="Arial" w:hAnsi="Arial" w:cs="Arial"/>
          <w:b/>
          <w:sz w:val="24"/>
          <w:szCs w:val="24"/>
        </w:rPr>
      </w:pPr>
      <w:r>
        <w:rPr>
          <w:rFonts w:ascii="Arial" w:hAnsi="Arial" w:cs="Arial"/>
          <w:b/>
          <w:sz w:val="24"/>
          <w:szCs w:val="24"/>
        </w:rPr>
        <w:t xml:space="preserve">                                               </w:t>
      </w:r>
      <w:r w:rsidR="001C5085" w:rsidRPr="00FC34E7">
        <w:rPr>
          <w:rFonts w:ascii="Arial" w:hAnsi="Arial" w:cs="Arial"/>
          <w:b/>
          <w:sz w:val="24"/>
          <w:szCs w:val="24"/>
        </w:rPr>
        <w:t>Ηγουμενίδης Νικόλαος</w:t>
      </w:r>
    </w:p>
    <w:p w:rsidR="002244E5" w:rsidRPr="00FC34E7" w:rsidRDefault="001C5085">
      <w:pPr>
        <w:spacing w:after="0" w:line="360" w:lineRule="auto"/>
        <w:jc w:val="center"/>
        <w:rPr>
          <w:rFonts w:ascii="Arial" w:hAnsi="Arial" w:cs="Arial"/>
          <w:b/>
          <w:sz w:val="24"/>
          <w:szCs w:val="24"/>
        </w:rPr>
      </w:pPr>
      <w:proofErr w:type="spellStart"/>
      <w:r w:rsidRPr="00FC34E7">
        <w:rPr>
          <w:rFonts w:ascii="Arial" w:hAnsi="Arial" w:cs="Arial"/>
          <w:b/>
          <w:sz w:val="24"/>
          <w:szCs w:val="24"/>
        </w:rPr>
        <w:t>Θραψανιώτης</w:t>
      </w:r>
      <w:proofErr w:type="spellEnd"/>
      <w:r w:rsidRPr="00FC34E7">
        <w:rPr>
          <w:rFonts w:ascii="Arial" w:hAnsi="Arial" w:cs="Arial"/>
          <w:b/>
          <w:sz w:val="24"/>
          <w:szCs w:val="24"/>
        </w:rPr>
        <w:t xml:space="preserve"> Εμμανουήλ</w:t>
      </w:r>
    </w:p>
    <w:p w:rsidR="002244E5" w:rsidRPr="00FC34E7" w:rsidRDefault="001C5085">
      <w:pPr>
        <w:spacing w:after="0" w:line="360" w:lineRule="auto"/>
        <w:jc w:val="center"/>
        <w:rPr>
          <w:rFonts w:ascii="Arial" w:hAnsi="Arial" w:cs="Arial"/>
          <w:b/>
          <w:sz w:val="24"/>
          <w:szCs w:val="24"/>
        </w:rPr>
      </w:pPr>
      <w:r w:rsidRPr="00FC34E7">
        <w:rPr>
          <w:rFonts w:ascii="Arial" w:hAnsi="Arial" w:cs="Arial"/>
          <w:b/>
          <w:sz w:val="24"/>
          <w:szCs w:val="24"/>
        </w:rPr>
        <w:t>Μαμουλάκης Χαράλαμπος (Χάρης)</w:t>
      </w:r>
    </w:p>
    <w:p w:rsidR="002244E5" w:rsidRPr="00FC34E7" w:rsidRDefault="001C5085">
      <w:pPr>
        <w:spacing w:after="0" w:line="360" w:lineRule="auto"/>
        <w:jc w:val="center"/>
        <w:rPr>
          <w:rFonts w:ascii="Arial" w:hAnsi="Arial" w:cs="Arial"/>
          <w:b/>
          <w:sz w:val="24"/>
          <w:szCs w:val="24"/>
        </w:rPr>
      </w:pPr>
      <w:proofErr w:type="spellStart"/>
      <w:r w:rsidRPr="00FC34E7">
        <w:rPr>
          <w:rFonts w:ascii="Arial" w:hAnsi="Arial" w:cs="Arial"/>
          <w:b/>
          <w:sz w:val="24"/>
          <w:szCs w:val="24"/>
        </w:rPr>
        <w:t>Πολάκης</w:t>
      </w:r>
      <w:proofErr w:type="spellEnd"/>
      <w:r w:rsidRPr="00FC34E7">
        <w:rPr>
          <w:rFonts w:ascii="Arial" w:hAnsi="Arial" w:cs="Arial"/>
          <w:b/>
          <w:sz w:val="24"/>
          <w:szCs w:val="24"/>
        </w:rPr>
        <w:t xml:space="preserve"> Παύλος</w:t>
      </w:r>
    </w:p>
    <w:p w:rsidR="002244E5" w:rsidRPr="00FC34E7" w:rsidRDefault="002244E5">
      <w:pPr>
        <w:shd w:val="clear" w:color="auto" w:fill="FFFFFF"/>
        <w:spacing w:after="0" w:line="360" w:lineRule="auto"/>
        <w:rPr>
          <w:rFonts w:ascii="Arial" w:hAnsi="Arial" w:cs="Arial"/>
          <w:b/>
          <w:sz w:val="24"/>
          <w:szCs w:val="24"/>
        </w:rPr>
      </w:pPr>
      <w:bookmarkStart w:id="4" w:name="_heading=h.3znysh7" w:colFirst="0" w:colLast="0"/>
      <w:bookmarkEnd w:id="4"/>
    </w:p>
    <w:p w:rsidR="002244E5" w:rsidRPr="00FC34E7" w:rsidRDefault="002244E5">
      <w:pPr>
        <w:shd w:val="clear" w:color="auto" w:fill="FFFFFF"/>
        <w:spacing w:after="0" w:line="360" w:lineRule="auto"/>
        <w:rPr>
          <w:rFonts w:ascii="Arial" w:hAnsi="Arial" w:cs="Arial"/>
          <w:sz w:val="24"/>
          <w:szCs w:val="24"/>
        </w:rPr>
      </w:pPr>
    </w:p>
    <w:p w:rsidR="002244E5" w:rsidRDefault="002244E5">
      <w:pPr>
        <w:shd w:val="clear" w:color="auto" w:fill="FFFFFF"/>
        <w:spacing w:after="0" w:line="360" w:lineRule="auto"/>
        <w:rPr>
          <w:sz w:val="24"/>
          <w:szCs w:val="24"/>
        </w:rPr>
      </w:pPr>
      <w:bookmarkStart w:id="5" w:name="_heading=h.2et92p0" w:colFirst="0" w:colLast="0"/>
      <w:bookmarkEnd w:id="5"/>
    </w:p>
    <w:sectPr w:rsidR="002244E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E5EF1"/>
    <w:multiLevelType w:val="multilevel"/>
    <w:tmpl w:val="FF504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E5"/>
    <w:rsid w:val="00000E26"/>
    <w:rsid w:val="001C5085"/>
    <w:rsid w:val="002244E5"/>
    <w:rsid w:val="002857A1"/>
    <w:rsid w:val="00FC34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A5E66-2BA5-4A15-BD69-2F287F1E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83CF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r9EIMS55FWceh5RqRszAI+LyA==">AMUW2mUXoKdynvj4t7WPdsaHKdxn6CKYgNIc7rvfKeeRSx8i3s3LimmPRwRZAN0kiSq/ffWI0Dm+a2PB0bFF8aCKO4BOH7uNE6bjAF5O1/vVO+G7xtdricq0kauqKarBxKEP4J5gwqRl6xN8rJ7Wgl8yxo8tWiTKZd/oIGP7eSnvzCbrpo0ji1bSts97jSr0jS2uR1EqdL5r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1345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Μπουτσάκης Σωτήριος</cp:lastModifiedBy>
  <cp:revision>2</cp:revision>
  <dcterms:created xsi:type="dcterms:W3CDTF">2022-09-08T08:07:00Z</dcterms:created>
  <dcterms:modified xsi:type="dcterms:W3CDTF">2022-09-08T08:07:00Z</dcterms:modified>
</cp:coreProperties>
</file>