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374EC" w14:textId="1825E508" w:rsidR="008906E3" w:rsidRDefault="008906E3" w:rsidP="008906E3">
      <w:pPr>
        <w:spacing w:after="75" w:line="360" w:lineRule="auto"/>
        <w:jc w:val="center"/>
        <w:rPr>
          <w:rFonts w:ascii="Arial" w:eastAsia="Times New Roman" w:hAnsi="Arial" w:cs="Arial"/>
          <w:b/>
          <w:bCs/>
          <w:color w:val="222222"/>
          <w:lang w:eastAsia="el-GR"/>
        </w:rPr>
      </w:pPr>
      <w:r>
        <w:rPr>
          <w:rFonts w:ascii="Arial" w:eastAsia="Times New Roman" w:hAnsi="Arial" w:cs="Arial"/>
          <w:b/>
          <w:bCs/>
          <w:noProof/>
          <w:color w:val="222222"/>
          <w:lang w:eastAsia="el-GR"/>
        </w:rPr>
        <w:drawing>
          <wp:inline distT="0" distB="0" distL="0" distR="0" wp14:anchorId="00D012AA" wp14:editId="7DFF4CDF">
            <wp:extent cx="1726124" cy="767166"/>
            <wp:effectExtent l="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42" cy="7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E62B" w14:textId="63CA2ED4" w:rsidR="008906E3" w:rsidRPr="00114D0D" w:rsidRDefault="008906E3" w:rsidP="008906E3">
      <w:pPr>
        <w:spacing w:after="75" w:line="360" w:lineRule="auto"/>
        <w:jc w:val="center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Προς το Προεδρείο της Βουλής των Ελλήνων</w:t>
      </w:r>
      <w:r w:rsidRPr="00114D0D">
        <w:rPr>
          <w:rFonts w:ascii="Arial" w:eastAsia="Times New Roman" w:hAnsi="Arial" w:cs="Arial"/>
          <w:color w:val="222222"/>
          <w:lang w:eastAsia="el-GR"/>
        </w:rPr>
        <w:t> </w:t>
      </w:r>
    </w:p>
    <w:p w14:paraId="6CF0E286" w14:textId="77777777" w:rsidR="008906E3" w:rsidRPr="00114D0D" w:rsidRDefault="008906E3" w:rsidP="008906E3">
      <w:pPr>
        <w:spacing w:after="75" w:line="360" w:lineRule="auto"/>
        <w:jc w:val="center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color w:val="222222"/>
          <w:lang w:eastAsia="el-GR"/>
        </w:rPr>
        <w:t> </w:t>
      </w:r>
    </w:p>
    <w:p w14:paraId="702F25E3" w14:textId="77777777" w:rsidR="008906E3" w:rsidRPr="00114D0D" w:rsidRDefault="008906E3" w:rsidP="008906E3">
      <w:pPr>
        <w:spacing w:after="45" w:line="360" w:lineRule="auto"/>
        <w:jc w:val="center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u w:val="single"/>
          <w:lang w:eastAsia="el-GR"/>
        </w:rPr>
        <w:t>ΑΝΑΦΟΡΑ</w:t>
      </w:r>
    </w:p>
    <w:p w14:paraId="047E6229" w14:textId="77777777" w:rsidR="006B0F94" w:rsidRDefault="008906E3" w:rsidP="008906E3">
      <w:pPr>
        <w:spacing w:after="45" w:line="360" w:lineRule="auto"/>
        <w:jc w:val="center"/>
        <w:rPr>
          <w:rFonts w:ascii="Arial" w:eastAsia="Times New Roman" w:hAnsi="Arial" w:cs="Arial"/>
          <w:b/>
          <w:bCs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Για </w:t>
      </w:r>
      <w:r w:rsidR="006B0F94">
        <w:rPr>
          <w:rFonts w:ascii="Arial" w:eastAsia="Times New Roman" w:hAnsi="Arial" w:cs="Arial"/>
          <w:b/>
          <w:bCs/>
          <w:color w:val="222222"/>
          <w:lang w:eastAsia="el-GR"/>
        </w:rPr>
        <w:t>τους</w:t>
      </w: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 κ.</w:t>
      </w:r>
      <w:r w:rsidR="006B0F94">
        <w:rPr>
          <w:rFonts w:ascii="Arial" w:eastAsia="Times New Roman" w:hAnsi="Arial" w:cs="Arial"/>
          <w:b/>
          <w:bCs/>
          <w:color w:val="222222"/>
          <w:lang w:eastAsia="el-GR"/>
        </w:rPr>
        <w:t>κ.</w:t>
      </w:r>
      <w:r>
        <w:rPr>
          <w:rFonts w:ascii="Arial" w:eastAsia="Times New Roman" w:hAnsi="Arial" w:cs="Arial"/>
          <w:b/>
          <w:bCs/>
          <w:color w:val="222222"/>
          <w:lang w:eastAsia="el-GR"/>
        </w:rPr>
        <w:t xml:space="preserve"> Υπουργ</w:t>
      </w:r>
      <w:r w:rsidR="006B0F94">
        <w:rPr>
          <w:rFonts w:ascii="Arial" w:eastAsia="Times New Roman" w:hAnsi="Arial" w:cs="Arial"/>
          <w:b/>
          <w:bCs/>
          <w:color w:val="222222"/>
          <w:lang w:eastAsia="el-GR"/>
        </w:rPr>
        <w:t>ούς</w:t>
      </w:r>
    </w:p>
    <w:p w14:paraId="0D20A99C" w14:textId="2C2E50E8" w:rsidR="006B0F94" w:rsidRDefault="006B0F94" w:rsidP="006B0F94">
      <w:pPr>
        <w:pStyle w:val="ListParagraph"/>
        <w:numPr>
          <w:ilvl w:val="0"/>
          <w:numId w:val="2"/>
        </w:num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r>
        <w:rPr>
          <w:rFonts w:ascii="Arial" w:eastAsia="Times New Roman" w:hAnsi="Arial" w:cs="Arial"/>
          <w:b/>
          <w:bCs/>
          <w:color w:val="222222"/>
          <w:lang w:eastAsia="el-GR"/>
        </w:rPr>
        <w:t>Επικρατείας</w:t>
      </w:r>
    </w:p>
    <w:p w14:paraId="07E2A4D5" w14:textId="1BCA0CC3" w:rsidR="00AA1F83" w:rsidRDefault="00AA1F83" w:rsidP="006B0F94">
      <w:pPr>
        <w:pStyle w:val="ListParagraph"/>
        <w:numPr>
          <w:ilvl w:val="0"/>
          <w:numId w:val="2"/>
        </w:num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r>
        <w:rPr>
          <w:rFonts w:ascii="Arial" w:eastAsia="Times New Roman" w:hAnsi="Arial" w:cs="Arial"/>
          <w:b/>
          <w:bCs/>
          <w:color w:val="222222"/>
          <w:lang w:eastAsia="el-GR"/>
        </w:rPr>
        <w:t>Εξωτερικών</w:t>
      </w:r>
    </w:p>
    <w:p w14:paraId="56BA3F84" w14:textId="3E2FEB30" w:rsidR="006B0F94" w:rsidRDefault="006B0F94" w:rsidP="006B0F94">
      <w:pPr>
        <w:pStyle w:val="ListParagraph"/>
        <w:numPr>
          <w:ilvl w:val="0"/>
          <w:numId w:val="2"/>
        </w:num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r>
        <w:rPr>
          <w:rFonts w:ascii="Arial" w:eastAsia="Times New Roman" w:hAnsi="Arial" w:cs="Arial"/>
          <w:b/>
          <w:bCs/>
          <w:color w:val="222222"/>
          <w:lang w:eastAsia="el-GR"/>
        </w:rPr>
        <w:t>Οικονομικών</w:t>
      </w:r>
    </w:p>
    <w:p w14:paraId="741C7362" w14:textId="6A10447F" w:rsidR="008906E3" w:rsidRDefault="008906E3" w:rsidP="006B0F94">
      <w:pPr>
        <w:pStyle w:val="ListParagraph"/>
        <w:numPr>
          <w:ilvl w:val="0"/>
          <w:numId w:val="2"/>
        </w:num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Ναυτιλίας και Νησιωτικής Πολιτικής</w:t>
      </w:r>
    </w:p>
    <w:p w14:paraId="6506B44E" w14:textId="77777777" w:rsidR="006B0F94" w:rsidRPr="006B0F94" w:rsidRDefault="006B0F94" w:rsidP="006B0F94">
      <w:p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</w:p>
    <w:p w14:paraId="1C3337BB" w14:textId="59D57F44" w:rsidR="006B0F94" w:rsidRPr="00AA1F83" w:rsidRDefault="006B0F94" w:rsidP="006B0F94">
      <w:pPr>
        <w:spacing w:after="45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proofErr w:type="spellStart"/>
      <w:r>
        <w:rPr>
          <w:rFonts w:ascii="Arial" w:eastAsia="Times New Roman" w:hAnsi="Arial" w:cs="Arial"/>
          <w:b/>
          <w:bCs/>
          <w:color w:val="222222"/>
          <w:lang w:eastAsia="el-GR"/>
        </w:rPr>
        <w:t>Θεμα</w:t>
      </w:r>
      <w:proofErr w:type="spellEnd"/>
      <w:r>
        <w:rPr>
          <w:rFonts w:ascii="Arial" w:eastAsia="Times New Roman" w:hAnsi="Arial" w:cs="Arial"/>
          <w:b/>
          <w:bCs/>
          <w:color w:val="222222"/>
          <w:lang w:eastAsia="el-GR"/>
        </w:rPr>
        <w:t>: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Νέα σκανδαλώδης εκποίηση του εναπομείναντος 7,13% των μετοχών του κερδοφόρου ΟΛΠ/</w:t>
      </w:r>
      <w:r w:rsidR="00AA1F83">
        <w:rPr>
          <w:rFonts w:ascii="Arial" w:eastAsia="Times New Roman" w:hAnsi="Arial" w:cs="Arial"/>
          <w:b/>
          <w:bCs/>
          <w:color w:val="222222"/>
          <w:lang w:val="en-US" w:eastAsia="el-GR"/>
        </w:rPr>
        <w:t>COSCO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– Η κυβέρνηση Μητσοτάκη αποσύρει ολοσχερώς την γεωπολιτικά κομβική συμμετοχή του Ελληνικού Δημοσίου από το λιμάνι του Πειραιά για το ευτελές ποσό των 34 εκατομμυρίων ευρώ παρέχοντας στην </w:t>
      </w:r>
      <w:r w:rsidR="00AA1F83">
        <w:rPr>
          <w:rFonts w:ascii="Arial" w:eastAsia="Times New Roman" w:hAnsi="Arial" w:cs="Arial"/>
          <w:b/>
          <w:bCs/>
          <w:color w:val="222222"/>
          <w:lang w:val="en-US" w:eastAsia="el-GR"/>
        </w:rPr>
        <w:t>COSCO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τον απόλυτο έλεγχο</w:t>
      </w:r>
    </w:p>
    <w:p w14:paraId="72E6B106" w14:textId="77777777" w:rsidR="006B0F94" w:rsidRDefault="006B0F94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0F72751C" w14:textId="3740A60F" w:rsidR="006B0F94" w:rsidRPr="006B0F94" w:rsidRDefault="006B0F94" w:rsidP="006B0F94">
      <w:pPr>
        <w:spacing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Η Βουλευτής Β’ Πειραιά ΣΥΡΙΖΑ-ΠΣ κ.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Νίνα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 Κασιμάτη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καταθέτει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Κοινοβουλευτική Αναφορά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για τους κ.κ.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Υπουργούς, Επικρατείας Γεώργιο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Γεραπετρίτη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,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Εξωτερικών Νικόλαο </w:t>
      </w:r>
      <w:proofErr w:type="spellStart"/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Δένδια, 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Οικονομικών Χρήστο Σταϊκούρα και Ναυτιλίας και Νησιωτικής Πολιτικής Ιωάννη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Πλακιωτάκη</w:t>
      </w:r>
      <w:proofErr w:type="spellEnd"/>
      <w:r w:rsidRPr="006B0F94">
        <w:rPr>
          <w:rFonts w:ascii="Arial" w:eastAsia="Times New Roman" w:hAnsi="Arial" w:cs="Arial"/>
          <w:color w:val="222222"/>
          <w:lang w:eastAsia="el-GR"/>
        </w:rPr>
        <w:t xml:space="preserve">, με θέμα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τις πληροφορίες για εκποίηση του εναπομείναντος ποσοστού 7,13%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των μετοχών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του κερδοφόρου (!) ΟΛΠ, τις οποίες κατέχει το Ελληνικό Δημόσιο μέσω του ΤΑΙΠΕΔ, και ολοσχερή απόσυρση του Δημοσίου από το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λιμάνι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του Πειραιά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,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το μεγαλύτερο λιμάνι της χώρας,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βάσει του από 19/10/22 συνημμένου δημοσιεύματος του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ιστοτόπου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 Liberal.gr.</w:t>
      </w:r>
    </w:p>
    <w:p w14:paraId="101F13D1" w14:textId="77777777" w:rsidR="00AA1F83" w:rsidRDefault="00AA1F83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23AEBF57" w14:textId="581EC009" w:rsidR="006B0F94" w:rsidRDefault="006B0F94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6B0F94">
        <w:rPr>
          <w:rFonts w:ascii="Arial" w:eastAsia="Times New Roman" w:hAnsi="Arial" w:cs="Arial"/>
          <w:color w:val="222222"/>
          <w:lang w:eastAsia="el-GR"/>
        </w:rPr>
        <w:t xml:space="preserve">Μεταξύ άλλων αναφέρεται πως 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«</w:t>
      </w:r>
      <w:r w:rsid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(…) η συνεχιζόμενη θετική πορεία της εταιρείας δεν φαίνεται, πάντως, να δικαιολογεί τις πληροφορίες που είδαν πρόσφατα το φως της δημοσιότητας, σύμφωνα με τις οποίες το ελληνικό 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lastRenderedPageBreak/>
        <w:t>δημόσιο προσανατολίζεται στην πώληση του 7,13% των μετοχών που κατέχει μέσω του Ταμείου Αξιοποίησης της Ιδιωτικής Περιουσίας του Δημοσίου (ΤΑΙΠΕΔ).</w:t>
      </w:r>
      <w:r w:rsid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Σύμφωνα με πηγές του ΟΛΠ, δεν έχει τεθεί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μέχρι στιγμής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τέτοιο θέμα, ενώ ούτε ο βασικός στρατηγικός επενδυτής του ΟΛΠ, η </w:t>
      </w:r>
      <w:proofErr w:type="spellStart"/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Cosco</w:t>
      </w:r>
      <w:proofErr w:type="spellEnd"/>
      <w:r w:rsidRPr="006B0F94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κινεζικών συμφερόντων έχει εκφράσει ενδιαφέρον ή έχει κάνει υποβάλει κάποια σχετική πρόταση.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</w:p>
    <w:p w14:paraId="2EB9EB78" w14:textId="77777777" w:rsidR="00AA1F83" w:rsidRPr="00AA1F83" w:rsidRDefault="00AA1F83" w:rsidP="006B0F94">
      <w:pPr>
        <w:spacing w:line="360" w:lineRule="auto"/>
        <w:jc w:val="both"/>
        <w:rPr>
          <w:rFonts w:ascii="Arial" w:eastAsia="Times New Roman" w:hAnsi="Arial" w:cs="Arial"/>
          <w:i/>
          <w:iCs/>
          <w:color w:val="222222"/>
          <w:lang w:eastAsia="el-GR"/>
        </w:rPr>
      </w:pPr>
    </w:p>
    <w:p w14:paraId="478CA757" w14:textId="2D8B1809" w:rsidR="006B0F94" w:rsidRDefault="006B0F94" w:rsidP="006B0F94">
      <w:pPr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</w:pP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Πάντως, όπως αναφέρουν άλλες πληροφορίες το ελληνικό δημόσιο από την πλευρά του έχει εκφράσει την πρόθεση του στην </w:t>
      </w:r>
      <w:proofErr w:type="spellStart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Cosco</w:t>
      </w:r>
      <w:proofErr w:type="spellEnd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 να </w:t>
      </w:r>
      <w:proofErr w:type="spellStart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αποεπενδύσει</w:t>
      </w:r>
      <w:proofErr w:type="spellEnd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 από αυτή την συμμετοχή. </w:t>
      </w:r>
    </w:p>
    <w:p w14:paraId="4C25E903" w14:textId="77777777" w:rsidR="00AA1F83" w:rsidRPr="00AA1F83" w:rsidRDefault="00AA1F83" w:rsidP="006B0F94">
      <w:pPr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</w:pPr>
    </w:p>
    <w:p w14:paraId="67F76856" w14:textId="3DF3172F" w:rsidR="006B0F94" w:rsidRDefault="006B0F94" w:rsidP="006B0F94">
      <w:pPr>
        <w:spacing w:line="360" w:lineRule="auto"/>
        <w:jc w:val="both"/>
        <w:rPr>
          <w:rFonts w:ascii="Arial" w:eastAsia="Times New Roman" w:hAnsi="Arial" w:cs="Arial"/>
          <w:i/>
          <w:iCs/>
          <w:color w:val="222222"/>
          <w:lang w:eastAsia="el-GR"/>
        </w:rPr>
      </w:pP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Σύμφωνα με πληροφορίες, η τρέχουσα χρηματιστηριακή αξία του ποσοστού 7,13% των μετοχών του ΟΛΠ που κατέχει το ελληνικό δημόσιο ανέρχεται σε 27 </w:t>
      </w:r>
      <w:proofErr w:type="spellStart"/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εκατ</w:t>
      </w:r>
      <w:proofErr w:type="spellEnd"/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ευρώ.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Παρ’ όλα αυτά το ποσοστό αυτό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, που αντιστοιχεί σε 1,78 εκατ. μετοχές,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θα πωληθεί στην </w:t>
      </w:r>
      <w:proofErr w:type="spellStart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Cosco</w:t>
      </w:r>
      <w:proofErr w:type="spellEnd"/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 στα 20 ευρώ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, που σημαίνει ότι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στα ταμεία του δημοσίου θα εισρεύσουν περί τα 35 εκατ</w:t>
      </w:r>
      <w:r w:rsid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.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 xml:space="preserve"> ευρώ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. Υπενθυμίζεται ότι η  συνολική χρηματιστηριακή αξία του ΟΛΠ ανέρχεται στο ύψος των 380 </w:t>
      </w:r>
      <w:proofErr w:type="spellStart"/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εκατ</w:t>
      </w:r>
      <w:proofErr w:type="spellEnd"/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ευρώ. </w:t>
      </w:r>
    </w:p>
    <w:p w14:paraId="045E3CEC" w14:textId="77777777" w:rsidR="00AA1F83" w:rsidRPr="00AA1F83" w:rsidRDefault="00AA1F83" w:rsidP="006B0F94">
      <w:pPr>
        <w:spacing w:line="360" w:lineRule="auto"/>
        <w:jc w:val="both"/>
        <w:rPr>
          <w:rFonts w:ascii="Arial" w:eastAsia="Times New Roman" w:hAnsi="Arial" w:cs="Arial"/>
          <w:i/>
          <w:iCs/>
          <w:color w:val="222222"/>
          <w:lang w:eastAsia="el-GR"/>
        </w:rPr>
      </w:pPr>
    </w:p>
    <w:p w14:paraId="286EB20F" w14:textId="695E9126" w:rsidR="006B0F94" w:rsidRPr="00AA1F83" w:rsidRDefault="006B0F94" w:rsidP="006B0F94">
      <w:pPr>
        <w:spacing w:line="360" w:lineRule="auto"/>
        <w:jc w:val="both"/>
        <w:rPr>
          <w:rFonts w:ascii="Arial" w:eastAsia="Times New Roman" w:hAnsi="Arial" w:cs="Arial"/>
          <w:i/>
          <w:iCs/>
          <w:color w:val="222222"/>
          <w:lang w:eastAsia="el-GR"/>
        </w:rPr>
      </w:pP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Αυτό που έχει ιδιαίτερη σημασία είναι ότι η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C</w:t>
      </w:r>
      <w:r w:rsidR="00AA1F83" w:rsidRPr="00AA1F83">
        <w:rPr>
          <w:rFonts w:ascii="Arial" w:eastAsia="Times New Roman" w:hAnsi="Arial" w:cs="Arial"/>
          <w:b/>
          <w:bCs/>
          <w:i/>
          <w:iCs/>
          <w:color w:val="222222"/>
          <w:lang w:val="en-US" w:eastAsia="el-GR"/>
        </w:rPr>
        <w:t>OSCO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, η οποία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ελέγχει το 67% του ΟΛΠ, δηλαδή την καταστατική πλειοψηφία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,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αν τελικά συμφωνήσει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στην αγορά των μετοχών που κατέχει το Δημόσιο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 θα ανεβάσει το ποσοστό συμμετοχής της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στο 74%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 xml:space="preserve"> και συνεπώς </w:t>
      </w:r>
      <w:r w:rsidRPr="00AA1F83">
        <w:rPr>
          <w:rFonts w:ascii="Arial" w:eastAsia="Times New Roman" w:hAnsi="Arial" w:cs="Arial"/>
          <w:b/>
          <w:bCs/>
          <w:i/>
          <w:iCs/>
          <w:color w:val="222222"/>
          <w:lang w:eastAsia="el-GR"/>
        </w:rPr>
        <w:t>θα μπορεί να υποβάλλει δημόσια πρόταση ώστε να αποκτήσει ακόμη μεγαλύτερο ποσοστό</w:t>
      </w:r>
      <w:r w:rsidR="00AA1F83">
        <w:rPr>
          <w:rFonts w:ascii="Arial" w:eastAsia="Times New Roman" w:hAnsi="Arial" w:cs="Arial"/>
          <w:i/>
          <w:iCs/>
          <w:color w:val="222222"/>
          <w:lang w:eastAsia="el-GR"/>
        </w:rPr>
        <w:t>»</w:t>
      </w:r>
      <w:r w:rsidRPr="00AA1F83">
        <w:rPr>
          <w:rFonts w:ascii="Arial" w:eastAsia="Times New Roman" w:hAnsi="Arial" w:cs="Arial"/>
          <w:i/>
          <w:iCs/>
          <w:color w:val="222222"/>
          <w:lang w:eastAsia="el-GR"/>
        </w:rPr>
        <w:t>.</w:t>
      </w:r>
    </w:p>
    <w:p w14:paraId="39B1B08F" w14:textId="77777777" w:rsidR="006B0F94" w:rsidRPr="006B0F94" w:rsidRDefault="006B0F94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3CF1EE9E" w14:textId="77777777" w:rsidR="00AA1F83" w:rsidRDefault="006B0F94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Η Βουλευτής Β’ Πειραιά ΣΥΡΙΖΑ-ΠΣ κ.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Νίνα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 Κασιμάτη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προωθεί στους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κ.κ. Υπουργούς, Επικρατείας Γεώργιο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Γεραπετρίτη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,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Εξωτερικών Νικόλαο </w:t>
      </w:r>
      <w:proofErr w:type="spellStart"/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Δένδια</w:t>
      </w:r>
      <w:proofErr w:type="spellEnd"/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,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 Οικονομικών Χρήστο Σταϊκούρα και Ναυτιλίας και Νησιωτικής Πολιτικής Ιωάννη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Πλακιωτάκη</w:t>
      </w:r>
      <w:proofErr w:type="spellEnd"/>
      <w:r w:rsidRPr="006B0F94">
        <w:rPr>
          <w:rFonts w:ascii="Arial" w:eastAsia="Times New Roman" w:hAnsi="Arial" w:cs="Arial"/>
          <w:color w:val="222222"/>
          <w:lang w:eastAsia="el-GR"/>
        </w:rPr>
        <w:t xml:space="preserve">, το από 19/10/22 δημοσίευμα </w:t>
      </w:r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του </w:t>
      </w:r>
      <w:proofErr w:type="spellStart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>ιστοτόπου</w:t>
      </w:r>
      <w:proofErr w:type="spellEnd"/>
      <w:r w:rsidRPr="006B0F94">
        <w:rPr>
          <w:rFonts w:ascii="Arial" w:eastAsia="Times New Roman" w:hAnsi="Arial" w:cs="Arial"/>
          <w:b/>
          <w:bCs/>
          <w:color w:val="222222"/>
          <w:lang w:eastAsia="el-GR"/>
        </w:rPr>
        <w:t xml:space="preserve"> Liberal.gr με τίτλο «Συνεχίζεται η ανοδική και κερδοφόρα πορεία του ΟΛΠ»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color w:val="222222"/>
          <w:lang w:eastAsia="el-GR"/>
        </w:rPr>
        <w:t>και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κυρίως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>θέμα τις αντικρουόμενες πληροφορίες που  φέρουν ως πραγματικό το πολιτικά και οικονομικά παράδοξο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και αδικαιολόγητο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ενδεχόμενο εκποίησης του εναπομείναντος ποσοστού 7,13% των μετοχών του κερδοφόρου ΟΛΠ, που το Ελληνικό Δημόσιο κατέχει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μέσω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lastRenderedPageBreak/>
        <w:t>του Ταμείου Αξιοποίησης της Ιδιωτικής Περιουσίας του Δημοσίου (ΤΑΙΠΕΔ),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ως εκπεφρασμένης μάλιστα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πρόθεσης του Δημοσίου να </w:t>
      </w:r>
      <w:proofErr w:type="spellStart"/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>αποεπενδύσει</w:t>
      </w:r>
      <w:proofErr w:type="spellEnd"/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από τη συμμετοχή του στο 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λιμάνι του Πειραιά, το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>μεγαλύτερο λιμάνι της χώρας που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εκ των πραγμάτων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διαδραματίζει μείζονα εθνικό γεωοικονομικό-γεωπολιτικό ρόλο,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επιτρέποντας στην </w:t>
      </w:r>
      <w:r w:rsidR="00AA1F83" w:rsidRPr="00AA1F83">
        <w:rPr>
          <w:rFonts w:ascii="Arial" w:eastAsia="Times New Roman" w:hAnsi="Arial" w:cs="Arial"/>
          <w:b/>
          <w:bCs/>
          <w:color w:val="222222"/>
          <w:lang w:val="en-US" w:eastAsia="el-GR"/>
        </w:rPr>
        <w:t>COSCO</w:t>
      </w:r>
      <w:r w:rsidR="00AA1F83" w:rsidRPr="00AA1F83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έχουσα </w:t>
      </w:r>
      <w:r w:rsidR="00AA1F83">
        <w:rPr>
          <w:rFonts w:ascii="Arial" w:eastAsia="Times New Roman" w:hAnsi="Arial" w:cs="Arial"/>
          <w:color w:val="222222"/>
          <w:lang w:eastAsia="el-GR"/>
        </w:rPr>
        <w:t>πλέον</w:t>
      </w:r>
      <w:r w:rsidR="00AA1F83"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>— μετά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και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τη σκανδαλώδη μεταβίβαση του</w:t>
      </w:r>
      <w:r w:rsidR="00AA1F83"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>16% —</w:t>
      </w:r>
      <w:r w:rsidR="00AA1F83"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AA1F83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Pr="006B0F94">
        <w:rPr>
          <w:rFonts w:ascii="Arial" w:eastAsia="Times New Roman" w:hAnsi="Arial" w:cs="Arial"/>
          <w:color w:val="222222"/>
          <w:lang w:eastAsia="el-GR"/>
        </w:rPr>
        <w:t>την καταστατική πλειοψηφία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>,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να ανεβάσει το ποσοστό συμμετοχής της στο 74%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,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για το ευτελές ποσό των 35 εκατομμυρίων ευρώ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εν </w:t>
      </w:r>
      <w:proofErr w:type="spellStart"/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είδει</w:t>
      </w:r>
      <w:proofErr w:type="spellEnd"/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ευκαιρίας</w:t>
      </w:r>
      <w:r w:rsidRPr="00AA1F83">
        <w:rPr>
          <w:rFonts w:ascii="Arial" w:eastAsia="Times New Roman" w:hAnsi="Arial" w:cs="Arial"/>
          <w:b/>
          <w:bCs/>
          <w:color w:val="222222"/>
          <w:lang w:eastAsia="el-GR"/>
        </w:rPr>
        <w:t>, που της ανοίγει το δρόμο να υποβάλει δημόσια πρόταση για απόκτηση ακόμη μεγαλύτερου ποσοστού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, δηλαδή για την ανεκτίμητης αξίας απόλυτη κυριαρχία 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της </w:t>
      </w:r>
      <w:r w:rsidR="00AA1F83">
        <w:rPr>
          <w:rFonts w:ascii="Arial" w:eastAsia="Times New Roman" w:hAnsi="Arial" w:cs="Arial"/>
          <w:b/>
          <w:bCs/>
          <w:color w:val="222222"/>
          <w:lang w:val="en-US" w:eastAsia="el-GR"/>
        </w:rPr>
        <w:t>COSCO</w:t>
      </w:r>
      <w:r w:rsidR="00AA1F83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στη διαχείριση του λιμένος Πειραιά.</w:t>
      </w:r>
      <w:r w:rsidRPr="006B0F94">
        <w:rPr>
          <w:rFonts w:ascii="Arial" w:eastAsia="Times New Roman" w:hAnsi="Arial" w:cs="Arial"/>
          <w:color w:val="222222"/>
          <w:lang w:eastAsia="el-GR"/>
        </w:rPr>
        <w:t xml:space="preserve"> </w:t>
      </w:r>
    </w:p>
    <w:p w14:paraId="69A7BA81" w14:textId="77777777" w:rsidR="00AA1F83" w:rsidRDefault="00AA1F83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4665E6D7" w14:textId="6A21EE2A" w:rsidR="00D10B2C" w:rsidRDefault="00AA1F83" w:rsidP="006B0F94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>
        <w:rPr>
          <w:rFonts w:ascii="Arial" w:eastAsia="Times New Roman" w:hAnsi="Arial" w:cs="Arial"/>
          <w:color w:val="222222"/>
          <w:lang w:eastAsia="el-GR"/>
        </w:rPr>
        <w:t>Και</w:t>
      </w:r>
      <w:r w:rsidRPr="00AA1F83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 xml:space="preserve">καλεί </w:t>
      </w:r>
      <w:r>
        <w:rPr>
          <w:rFonts w:ascii="Arial" w:eastAsia="Times New Roman" w:hAnsi="Arial" w:cs="Arial"/>
          <w:color w:val="222222"/>
          <w:lang w:eastAsia="el-GR"/>
        </w:rPr>
        <w:t>τους κ.κ.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 xml:space="preserve"> Υπουργούς </w:t>
      </w:r>
      <w:r w:rsidR="006B0F94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να διαψεύσουν </w:t>
      </w:r>
      <w:r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 xml:space="preserve">αυτές τις πληροφορίες, </w:t>
      </w:r>
      <w:r w:rsidR="006B0F94" w:rsidRPr="00AA1F83">
        <w:rPr>
          <w:rFonts w:ascii="Arial" w:eastAsia="Times New Roman" w:hAnsi="Arial" w:cs="Arial"/>
          <w:b/>
          <w:bCs/>
          <w:color w:val="222222"/>
          <w:lang w:eastAsia="el-GR"/>
        </w:rPr>
        <w:t>που αναφέρονται λεπτομερώς ακόμη και σε συμφωνημένη τιμή πώλησης των μετοχών του Δημοσίου</w:t>
      </w:r>
      <w:r>
        <w:rPr>
          <w:rFonts w:ascii="Arial" w:eastAsia="Times New Roman" w:hAnsi="Arial" w:cs="Arial"/>
          <w:b/>
          <w:bCs/>
          <w:color w:val="222222"/>
          <w:lang w:eastAsia="el-GR"/>
        </w:rPr>
        <w:t xml:space="preserve"> (20 ευρώ/</w:t>
      </w:r>
      <w:proofErr w:type="spellStart"/>
      <w:r>
        <w:rPr>
          <w:rFonts w:ascii="Arial" w:eastAsia="Times New Roman" w:hAnsi="Arial" w:cs="Arial"/>
          <w:b/>
          <w:bCs/>
          <w:color w:val="222222"/>
          <w:lang w:eastAsia="el-GR"/>
        </w:rPr>
        <w:t>τμχ</w:t>
      </w:r>
      <w:proofErr w:type="spellEnd"/>
      <w:r>
        <w:rPr>
          <w:rFonts w:ascii="Arial" w:eastAsia="Times New Roman" w:hAnsi="Arial" w:cs="Arial"/>
          <w:b/>
          <w:bCs/>
          <w:color w:val="222222"/>
          <w:lang w:eastAsia="el-GR"/>
        </w:rPr>
        <w:t>)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 xml:space="preserve">, και να ενημερώσουν </w:t>
      </w:r>
      <w:r>
        <w:rPr>
          <w:rFonts w:ascii="Arial" w:eastAsia="Times New Roman" w:hAnsi="Arial" w:cs="Arial"/>
          <w:b/>
          <w:bCs/>
          <w:color w:val="222222"/>
          <w:lang w:eastAsia="el-GR"/>
        </w:rPr>
        <w:t>εγγράφως</w:t>
      </w:r>
      <w:r w:rsidR="006B0F94" w:rsidRPr="00AA1F83">
        <w:rPr>
          <w:rFonts w:ascii="Arial" w:eastAsia="Times New Roman" w:hAnsi="Arial" w:cs="Arial"/>
          <w:b/>
          <w:bCs/>
          <w:color w:val="222222"/>
          <w:lang w:eastAsia="el-GR"/>
        </w:rPr>
        <w:t xml:space="preserve"> 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>τη Βουλή</w:t>
      </w:r>
      <w:r>
        <w:rPr>
          <w:rFonts w:ascii="Arial" w:eastAsia="Times New Roman" w:hAnsi="Arial" w:cs="Arial"/>
          <w:color w:val="222222"/>
          <w:lang w:eastAsia="el-GR"/>
        </w:rPr>
        <w:t xml:space="preserve"> με όλα τα σχετικά της απάντησής τους</w:t>
      </w:r>
      <w:r w:rsidR="006B0F94" w:rsidRPr="006B0F94">
        <w:rPr>
          <w:rFonts w:ascii="Arial" w:eastAsia="Times New Roman" w:hAnsi="Arial" w:cs="Arial"/>
          <w:color w:val="222222"/>
          <w:lang w:eastAsia="el-GR"/>
        </w:rPr>
        <w:t>.</w:t>
      </w:r>
    </w:p>
    <w:p w14:paraId="249ED6EB" w14:textId="77777777" w:rsidR="00D106D1" w:rsidRPr="00114D0D" w:rsidRDefault="00D106D1" w:rsidP="00D106D1">
      <w:pPr>
        <w:spacing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 </w:t>
      </w:r>
    </w:p>
    <w:p w14:paraId="06C465AC" w14:textId="77777777" w:rsidR="00AA1F83" w:rsidRDefault="00AA1F83" w:rsidP="00D106D1">
      <w:pPr>
        <w:spacing w:after="30" w:line="360" w:lineRule="auto"/>
        <w:jc w:val="both"/>
        <w:rPr>
          <w:rFonts w:ascii="Arial" w:eastAsia="Times New Roman" w:hAnsi="Arial" w:cs="Arial"/>
          <w:b/>
          <w:bCs/>
          <w:color w:val="222222"/>
          <w:lang w:eastAsia="el-GR"/>
        </w:rPr>
      </w:pPr>
    </w:p>
    <w:p w14:paraId="7CA7C59E" w14:textId="0C6B2DB0" w:rsidR="00D106D1" w:rsidRPr="00114D0D" w:rsidRDefault="00D106D1" w:rsidP="00D106D1">
      <w:pPr>
        <w:spacing w:after="30"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Επισυνάπτ</w:t>
      </w:r>
      <w:r w:rsidR="00AA1F83">
        <w:rPr>
          <w:rFonts w:ascii="Arial" w:eastAsia="Times New Roman" w:hAnsi="Arial" w:cs="Arial"/>
          <w:b/>
          <w:bCs/>
          <w:color w:val="222222"/>
          <w:lang w:eastAsia="el-GR"/>
        </w:rPr>
        <w:t>εται το δημοσίευμα</w:t>
      </w:r>
      <w:r>
        <w:rPr>
          <w:rFonts w:ascii="Arial" w:eastAsia="Times New Roman" w:hAnsi="Arial" w:cs="Arial"/>
          <w:b/>
          <w:bCs/>
          <w:color w:val="222222"/>
          <w:lang w:eastAsia="el-GR"/>
        </w:rPr>
        <w:t>.</w:t>
      </w:r>
    </w:p>
    <w:p w14:paraId="4B552CD8" w14:textId="77777777" w:rsidR="00D106D1" w:rsidRPr="00114D0D" w:rsidRDefault="00D106D1" w:rsidP="00D106D1">
      <w:pPr>
        <w:spacing w:after="45"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color w:val="222222"/>
          <w:lang w:eastAsia="el-GR"/>
        </w:rPr>
        <w:t> </w:t>
      </w:r>
    </w:p>
    <w:p w14:paraId="1DA62A6B" w14:textId="2DEB15E3" w:rsidR="00D106D1" w:rsidRPr="00114D0D" w:rsidRDefault="00AA1F83" w:rsidP="00D106D1">
      <w:pPr>
        <w:spacing w:after="45"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>
        <w:rPr>
          <w:rFonts w:ascii="Arial" w:eastAsia="Times New Roman" w:hAnsi="Arial" w:cs="Arial"/>
          <w:b/>
          <w:bCs/>
          <w:color w:val="222222"/>
          <w:lang w:eastAsia="el-GR"/>
        </w:rPr>
        <w:t>Πειραιάς</w:t>
      </w:r>
      <w:r w:rsidR="00D106D1" w:rsidRPr="00114D0D">
        <w:rPr>
          <w:rFonts w:ascii="Arial" w:eastAsia="Times New Roman" w:hAnsi="Arial" w:cs="Arial"/>
          <w:b/>
          <w:bCs/>
          <w:color w:val="222222"/>
          <w:lang w:eastAsia="el-GR"/>
        </w:rPr>
        <w:t>, </w:t>
      </w:r>
      <w:r>
        <w:rPr>
          <w:rFonts w:ascii="Arial" w:eastAsia="Times New Roman" w:hAnsi="Arial" w:cs="Arial"/>
          <w:b/>
          <w:bCs/>
          <w:color w:val="222222"/>
          <w:lang w:eastAsia="el-GR"/>
        </w:rPr>
        <w:t>19</w:t>
      </w:r>
      <w:r w:rsidR="00D106D1">
        <w:rPr>
          <w:rFonts w:ascii="Arial" w:eastAsia="Times New Roman" w:hAnsi="Arial" w:cs="Arial"/>
          <w:b/>
          <w:bCs/>
          <w:color w:val="222222"/>
          <w:lang w:eastAsia="el-GR"/>
        </w:rPr>
        <w:t>/10/2022</w:t>
      </w:r>
    </w:p>
    <w:p w14:paraId="0AB61D72" w14:textId="77777777" w:rsidR="00D106D1" w:rsidRPr="00114D0D" w:rsidRDefault="00D106D1" w:rsidP="00D106D1">
      <w:pPr>
        <w:spacing w:after="45" w:line="36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color w:val="222222"/>
          <w:lang w:eastAsia="el-GR"/>
        </w:rPr>
        <w:t> </w:t>
      </w:r>
    </w:p>
    <w:p w14:paraId="07945856" w14:textId="4E211972" w:rsidR="00D106D1" w:rsidRDefault="00D106D1" w:rsidP="00D106D1">
      <w:pPr>
        <w:spacing w:after="45" w:line="360" w:lineRule="auto"/>
        <w:jc w:val="center"/>
        <w:rPr>
          <w:rFonts w:ascii="Arial" w:eastAsia="Times New Roman" w:hAnsi="Arial" w:cs="Arial"/>
          <w:b/>
          <w:bCs/>
          <w:color w:val="222222"/>
          <w:lang w:eastAsia="el-GR"/>
        </w:rPr>
      </w:pPr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Η </w:t>
      </w:r>
      <w:proofErr w:type="spellStart"/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καταθέτουσα</w:t>
      </w:r>
      <w:proofErr w:type="spellEnd"/>
      <w:r w:rsidRPr="00114D0D">
        <w:rPr>
          <w:rFonts w:ascii="Arial" w:eastAsia="Times New Roman" w:hAnsi="Arial" w:cs="Arial"/>
          <w:b/>
          <w:bCs/>
          <w:color w:val="222222"/>
          <w:lang w:eastAsia="el-GR"/>
        </w:rPr>
        <w:t> Βουλευτής</w:t>
      </w:r>
    </w:p>
    <w:p w14:paraId="66D9F9E9" w14:textId="7AB43514" w:rsidR="00D106D1" w:rsidRPr="00114D0D" w:rsidRDefault="00D106D1" w:rsidP="00D106D1">
      <w:pPr>
        <w:spacing w:after="45" w:line="360" w:lineRule="auto"/>
        <w:jc w:val="center"/>
        <w:rPr>
          <w:rFonts w:ascii="Arial" w:eastAsia="Times New Roman" w:hAnsi="Arial" w:cs="Arial"/>
          <w:color w:val="222222"/>
          <w:lang w:eastAsia="el-GR"/>
        </w:rPr>
      </w:pPr>
      <w:proofErr w:type="spellStart"/>
      <w:r>
        <w:rPr>
          <w:rFonts w:ascii="Arial" w:eastAsia="Times New Roman" w:hAnsi="Arial" w:cs="Arial"/>
          <w:b/>
          <w:bCs/>
          <w:color w:val="222222"/>
          <w:lang w:eastAsia="el-GR"/>
        </w:rPr>
        <w:t>Νίνα</w:t>
      </w:r>
      <w:proofErr w:type="spellEnd"/>
      <w:r>
        <w:rPr>
          <w:rFonts w:ascii="Arial" w:eastAsia="Times New Roman" w:hAnsi="Arial" w:cs="Arial"/>
          <w:b/>
          <w:bCs/>
          <w:color w:val="222222"/>
          <w:lang w:eastAsia="el-GR"/>
        </w:rPr>
        <w:t xml:space="preserve"> Κασιμάτη</w:t>
      </w:r>
    </w:p>
    <w:p w14:paraId="610D9E60" w14:textId="32F76B05" w:rsidR="00D106D1" w:rsidRDefault="00D106D1" w:rsidP="00D106D1">
      <w:pPr>
        <w:spacing w:after="45" w:line="360" w:lineRule="auto"/>
        <w:rPr>
          <w:rFonts w:ascii="Arial" w:eastAsia="Times New Roman" w:hAnsi="Arial" w:cs="Arial"/>
          <w:color w:val="222222"/>
          <w:lang w:eastAsia="el-GR"/>
        </w:rPr>
      </w:pPr>
      <w:r w:rsidRPr="00114D0D">
        <w:rPr>
          <w:rFonts w:ascii="Arial" w:eastAsia="Times New Roman" w:hAnsi="Arial" w:cs="Arial"/>
          <w:color w:val="222222"/>
          <w:lang w:eastAsia="el-GR"/>
        </w:rPr>
        <w:lastRenderedPageBreak/>
        <w:t> </w:t>
      </w:r>
      <w:r w:rsidR="006B0F94">
        <w:rPr>
          <w:rFonts w:ascii="Arial" w:eastAsia="Times New Roman" w:hAnsi="Arial" w:cs="Arial"/>
          <w:noProof/>
          <w:color w:val="222222"/>
          <w:lang w:eastAsia="el-GR"/>
        </w:rPr>
        <w:drawing>
          <wp:inline distT="0" distB="0" distL="0" distR="0" wp14:anchorId="2255DC9E" wp14:editId="2B673F62">
            <wp:extent cx="5274310" cy="746379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5F2E" w14:textId="1033ADF5" w:rsidR="006B0F94" w:rsidRPr="00114D0D" w:rsidRDefault="006B0F94" w:rsidP="00D106D1">
      <w:pPr>
        <w:spacing w:after="45" w:line="360" w:lineRule="auto"/>
        <w:rPr>
          <w:rFonts w:ascii="Arial" w:eastAsia="Times New Roman" w:hAnsi="Arial" w:cs="Arial"/>
          <w:color w:val="222222"/>
          <w:lang w:eastAsia="el-GR"/>
        </w:rPr>
      </w:pPr>
      <w:r>
        <w:rPr>
          <w:rFonts w:ascii="Arial" w:eastAsia="Times New Roman" w:hAnsi="Arial" w:cs="Arial"/>
          <w:noProof/>
          <w:color w:val="222222"/>
          <w:lang w:eastAsia="el-GR"/>
        </w:rPr>
        <w:lastRenderedPageBreak/>
        <w:drawing>
          <wp:inline distT="0" distB="0" distL="0" distR="0" wp14:anchorId="29A55204" wp14:editId="25556C57">
            <wp:extent cx="5274310" cy="746379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0EAB" w14:textId="3F0275BA" w:rsidR="00D106D1" w:rsidRPr="00D106D1" w:rsidRDefault="006B0F94" w:rsidP="00D106D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6B2D38" wp14:editId="35FB43F7">
            <wp:extent cx="5274310" cy="74637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D1" w:rsidRPr="00D106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060A7"/>
    <w:multiLevelType w:val="hybridMultilevel"/>
    <w:tmpl w:val="8758B3A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DA132F"/>
    <w:multiLevelType w:val="hybridMultilevel"/>
    <w:tmpl w:val="AE36CC0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E3"/>
    <w:rsid w:val="003E7923"/>
    <w:rsid w:val="004C19C1"/>
    <w:rsid w:val="006B0F94"/>
    <w:rsid w:val="008906E3"/>
    <w:rsid w:val="00A46ACE"/>
    <w:rsid w:val="00AA1F83"/>
    <w:rsid w:val="00B86C55"/>
    <w:rsid w:val="00D106D1"/>
    <w:rsid w:val="00D10B2C"/>
    <w:rsid w:val="00FA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C661CFA"/>
  <w15:chartTrackingRefBased/>
  <w15:docId w15:val="{77AC8B77-A817-2349-B9F8-73F4AFA3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A46ACE"/>
    <w:pPr>
      <w:spacing w:beforeAutospacing="1" w:afterAutospacing="1"/>
    </w:pPr>
    <w:rPr>
      <w:rFonts w:ascii="Times New Roman" w:eastAsia="Times New Roman" w:hAnsi="Times New Roman" w:cs="Times New Roman"/>
      <w:lang w:eastAsia="el-GR"/>
    </w:rPr>
  </w:style>
  <w:style w:type="paragraph" w:styleId="ListParagraph">
    <w:name w:val="List Paragraph"/>
    <w:basedOn w:val="Normal"/>
    <w:uiPriority w:val="34"/>
    <w:qFormat/>
    <w:rsid w:val="006B0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676</Words>
  <Characters>3527</Characters>
  <Application>Microsoft Office Word</Application>
  <DocSecurity>0</DocSecurity>
  <Lines>66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Kasimati</dc:creator>
  <cp:keywords/>
  <dc:description/>
  <cp:lastModifiedBy>Nina Kasimati</cp:lastModifiedBy>
  <cp:revision>2</cp:revision>
  <dcterms:created xsi:type="dcterms:W3CDTF">2022-10-19T18:59:00Z</dcterms:created>
  <dcterms:modified xsi:type="dcterms:W3CDTF">2022-10-19T18:59:00Z</dcterms:modified>
  <cp:category/>
</cp:coreProperties>
</file>