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text" w:tblpXSpec="center" w:tblpY="182"/>
        <w:tblW w:w="9705" w:type="dxa"/>
        <w:tblLook w:val="0000" w:firstRow="0" w:lastRow="0" w:firstColumn="0" w:lastColumn="0" w:noHBand="0" w:noVBand="0"/>
      </w:tblPr>
      <w:tblGrid>
        <w:gridCol w:w="1916"/>
        <w:gridCol w:w="2016"/>
        <w:gridCol w:w="2056"/>
        <w:gridCol w:w="1559"/>
        <w:gridCol w:w="2158"/>
      </w:tblGrid>
      <w:tr w:rsidR="00AB61A8" w14:paraId="1691478D" w14:textId="77777777" w:rsidTr="009C1FC5">
        <w:trPr>
          <w:trHeight w:val="1800"/>
        </w:trPr>
        <w:tc>
          <w:tcPr>
            <w:tcW w:w="1912" w:type="dxa"/>
          </w:tcPr>
          <w:p w14:paraId="79C6343D" w14:textId="77777777" w:rsidR="00AB61A8" w:rsidRDefault="006A0DA0" w:rsidP="006F2CFD">
            <w:pPr>
              <w:jc w:val="center"/>
              <w:rPr>
                <w:rFonts w:ascii="Arial" w:hAnsi="Arial" w:cs="Arial"/>
              </w:rPr>
            </w:pPr>
            <w:r w:rsidRPr="008322CC">
              <w:rPr>
                <w:rFonts w:ascii="Book Antiqua" w:hAnsi="Book Antiqua" w:cs="Arial"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2944956D" wp14:editId="472541C0">
                  <wp:extent cx="1079500" cy="1181100"/>
                  <wp:effectExtent l="0" t="0" r="0" b="0"/>
                  <wp:docPr id="8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11957" r="12195" b="11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43CF0F68" w14:textId="77777777" w:rsidR="00AB61A8" w:rsidRDefault="006A0DA0" w:rsidP="006F2CFD">
            <w:pPr>
              <w:jc w:val="center"/>
              <w:rPr>
                <w:rFonts w:ascii="Arial" w:hAnsi="Arial" w:cs="Arial"/>
              </w:rPr>
            </w:pPr>
            <w:r w:rsidRPr="001817E0">
              <w:rPr>
                <w:rFonts w:ascii="Arial" w:hAnsi="Arial" w:cs="Arial"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B5843B4" wp14:editId="042A523F">
                  <wp:extent cx="1143000" cy="1143000"/>
                  <wp:effectExtent l="0" t="0" r="0" b="0"/>
                  <wp:docPr id="7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14:paraId="798EDD5F" w14:textId="77777777" w:rsidR="00AB61A8" w:rsidRDefault="008F1565" w:rsidP="006F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 w14:anchorId="4580F1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Ένωσης Αστυνομικών Υπαλλήλων Νομού Λέσβου" title="&quot;Ένωσης Αστυνομικών Υπαλλήλων Νομού Λέσβου&quot;" style="width:91.2pt;height:91.2pt" o:button="t">
                  <v:imagedata r:id="rId10" r:href="rId11"/>
                </v:shape>
              </w:pict>
            </w:r>
          </w:p>
        </w:tc>
        <w:tc>
          <w:tcPr>
            <w:tcW w:w="1569" w:type="dxa"/>
          </w:tcPr>
          <w:p w14:paraId="78CF887C" w14:textId="77777777" w:rsidR="00AB61A8" w:rsidRDefault="008F1565" w:rsidP="006F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pict w14:anchorId="0E02C2D4">
                <v:shape id="_x0000_i1026" type="#_x0000_t75" alt="" style="width:67.2pt;height:84.8pt">
                  <v:imagedata r:id="rId12" r:href="rId13"/>
                </v:shape>
              </w:pict>
            </w:r>
          </w:p>
        </w:tc>
        <w:tc>
          <w:tcPr>
            <w:tcW w:w="2162" w:type="dxa"/>
          </w:tcPr>
          <w:p w14:paraId="4CB3EA5E" w14:textId="77777777" w:rsidR="00AB61A8" w:rsidRDefault="006A0DA0" w:rsidP="006F2CFD">
            <w:pPr>
              <w:jc w:val="center"/>
              <w:rPr>
                <w:rFonts w:ascii="Arial" w:hAnsi="Arial" w:cs="Arial"/>
              </w:rPr>
            </w:pPr>
            <w:r w:rsidRPr="00522B2F">
              <w:rPr>
                <w:rFonts w:ascii="Book Antiqua" w:hAnsi="Book Antiqua"/>
                <w:noProof/>
                <w:lang w:eastAsia="el-GR"/>
              </w:rPr>
              <w:drawing>
                <wp:inline distT="0" distB="0" distL="0" distR="0" wp14:anchorId="6A75A8E7" wp14:editId="3EDD9749">
                  <wp:extent cx="1231900" cy="1117600"/>
                  <wp:effectExtent l="0" t="0" r="0" b="0"/>
                  <wp:docPr id="5" name="Εικόνα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2F297" w14:textId="77777777" w:rsidR="00AB61A8" w:rsidRDefault="00AB61A8" w:rsidP="006F2CFD">
            <w:pPr>
              <w:rPr>
                <w:rFonts w:ascii="Arial" w:hAnsi="Arial" w:cs="Arial"/>
              </w:rPr>
            </w:pPr>
          </w:p>
        </w:tc>
      </w:tr>
    </w:tbl>
    <w:p w14:paraId="5E72A4A4" w14:textId="77777777" w:rsidR="00941CEC" w:rsidRDefault="00941CEC">
      <w:pPr>
        <w:rPr>
          <w:rFonts w:ascii="Arial" w:hAnsi="Arial" w:cs="Arial"/>
        </w:rPr>
      </w:pPr>
    </w:p>
    <w:p w14:paraId="6F231F29" w14:textId="37E6C12A" w:rsidR="00941CEC" w:rsidRDefault="00941CEC" w:rsidP="006B7A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7ACD">
        <w:rPr>
          <w:rFonts w:ascii="Sylfaen" w:hAnsi="Sylfaen" w:cs="Sylfaen"/>
          <w:bCs/>
          <w:sz w:val="28"/>
          <w:szCs w:val="28"/>
        </w:rPr>
        <w:t xml:space="preserve">Ανατολικό Αιγαίο </w:t>
      </w:r>
      <w:r w:rsidR="00E80396">
        <w:rPr>
          <w:rFonts w:ascii="Sylfaen" w:hAnsi="Sylfaen" w:cs="Sylfaen"/>
          <w:bCs/>
          <w:sz w:val="28"/>
          <w:szCs w:val="28"/>
        </w:rPr>
        <w:t>2</w:t>
      </w:r>
      <w:r w:rsidR="00E1128A">
        <w:rPr>
          <w:rFonts w:ascii="Sylfaen" w:hAnsi="Sylfaen" w:cs="Sylfaen"/>
          <w:bCs/>
          <w:sz w:val="28"/>
          <w:szCs w:val="28"/>
        </w:rPr>
        <w:t>2</w:t>
      </w:r>
      <w:r w:rsidR="009827C7">
        <w:rPr>
          <w:rFonts w:ascii="Sylfaen" w:hAnsi="Sylfaen" w:cs="Sylfaen"/>
          <w:bCs/>
          <w:sz w:val="28"/>
          <w:szCs w:val="28"/>
        </w:rPr>
        <w:t>-03</w:t>
      </w:r>
      <w:r w:rsidR="006B7ACD">
        <w:rPr>
          <w:rFonts w:ascii="Sylfaen" w:hAnsi="Sylfaen" w:cs="Sylfaen"/>
          <w:bCs/>
          <w:sz w:val="28"/>
          <w:szCs w:val="28"/>
        </w:rPr>
        <w:t xml:space="preserve">-2020  </w:t>
      </w:r>
    </w:p>
    <w:p w14:paraId="2BB9FA4D" w14:textId="77777777" w:rsidR="00212D81" w:rsidRDefault="00212D81" w:rsidP="00683F95">
      <w:pPr>
        <w:autoSpaceDE w:val="0"/>
        <w:jc w:val="both"/>
        <w:rPr>
          <w:rFonts w:ascii="Sylfaen" w:hAnsi="Sylfaen" w:cs="Sylfaen"/>
          <w:b/>
          <w:bCs/>
          <w:sz w:val="28"/>
          <w:szCs w:val="28"/>
        </w:rPr>
      </w:pPr>
    </w:p>
    <w:p w14:paraId="5D5BEC46" w14:textId="34B20015" w:rsidR="008D030D" w:rsidRDefault="00F70D8C" w:rsidP="00683F95">
      <w:pPr>
        <w:autoSpaceDE w:val="0"/>
        <w:jc w:val="both"/>
        <w:rPr>
          <w:rFonts w:ascii="Sylfaen" w:hAnsi="Sylfaen" w:cs="Sylfaen"/>
          <w:b/>
          <w:bCs/>
          <w:sz w:val="28"/>
          <w:szCs w:val="28"/>
        </w:rPr>
      </w:pPr>
      <w:r w:rsidRPr="008F1565">
        <w:rPr>
          <w:rFonts w:ascii="Sylfaen" w:hAnsi="Sylfaen" w:cs="Sylfaen"/>
          <w:b/>
          <w:bCs/>
          <w:sz w:val="28"/>
          <w:szCs w:val="28"/>
        </w:rPr>
        <w:t xml:space="preserve">Προς : </w:t>
      </w:r>
      <w:r w:rsidR="008D030D">
        <w:rPr>
          <w:rFonts w:ascii="Sylfaen" w:hAnsi="Sylfaen" w:cs="Sylfaen"/>
          <w:b/>
          <w:bCs/>
          <w:sz w:val="28"/>
          <w:szCs w:val="28"/>
        </w:rPr>
        <w:t>α</w:t>
      </w:r>
      <w:r w:rsidR="00EB11A1">
        <w:rPr>
          <w:rFonts w:ascii="Sylfaen" w:hAnsi="Sylfaen" w:cs="Sylfaen"/>
          <w:b/>
          <w:bCs/>
          <w:sz w:val="28"/>
          <w:szCs w:val="28"/>
        </w:rPr>
        <w:t xml:space="preserve">) </w:t>
      </w:r>
      <w:r w:rsidR="00500203">
        <w:rPr>
          <w:rFonts w:ascii="Sylfaen" w:hAnsi="Sylfaen" w:cs="Sylfaen"/>
          <w:b/>
          <w:bCs/>
          <w:sz w:val="28"/>
          <w:szCs w:val="28"/>
        </w:rPr>
        <w:t xml:space="preserve">Υπουργό </w:t>
      </w:r>
      <w:r w:rsidR="008D030D">
        <w:rPr>
          <w:rFonts w:ascii="Sylfaen" w:hAnsi="Sylfaen" w:cs="Sylfaen"/>
          <w:b/>
          <w:bCs/>
          <w:sz w:val="28"/>
          <w:szCs w:val="28"/>
        </w:rPr>
        <w:t>Προστασιας του Πολίτη</w:t>
      </w:r>
      <w:r w:rsidR="00E85B77">
        <w:rPr>
          <w:rFonts w:ascii="Sylfaen" w:hAnsi="Sylfaen" w:cs="Sylfaen"/>
          <w:b/>
          <w:bCs/>
          <w:sz w:val="28"/>
          <w:szCs w:val="28"/>
        </w:rPr>
        <w:t xml:space="preserve"> (μέσω </w:t>
      </w:r>
      <w:r w:rsidR="002E4385">
        <w:rPr>
          <w:rFonts w:ascii="Sylfaen" w:hAnsi="Sylfaen" w:cs="Sylfaen"/>
          <w:b/>
          <w:bCs/>
          <w:sz w:val="28"/>
          <w:szCs w:val="28"/>
        </w:rPr>
        <w:t xml:space="preserve">ΠΟΑΣΥ) </w:t>
      </w:r>
    </w:p>
    <w:p w14:paraId="079952EC" w14:textId="5A4501E1" w:rsidR="00DD134D" w:rsidRDefault="00EB11A1" w:rsidP="00683F95">
      <w:pPr>
        <w:autoSpaceDE w:val="0"/>
        <w:jc w:val="both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 xml:space="preserve">            Β) </w:t>
      </w:r>
      <w:r w:rsidR="00F70D8C" w:rsidRPr="008F1565">
        <w:rPr>
          <w:rFonts w:ascii="Sylfaen" w:hAnsi="Sylfaen" w:cs="Sylfaen"/>
          <w:b/>
          <w:bCs/>
          <w:sz w:val="28"/>
          <w:szCs w:val="28"/>
        </w:rPr>
        <w:t>Αρχηγό Ελληνικής Αστυνομίας</w:t>
      </w:r>
      <w:r w:rsidR="002E4385">
        <w:rPr>
          <w:rFonts w:ascii="Sylfaen" w:hAnsi="Sylfaen" w:cs="Sylfaen"/>
          <w:b/>
          <w:bCs/>
          <w:sz w:val="28"/>
          <w:szCs w:val="28"/>
        </w:rPr>
        <w:t xml:space="preserve"> ( μέσω ΠΟΑΣΥ) </w:t>
      </w:r>
    </w:p>
    <w:p w14:paraId="710985E8" w14:textId="3CE2766D" w:rsidR="005F76A5" w:rsidRPr="008F1565" w:rsidRDefault="005F76A5" w:rsidP="00683F95">
      <w:pPr>
        <w:autoSpaceDE w:val="0"/>
        <w:jc w:val="both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 xml:space="preserve">Κοιν. </w:t>
      </w:r>
      <w:r w:rsidR="0097324F">
        <w:rPr>
          <w:rFonts w:ascii="Sylfaen" w:hAnsi="Sylfaen" w:cs="Sylfaen"/>
          <w:b/>
          <w:bCs/>
          <w:sz w:val="28"/>
          <w:szCs w:val="28"/>
        </w:rPr>
        <w:t xml:space="preserve">: </w:t>
      </w:r>
      <w:r w:rsidR="008D50FE">
        <w:rPr>
          <w:rFonts w:ascii="Sylfaen" w:hAnsi="Sylfaen" w:cs="Sylfaen"/>
          <w:b/>
          <w:bCs/>
          <w:sz w:val="28"/>
          <w:szCs w:val="28"/>
        </w:rPr>
        <w:t xml:space="preserve">Πανελλήνια Ομοσπονδία Αστυνομικών </w:t>
      </w:r>
    </w:p>
    <w:p w14:paraId="748B7CA9" w14:textId="7F1E0101" w:rsidR="008C3293" w:rsidRPr="00C35725" w:rsidRDefault="00DD134D" w:rsidP="00683F95">
      <w:pPr>
        <w:autoSpaceDE w:val="0"/>
        <w:jc w:val="both"/>
        <w:rPr>
          <w:rFonts w:ascii="Sylfaen" w:hAnsi="Sylfaen" w:cs="Sylfaen"/>
          <w:b/>
          <w:bCs/>
          <w:sz w:val="28"/>
          <w:szCs w:val="28"/>
          <w:u w:val="single"/>
        </w:rPr>
      </w:pPr>
      <w:r w:rsidRPr="008F1565">
        <w:rPr>
          <w:rFonts w:ascii="Sylfaen" w:hAnsi="Sylfaen" w:cs="Sylfaen"/>
          <w:b/>
          <w:bCs/>
          <w:sz w:val="28"/>
          <w:szCs w:val="28"/>
        </w:rPr>
        <w:t xml:space="preserve">           </w:t>
      </w:r>
      <w:r w:rsidR="00F70D8C" w:rsidRPr="008F1565">
        <w:rPr>
          <w:rFonts w:ascii="Sylfaen" w:hAnsi="Sylfaen" w:cs="Sylfaen"/>
          <w:b/>
          <w:bCs/>
          <w:sz w:val="28"/>
          <w:szCs w:val="28"/>
        </w:rPr>
        <w:t xml:space="preserve"> </w:t>
      </w:r>
    </w:p>
    <w:p w14:paraId="4D74BD90" w14:textId="203035C5" w:rsidR="004901B2" w:rsidRPr="00C35725" w:rsidRDefault="00E745C7" w:rsidP="00683F95">
      <w:pPr>
        <w:autoSpaceDE w:val="0"/>
        <w:jc w:val="both"/>
        <w:rPr>
          <w:rFonts w:ascii="Sylfaen" w:hAnsi="Sylfaen" w:cs="Sylfaen"/>
          <w:bCs/>
          <w:sz w:val="28"/>
          <w:szCs w:val="28"/>
        </w:rPr>
      </w:pPr>
      <w:r w:rsidRPr="00C35725">
        <w:rPr>
          <w:rFonts w:ascii="Sylfaen" w:hAnsi="Sylfaen" w:cs="Sylfaen"/>
          <w:bCs/>
          <w:sz w:val="28"/>
          <w:szCs w:val="28"/>
        </w:rPr>
        <w:t xml:space="preserve"> </w:t>
      </w:r>
      <w:r w:rsidR="00383B3E" w:rsidRPr="00C35725">
        <w:rPr>
          <w:rFonts w:ascii="Sylfaen" w:hAnsi="Sylfaen" w:cs="Sylfaen"/>
          <w:bCs/>
          <w:sz w:val="28"/>
          <w:szCs w:val="28"/>
        </w:rPr>
        <w:t xml:space="preserve">   </w:t>
      </w:r>
    </w:p>
    <w:p w14:paraId="541605C2" w14:textId="144166A2" w:rsidR="00BE36F2" w:rsidRDefault="008D50FE" w:rsidP="004D75E1">
      <w:pPr>
        <w:jc w:val="both"/>
        <w:rPr>
          <w:rFonts w:ascii="Sylfaen" w:hAnsi="Sylfaen" w:cs="Arial"/>
          <w:b/>
          <w:sz w:val="28"/>
          <w:szCs w:val="28"/>
        </w:rPr>
      </w:pPr>
      <w:r>
        <w:rPr>
          <w:rFonts w:ascii="Sylfaen" w:hAnsi="Sylfaen" w:cs="Arial"/>
          <w:b/>
          <w:sz w:val="28"/>
          <w:szCs w:val="28"/>
        </w:rPr>
        <w:t xml:space="preserve">Κύριε Υπουργέ </w:t>
      </w:r>
      <w:r w:rsidR="007C5DF6">
        <w:rPr>
          <w:rFonts w:ascii="Sylfaen" w:hAnsi="Sylfaen" w:cs="Arial"/>
          <w:b/>
          <w:sz w:val="28"/>
          <w:szCs w:val="28"/>
        </w:rPr>
        <w:t xml:space="preserve">– Κύριε </w:t>
      </w:r>
      <w:r w:rsidR="0056258D">
        <w:rPr>
          <w:rFonts w:ascii="Sylfaen" w:hAnsi="Sylfaen" w:cs="Arial"/>
          <w:b/>
          <w:sz w:val="28"/>
          <w:szCs w:val="28"/>
        </w:rPr>
        <w:t xml:space="preserve"> </w:t>
      </w:r>
      <w:r w:rsidR="00BE36F2">
        <w:rPr>
          <w:rFonts w:ascii="Sylfaen" w:hAnsi="Sylfaen" w:cs="Arial"/>
          <w:b/>
          <w:sz w:val="28"/>
          <w:szCs w:val="28"/>
        </w:rPr>
        <w:t xml:space="preserve"> Αρχηγέ </w:t>
      </w:r>
    </w:p>
    <w:p w14:paraId="2C0B15F7" w14:textId="77777777" w:rsidR="00AC6994" w:rsidRDefault="00AC6994" w:rsidP="004D75E1">
      <w:pPr>
        <w:jc w:val="both"/>
        <w:rPr>
          <w:rFonts w:ascii="Sylfaen" w:hAnsi="Sylfaen" w:cs="Arial"/>
          <w:b/>
          <w:sz w:val="28"/>
          <w:szCs w:val="28"/>
        </w:rPr>
      </w:pPr>
    </w:p>
    <w:p w14:paraId="0EB79DBF" w14:textId="23CFB604" w:rsidR="00C861E4" w:rsidRDefault="007C5DF6" w:rsidP="00C1457A">
      <w:pPr>
        <w:ind w:firstLine="720"/>
        <w:jc w:val="both"/>
        <w:rPr>
          <w:rFonts w:ascii="Sylfaen" w:hAnsi="Sylfaen" w:cs="Arial"/>
          <w:bCs/>
          <w:sz w:val="28"/>
          <w:szCs w:val="28"/>
        </w:rPr>
      </w:pPr>
      <w:r>
        <w:rPr>
          <w:rFonts w:ascii="Sylfaen" w:hAnsi="Sylfaen" w:cs="Arial"/>
          <w:bCs/>
          <w:sz w:val="28"/>
          <w:szCs w:val="28"/>
        </w:rPr>
        <w:t xml:space="preserve">Μετά τις </w:t>
      </w:r>
      <w:r w:rsidR="004A37AE">
        <w:rPr>
          <w:rFonts w:ascii="Sylfaen" w:hAnsi="Sylfaen" w:cs="Arial"/>
          <w:bCs/>
          <w:sz w:val="28"/>
          <w:szCs w:val="28"/>
        </w:rPr>
        <w:t xml:space="preserve">μεταγωγές </w:t>
      </w:r>
      <w:r>
        <w:rPr>
          <w:rFonts w:ascii="Sylfaen" w:hAnsi="Sylfaen" w:cs="Arial"/>
          <w:bCs/>
          <w:sz w:val="28"/>
          <w:szCs w:val="28"/>
        </w:rPr>
        <w:t xml:space="preserve">  </w:t>
      </w:r>
      <w:r w:rsidR="004A48F5">
        <w:rPr>
          <w:rFonts w:ascii="Sylfaen" w:hAnsi="Sylfaen" w:cs="Arial"/>
          <w:bCs/>
          <w:sz w:val="28"/>
          <w:szCs w:val="28"/>
        </w:rPr>
        <w:t xml:space="preserve">που </w:t>
      </w:r>
      <w:r w:rsidR="00EB7B7E">
        <w:rPr>
          <w:rFonts w:ascii="Sylfaen" w:hAnsi="Sylfaen" w:cs="Arial"/>
          <w:bCs/>
          <w:sz w:val="28"/>
          <w:szCs w:val="28"/>
        </w:rPr>
        <w:t>πραγματοποιήθηκαν από τα Νησιά του Ανατολικού Αιγαίου προς την Ηπειρωτική χώρα</w:t>
      </w:r>
      <w:r w:rsidR="0000410B">
        <w:rPr>
          <w:rFonts w:ascii="Sylfaen" w:hAnsi="Sylfaen" w:cs="Arial"/>
          <w:bCs/>
          <w:sz w:val="28"/>
          <w:szCs w:val="28"/>
        </w:rPr>
        <w:t xml:space="preserve"> την 20&amp;21-03-2020</w:t>
      </w:r>
      <w:r w:rsidR="00C37924">
        <w:rPr>
          <w:rFonts w:ascii="Sylfaen" w:hAnsi="Sylfaen" w:cs="Arial"/>
          <w:bCs/>
          <w:sz w:val="28"/>
          <w:szCs w:val="28"/>
        </w:rPr>
        <w:t xml:space="preserve">. </w:t>
      </w:r>
      <w:r w:rsidR="0000410B">
        <w:rPr>
          <w:rFonts w:ascii="Sylfaen" w:hAnsi="Sylfaen" w:cs="Arial"/>
          <w:bCs/>
          <w:sz w:val="28"/>
          <w:szCs w:val="28"/>
        </w:rPr>
        <w:t xml:space="preserve"> </w:t>
      </w:r>
      <w:r w:rsidR="00EB7B7E">
        <w:rPr>
          <w:rFonts w:ascii="Sylfaen" w:hAnsi="Sylfaen" w:cs="Arial"/>
          <w:bCs/>
          <w:sz w:val="28"/>
          <w:szCs w:val="28"/>
        </w:rPr>
        <w:t xml:space="preserve"> </w:t>
      </w:r>
      <w:r w:rsidR="00C37924">
        <w:rPr>
          <w:rFonts w:ascii="Sylfaen" w:hAnsi="Sylfaen" w:cs="Arial"/>
          <w:bCs/>
          <w:sz w:val="28"/>
          <w:szCs w:val="28"/>
        </w:rPr>
        <w:t xml:space="preserve">Στις </w:t>
      </w:r>
      <w:r w:rsidR="004A48F5">
        <w:rPr>
          <w:rFonts w:ascii="Sylfaen" w:hAnsi="Sylfaen" w:cs="Arial"/>
          <w:bCs/>
          <w:sz w:val="28"/>
          <w:szCs w:val="28"/>
        </w:rPr>
        <w:t xml:space="preserve"> οπ</w:t>
      </w:r>
      <w:r w:rsidR="0000410B">
        <w:rPr>
          <w:rFonts w:ascii="Sylfaen" w:hAnsi="Sylfaen" w:cs="Arial"/>
          <w:bCs/>
          <w:sz w:val="28"/>
          <w:szCs w:val="28"/>
        </w:rPr>
        <w:t>οίες και ως προς το μέ</w:t>
      </w:r>
      <w:r w:rsidR="006A4BB0">
        <w:rPr>
          <w:rFonts w:ascii="Sylfaen" w:hAnsi="Sylfaen" w:cs="Arial"/>
          <w:bCs/>
          <w:sz w:val="28"/>
          <w:szCs w:val="28"/>
        </w:rPr>
        <w:t>σο</w:t>
      </w:r>
      <w:r w:rsidR="0000410B">
        <w:rPr>
          <w:rFonts w:ascii="Sylfaen" w:hAnsi="Sylfaen" w:cs="Arial"/>
          <w:bCs/>
          <w:sz w:val="28"/>
          <w:szCs w:val="28"/>
        </w:rPr>
        <w:t xml:space="preserve"> </w:t>
      </w:r>
      <w:r w:rsidR="0094423E">
        <w:rPr>
          <w:rFonts w:ascii="Sylfaen" w:hAnsi="Sylfaen" w:cs="Arial"/>
          <w:bCs/>
          <w:sz w:val="28"/>
          <w:szCs w:val="28"/>
        </w:rPr>
        <w:t xml:space="preserve">που επιλέχθηκε αλλά και με τον τρόπο </w:t>
      </w:r>
      <w:r w:rsidR="00D07A5F">
        <w:rPr>
          <w:rFonts w:ascii="Sylfaen" w:hAnsi="Sylfaen" w:cs="Arial"/>
          <w:bCs/>
          <w:sz w:val="28"/>
          <w:szCs w:val="28"/>
        </w:rPr>
        <w:t xml:space="preserve">που </w:t>
      </w:r>
      <w:r w:rsidR="001170CD">
        <w:rPr>
          <w:rFonts w:ascii="Sylfaen" w:hAnsi="Sylfaen" w:cs="Arial"/>
          <w:bCs/>
          <w:sz w:val="28"/>
          <w:szCs w:val="28"/>
        </w:rPr>
        <w:t>εκτελέστηκαν</w:t>
      </w:r>
      <w:r w:rsidR="00D07A5F">
        <w:rPr>
          <w:rFonts w:ascii="Sylfaen" w:hAnsi="Sylfaen" w:cs="Arial"/>
          <w:bCs/>
          <w:sz w:val="28"/>
          <w:szCs w:val="28"/>
        </w:rPr>
        <w:t xml:space="preserve"> </w:t>
      </w:r>
      <w:r w:rsidR="0094423E">
        <w:rPr>
          <w:rFonts w:ascii="Sylfaen" w:hAnsi="Sylfaen" w:cs="Arial"/>
          <w:bCs/>
          <w:sz w:val="28"/>
          <w:szCs w:val="28"/>
        </w:rPr>
        <w:t>δεν τηρήθηκε κανένας κανόνας υγιεινής και α</w:t>
      </w:r>
      <w:r w:rsidR="007E5E37">
        <w:rPr>
          <w:rFonts w:ascii="Sylfaen" w:hAnsi="Sylfaen" w:cs="Arial"/>
          <w:bCs/>
          <w:sz w:val="28"/>
          <w:szCs w:val="28"/>
        </w:rPr>
        <w:t>σφάλειας</w:t>
      </w:r>
      <w:r w:rsidR="00BE6C36">
        <w:rPr>
          <w:rFonts w:ascii="Sylfaen" w:hAnsi="Sylfaen" w:cs="Arial"/>
          <w:bCs/>
          <w:sz w:val="28"/>
          <w:szCs w:val="28"/>
        </w:rPr>
        <w:t xml:space="preserve">. </w:t>
      </w:r>
      <w:r w:rsidR="007E5E37">
        <w:rPr>
          <w:rFonts w:ascii="Sylfaen" w:hAnsi="Sylfaen" w:cs="Arial"/>
          <w:bCs/>
          <w:sz w:val="28"/>
          <w:szCs w:val="28"/>
        </w:rPr>
        <w:t xml:space="preserve"> </w:t>
      </w:r>
      <w:r w:rsidR="00BE6C36">
        <w:rPr>
          <w:rFonts w:ascii="Sylfaen" w:hAnsi="Sylfaen" w:cs="Arial"/>
          <w:bCs/>
          <w:sz w:val="28"/>
          <w:szCs w:val="28"/>
        </w:rPr>
        <w:t>Θεωρούμε</w:t>
      </w:r>
      <w:r w:rsidR="007E5E37">
        <w:rPr>
          <w:rFonts w:ascii="Sylfaen" w:hAnsi="Sylfaen" w:cs="Arial"/>
          <w:bCs/>
          <w:sz w:val="28"/>
          <w:szCs w:val="28"/>
        </w:rPr>
        <w:t xml:space="preserve"> αυτονόητο ότι οι συνάδελφοι </w:t>
      </w:r>
      <w:r w:rsidR="00DF7D07">
        <w:rPr>
          <w:rFonts w:ascii="Sylfaen" w:hAnsi="Sylfaen" w:cs="Arial"/>
          <w:bCs/>
          <w:sz w:val="28"/>
          <w:szCs w:val="28"/>
        </w:rPr>
        <w:t>μας που</w:t>
      </w:r>
      <w:r w:rsidR="00E76517">
        <w:rPr>
          <w:rFonts w:ascii="Sylfaen" w:hAnsi="Sylfaen" w:cs="Arial"/>
          <w:bCs/>
          <w:sz w:val="28"/>
          <w:szCs w:val="28"/>
        </w:rPr>
        <w:t xml:space="preserve"> τους</w:t>
      </w:r>
      <w:r w:rsidR="00DF7D07">
        <w:rPr>
          <w:rFonts w:ascii="Sylfaen" w:hAnsi="Sylfaen" w:cs="Arial"/>
          <w:bCs/>
          <w:sz w:val="28"/>
          <w:szCs w:val="28"/>
        </w:rPr>
        <w:t xml:space="preserve"> </w:t>
      </w:r>
      <w:r w:rsidR="00245E74">
        <w:rPr>
          <w:rFonts w:ascii="Sylfaen" w:hAnsi="Sylfaen" w:cs="Arial"/>
          <w:bCs/>
          <w:sz w:val="28"/>
          <w:szCs w:val="28"/>
        </w:rPr>
        <w:t xml:space="preserve">συνόδευσαν </w:t>
      </w:r>
      <w:r w:rsidR="00BE6C36">
        <w:rPr>
          <w:rFonts w:ascii="Sylfaen" w:hAnsi="Sylfaen" w:cs="Arial"/>
          <w:bCs/>
          <w:sz w:val="28"/>
          <w:szCs w:val="28"/>
        </w:rPr>
        <w:t xml:space="preserve">κατά την επιστροφή τους θα </w:t>
      </w:r>
      <w:r w:rsidR="00382A8A">
        <w:rPr>
          <w:rFonts w:ascii="Sylfaen" w:hAnsi="Sylfaen" w:cs="Arial"/>
          <w:bCs/>
          <w:sz w:val="28"/>
          <w:szCs w:val="28"/>
        </w:rPr>
        <w:t xml:space="preserve">ακολουθήσουν το </w:t>
      </w:r>
      <w:r w:rsidR="00860DD7">
        <w:rPr>
          <w:rFonts w:ascii="Sylfaen" w:hAnsi="Sylfaen" w:cs="Arial"/>
          <w:bCs/>
          <w:sz w:val="28"/>
          <w:szCs w:val="28"/>
        </w:rPr>
        <w:t xml:space="preserve">πρωτόκολλο </w:t>
      </w:r>
      <w:r w:rsidR="007667BB">
        <w:rPr>
          <w:rFonts w:ascii="Sylfaen" w:hAnsi="Sylfaen" w:cs="Arial"/>
          <w:bCs/>
          <w:sz w:val="28"/>
          <w:szCs w:val="28"/>
        </w:rPr>
        <w:t xml:space="preserve">για την πρόληψη </w:t>
      </w:r>
      <w:r w:rsidR="00672EDF">
        <w:rPr>
          <w:rFonts w:ascii="Sylfaen" w:hAnsi="Sylfaen" w:cs="Arial"/>
          <w:bCs/>
          <w:sz w:val="28"/>
          <w:szCs w:val="28"/>
        </w:rPr>
        <w:t xml:space="preserve">εξάπλωση </w:t>
      </w:r>
      <w:r w:rsidR="007667BB">
        <w:rPr>
          <w:rFonts w:ascii="Sylfaen" w:hAnsi="Sylfaen" w:cs="Arial"/>
          <w:bCs/>
          <w:sz w:val="28"/>
          <w:szCs w:val="28"/>
        </w:rPr>
        <w:t xml:space="preserve"> του κορονοϊού</w:t>
      </w:r>
      <w:r w:rsidR="00672EDF">
        <w:rPr>
          <w:rFonts w:ascii="Sylfaen" w:hAnsi="Sylfaen" w:cs="Arial"/>
          <w:bCs/>
          <w:sz w:val="28"/>
          <w:szCs w:val="28"/>
        </w:rPr>
        <w:t xml:space="preserve"> και να παραμένουν σε καραντίνα για </w:t>
      </w:r>
      <w:r w:rsidR="006223F2">
        <w:rPr>
          <w:rFonts w:ascii="Sylfaen" w:hAnsi="Sylfaen" w:cs="Arial"/>
          <w:bCs/>
          <w:sz w:val="28"/>
          <w:szCs w:val="28"/>
        </w:rPr>
        <w:t>14 ημέρες</w:t>
      </w:r>
      <w:r w:rsidR="00C07394">
        <w:rPr>
          <w:rFonts w:ascii="Sylfaen" w:hAnsi="Sylfaen" w:cs="Arial"/>
          <w:bCs/>
          <w:sz w:val="28"/>
          <w:szCs w:val="28"/>
        </w:rPr>
        <w:t xml:space="preserve"> με δεδομένο ότι ήρθαν σε πολύωρη επαφή με </w:t>
      </w:r>
      <w:r w:rsidR="00AC6994">
        <w:rPr>
          <w:rFonts w:ascii="Sylfaen" w:hAnsi="Sylfaen" w:cs="Arial"/>
          <w:bCs/>
          <w:sz w:val="28"/>
          <w:szCs w:val="28"/>
        </w:rPr>
        <w:t>μετανάστες που δεν είχαν καν ελεγχθεί για την κατάσταση της Υγείας τους.</w:t>
      </w:r>
      <w:r w:rsidR="001170CD">
        <w:rPr>
          <w:rFonts w:ascii="Sylfaen" w:hAnsi="Sylfaen" w:cs="Arial"/>
          <w:bCs/>
          <w:sz w:val="28"/>
          <w:szCs w:val="28"/>
        </w:rPr>
        <w:t xml:space="preserve"> </w:t>
      </w:r>
      <w:r w:rsidR="00E10D08">
        <w:rPr>
          <w:rFonts w:ascii="Sylfaen" w:hAnsi="Sylfaen" w:cs="Arial"/>
          <w:bCs/>
          <w:sz w:val="28"/>
          <w:szCs w:val="28"/>
        </w:rPr>
        <w:t xml:space="preserve">Και ας ελπίσουμε να μην έχει μεταδοθεί σε αυτούς </w:t>
      </w:r>
      <w:r w:rsidR="000349A4">
        <w:rPr>
          <w:rFonts w:ascii="Sylfaen" w:hAnsi="Sylfaen" w:cs="Arial"/>
          <w:bCs/>
          <w:sz w:val="28"/>
          <w:szCs w:val="28"/>
        </w:rPr>
        <w:t xml:space="preserve">καμία ασθένεια γιατί σε διαφορετική περίπτωση </w:t>
      </w:r>
      <w:r w:rsidR="00FA7792">
        <w:rPr>
          <w:rFonts w:ascii="Sylfaen" w:hAnsi="Sylfaen" w:cs="Arial"/>
          <w:bCs/>
          <w:sz w:val="28"/>
          <w:szCs w:val="28"/>
        </w:rPr>
        <w:t xml:space="preserve">όπως σας ενημερώσαμε και με το εξώδικο μας την λύση θα δώσει η δικαιοσύνη. </w:t>
      </w:r>
    </w:p>
    <w:p w14:paraId="5A431AF0" w14:textId="1D69A90D" w:rsidR="00340FDB" w:rsidRDefault="00212D81" w:rsidP="00C1457A">
      <w:pPr>
        <w:ind w:firstLine="720"/>
        <w:jc w:val="both"/>
        <w:rPr>
          <w:rFonts w:ascii="Sylfaen" w:hAnsi="Sylfaen" w:cs="Arial"/>
          <w:bCs/>
          <w:sz w:val="28"/>
          <w:szCs w:val="28"/>
        </w:rPr>
      </w:pPr>
      <w:r>
        <w:rPr>
          <w:rFonts w:ascii="Sylfaen" w:hAnsi="Sylfaen" w:cs="Arial"/>
          <w:bCs/>
          <w:sz w:val="28"/>
          <w:szCs w:val="28"/>
        </w:rPr>
        <w:t>Κλείνοντας</w:t>
      </w:r>
      <w:r w:rsidR="007F1D0C">
        <w:rPr>
          <w:rFonts w:ascii="Sylfaen" w:hAnsi="Sylfaen" w:cs="Arial"/>
          <w:bCs/>
          <w:sz w:val="28"/>
          <w:szCs w:val="28"/>
        </w:rPr>
        <w:t xml:space="preserve"> </w:t>
      </w:r>
      <w:r w:rsidR="001D46EB">
        <w:rPr>
          <w:rFonts w:ascii="Sylfaen" w:hAnsi="Sylfaen" w:cs="Arial"/>
          <w:bCs/>
          <w:sz w:val="28"/>
          <w:szCs w:val="28"/>
        </w:rPr>
        <w:t xml:space="preserve"> </w:t>
      </w:r>
      <w:r w:rsidR="008C7B65">
        <w:rPr>
          <w:rFonts w:ascii="Sylfaen" w:hAnsi="Sylfaen" w:cs="Arial"/>
          <w:bCs/>
          <w:sz w:val="28"/>
          <w:szCs w:val="28"/>
        </w:rPr>
        <w:t>θελουμε να σας</w:t>
      </w:r>
      <w:r w:rsidR="00C7799D">
        <w:rPr>
          <w:rFonts w:ascii="Sylfaen" w:hAnsi="Sylfaen" w:cs="Arial"/>
          <w:bCs/>
          <w:sz w:val="28"/>
          <w:szCs w:val="28"/>
        </w:rPr>
        <w:t xml:space="preserve"> ενημερώσουμε ότι </w:t>
      </w:r>
      <w:r w:rsidR="007054E9">
        <w:rPr>
          <w:rFonts w:ascii="Sylfaen" w:hAnsi="Sylfaen" w:cs="Arial"/>
          <w:bCs/>
          <w:sz w:val="28"/>
          <w:szCs w:val="28"/>
        </w:rPr>
        <w:t>μπορεί να μεταφέρθηκαν οι μετανάστες από τα νησιά αλλά οι ροές δεν σταμάτησαν</w:t>
      </w:r>
      <w:r w:rsidR="00FB661D">
        <w:rPr>
          <w:rFonts w:ascii="Sylfaen" w:hAnsi="Sylfaen" w:cs="Arial"/>
          <w:bCs/>
          <w:sz w:val="28"/>
          <w:szCs w:val="28"/>
        </w:rPr>
        <w:t xml:space="preserve">. </w:t>
      </w:r>
      <w:r w:rsidR="007054E9">
        <w:rPr>
          <w:rFonts w:ascii="Sylfaen" w:hAnsi="Sylfaen" w:cs="Arial"/>
          <w:bCs/>
          <w:sz w:val="28"/>
          <w:szCs w:val="28"/>
        </w:rPr>
        <w:t xml:space="preserve"> </w:t>
      </w:r>
      <w:r w:rsidR="00FB661D">
        <w:rPr>
          <w:rFonts w:ascii="Sylfaen" w:hAnsi="Sylfaen" w:cs="Arial"/>
          <w:bCs/>
          <w:sz w:val="28"/>
          <w:szCs w:val="28"/>
        </w:rPr>
        <w:t>Θα</w:t>
      </w:r>
      <w:r w:rsidR="00FB73A3">
        <w:rPr>
          <w:rFonts w:ascii="Sylfaen" w:hAnsi="Sylfaen" w:cs="Arial"/>
          <w:bCs/>
          <w:sz w:val="28"/>
          <w:szCs w:val="28"/>
        </w:rPr>
        <w:t xml:space="preserve"> πρέπει λοιπόν έγκυρα να βρεθούν οι χώροι που θα φιλοξενούνται </w:t>
      </w:r>
      <w:r w:rsidR="00D038FB">
        <w:rPr>
          <w:rFonts w:ascii="Sylfaen" w:hAnsi="Sylfaen" w:cs="Arial"/>
          <w:bCs/>
          <w:sz w:val="28"/>
          <w:szCs w:val="28"/>
        </w:rPr>
        <w:t>–</w:t>
      </w:r>
      <w:r w:rsidR="00FB73A3">
        <w:rPr>
          <w:rFonts w:ascii="Sylfaen" w:hAnsi="Sylfaen" w:cs="Arial"/>
          <w:bCs/>
          <w:sz w:val="28"/>
          <w:szCs w:val="28"/>
        </w:rPr>
        <w:t xml:space="preserve"> </w:t>
      </w:r>
      <w:r w:rsidR="00D038FB">
        <w:rPr>
          <w:rFonts w:ascii="Sylfaen" w:hAnsi="Sylfaen" w:cs="Arial"/>
          <w:bCs/>
          <w:sz w:val="28"/>
          <w:szCs w:val="28"/>
        </w:rPr>
        <w:t xml:space="preserve">θα απομονώνονται οι νέο εισερχόμενοι </w:t>
      </w:r>
      <w:r w:rsidR="00BB612B">
        <w:rPr>
          <w:rFonts w:ascii="Sylfaen" w:hAnsi="Sylfaen" w:cs="Arial"/>
          <w:bCs/>
          <w:sz w:val="28"/>
          <w:szCs w:val="28"/>
        </w:rPr>
        <w:t xml:space="preserve"> σε κάθε νησί εισόδου </w:t>
      </w:r>
      <w:r w:rsidR="00D038FB">
        <w:rPr>
          <w:rFonts w:ascii="Sylfaen" w:hAnsi="Sylfaen" w:cs="Arial"/>
          <w:bCs/>
          <w:sz w:val="28"/>
          <w:szCs w:val="28"/>
        </w:rPr>
        <w:t xml:space="preserve"> </w:t>
      </w:r>
      <w:r w:rsidR="00BB612B">
        <w:rPr>
          <w:rFonts w:ascii="Sylfaen" w:hAnsi="Sylfaen" w:cs="Arial"/>
          <w:bCs/>
          <w:sz w:val="28"/>
          <w:szCs w:val="28"/>
        </w:rPr>
        <w:t>για να μην δημιουργηθεί μια</w:t>
      </w:r>
      <w:r w:rsidR="00340FDB">
        <w:rPr>
          <w:rFonts w:ascii="Sylfaen" w:hAnsi="Sylfaen" w:cs="Arial"/>
          <w:bCs/>
          <w:sz w:val="28"/>
          <w:szCs w:val="28"/>
        </w:rPr>
        <w:t xml:space="preserve"> υγειονομική βόμβα η οποία θα τινάξει στον αέρα όλο τον προγραμματισμό της χώρας μας για την αντιμετώπιση της πανδημίας. </w:t>
      </w:r>
    </w:p>
    <w:p w14:paraId="704A37BB" w14:textId="021CE247" w:rsidR="008C3293" w:rsidRPr="00674B17" w:rsidRDefault="00202394" w:rsidP="00340FDB">
      <w:pPr>
        <w:jc w:val="both"/>
        <w:rPr>
          <w:rFonts w:ascii="Sylfaen" w:hAnsi="Sylfaen" w:cs="Arial"/>
          <w:b/>
          <w:sz w:val="28"/>
          <w:szCs w:val="28"/>
        </w:rPr>
      </w:pPr>
      <w:r w:rsidRPr="00202394">
        <w:rPr>
          <w:rFonts w:ascii="Sylfaen" w:hAnsi="Sylfaen" w:cs="Arial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2"/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843"/>
        <w:gridCol w:w="1843"/>
        <w:gridCol w:w="1984"/>
      </w:tblGrid>
      <w:tr w:rsidR="00AB61A8" w:rsidRPr="004513E5" w14:paraId="4353EAD2" w14:textId="77777777" w:rsidTr="009C1FC5">
        <w:trPr>
          <w:trHeight w:val="822"/>
        </w:trPr>
        <w:tc>
          <w:tcPr>
            <w:tcW w:w="1951" w:type="dxa"/>
          </w:tcPr>
          <w:p w14:paraId="14D25396" w14:textId="77777777" w:rsidR="00AB61A8" w:rsidRPr="004513E5" w:rsidRDefault="00AB61A8" w:rsidP="006F2CFD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513E5">
              <w:rPr>
                <w:rFonts w:ascii="Book Antiqua" w:hAnsi="Book Antiqua" w:cs="Arial"/>
                <w:sz w:val="22"/>
                <w:szCs w:val="22"/>
              </w:rPr>
              <w:t>Ο ΠΡΟΕΔΡΟΣ</w:t>
            </w:r>
          </w:p>
          <w:p w14:paraId="63DD5DF5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rFonts w:ascii="Book Antiqua" w:hAnsi="Book Antiqua" w:cs="Arial"/>
                <w:sz w:val="22"/>
                <w:szCs w:val="22"/>
              </w:rPr>
              <w:t>Β. ΔΩΔ/ΝΗΣΟΥ</w:t>
            </w:r>
          </w:p>
        </w:tc>
        <w:tc>
          <w:tcPr>
            <w:tcW w:w="2126" w:type="dxa"/>
          </w:tcPr>
          <w:p w14:paraId="3E6A703F" w14:textId="77777777" w:rsidR="00AB61A8" w:rsidRPr="004513E5" w:rsidRDefault="00AB61A8" w:rsidP="006F2CFD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513E5">
              <w:rPr>
                <w:rFonts w:ascii="Book Antiqua" w:hAnsi="Book Antiqua" w:cs="Arial"/>
                <w:sz w:val="22"/>
                <w:szCs w:val="22"/>
              </w:rPr>
              <w:t>Ο ΠΡΟΕΔΡΟΣ</w:t>
            </w:r>
          </w:p>
          <w:p w14:paraId="1460FE7A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rFonts w:ascii="Book Antiqua" w:hAnsi="Book Antiqua" w:cs="Arial"/>
                <w:sz w:val="22"/>
                <w:szCs w:val="22"/>
              </w:rPr>
              <w:t>Ν. ΔΩΔ/ΝΗΣΟΥ</w:t>
            </w:r>
          </w:p>
        </w:tc>
        <w:tc>
          <w:tcPr>
            <w:tcW w:w="1843" w:type="dxa"/>
          </w:tcPr>
          <w:p w14:paraId="680F3CC6" w14:textId="77777777" w:rsidR="00AB61A8" w:rsidRPr="004513E5" w:rsidRDefault="00AB61A8" w:rsidP="006F2CFD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513E5">
              <w:rPr>
                <w:rFonts w:ascii="Book Antiqua" w:hAnsi="Book Antiqua" w:cs="Arial"/>
                <w:sz w:val="22"/>
                <w:szCs w:val="22"/>
              </w:rPr>
              <w:t>Ο ΠΡΟΕΔΡΟΣ</w:t>
            </w:r>
          </w:p>
          <w:p w14:paraId="2B9B6973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sz w:val="22"/>
                <w:szCs w:val="22"/>
              </w:rPr>
              <w:t xml:space="preserve">Ν. ΛΕΣΒΟΥ </w:t>
            </w:r>
          </w:p>
        </w:tc>
        <w:tc>
          <w:tcPr>
            <w:tcW w:w="1843" w:type="dxa"/>
          </w:tcPr>
          <w:p w14:paraId="04291B60" w14:textId="77777777" w:rsidR="00AB61A8" w:rsidRPr="004513E5" w:rsidRDefault="00AB61A8" w:rsidP="006F2CFD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Η </w:t>
            </w:r>
            <w:r w:rsidRPr="004513E5">
              <w:rPr>
                <w:rFonts w:ascii="Book Antiqua" w:hAnsi="Book Antiqua" w:cs="Arial"/>
                <w:sz w:val="22"/>
                <w:szCs w:val="22"/>
              </w:rPr>
              <w:t>ΠΡΟΕΔΡΟΣ</w:t>
            </w:r>
          </w:p>
          <w:p w14:paraId="380BE700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sz w:val="22"/>
                <w:szCs w:val="22"/>
              </w:rPr>
              <w:t xml:space="preserve">Ν. ΣΑΜΟΥ </w:t>
            </w:r>
          </w:p>
        </w:tc>
        <w:tc>
          <w:tcPr>
            <w:tcW w:w="1984" w:type="dxa"/>
          </w:tcPr>
          <w:p w14:paraId="3BA9BC86" w14:textId="77777777" w:rsidR="00AB61A8" w:rsidRPr="004513E5" w:rsidRDefault="00AB61A8" w:rsidP="006F2CFD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Ο</w:t>
            </w:r>
            <w:r w:rsidRPr="004513E5">
              <w:rPr>
                <w:rFonts w:ascii="Book Antiqua" w:hAnsi="Book Antiqua" w:cs="Arial"/>
                <w:sz w:val="22"/>
                <w:szCs w:val="22"/>
              </w:rPr>
              <w:t xml:space="preserve"> ΠΡΟΕΔΡΟΣ</w:t>
            </w:r>
          </w:p>
          <w:p w14:paraId="79B22C21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rFonts w:ascii="Book Antiqua" w:hAnsi="Book Antiqua" w:cs="Arial"/>
                <w:sz w:val="22"/>
                <w:szCs w:val="22"/>
              </w:rPr>
              <w:t xml:space="preserve">Ν. ΧΙΟΥ </w:t>
            </w:r>
          </w:p>
        </w:tc>
      </w:tr>
      <w:tr w:rsidR="00AB61A8" w:rsidRPr="004513E5" w14:paraId="186F43C9" w14:textId="77777777" w:rsidTr="009C1FC5">
        <w:trPr>
          <w:trHeight w:val="560"/>
        </w:trPr>
        <w:tc>
          <w:tcPr>
            <w:tcW w:w="1951" w:type="dxa"/>
          </w:tcPr>
          <w:p w14:paraId="05644572" w14:textId="4F51546E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rFonts w:ascii="Book Antiqua" w:hAnsi="Book Antiqua" w:cs="Arial"/>
                <w:sz w:val="22"/>
                <w:szCs w:val="22"/>
              </w:rPr>
              <w:t>ΚΥΔΩΝΑ</w:t>
            </w:r>
            <w:r w:rsidR="008C3293">
              <w:rPr>
                <w:rFonts w:ascii="Book Antiqua" w:hAnsi="Book Antiqua" w:cs="Arial"/>
                <w:sz w:val="22"/>
                <w:szCs w:val="22"/>
              </w:rPr>
              <w:t>ΚΗΣ</w:t>
            </w:r>
            <w:r w:rsidRPr="004513E5">
              <w:rPr>
                <w:rFonts w:ascii="Book Antiqua" w:hAnsi="Book Antiqua" w:cs="Arial"/>
                <w:sz w:val="22"/>
                <w:szCs w:val="22"/>
              </w:rPr>
              <w:t xml:space="preserve"> ΑΝΤΩΝΙΟΣ</w:t>
            </w:r>
          </w:p>
        </w:tc>
        <w:tc>
          <w:tcPr>
            <w:tcW w:w="2126" w:type="dxa"/>
          </w:tcPr>
          <w:p w14:paraId="72C8E101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rFonts w:ascii="Book Antiqua" w:hAnsi="Book Antiqua" w:cs="Arial"/>
                <w:sz w:val="22"/>
                <w:szCs w:val="22"/>
              </w:rPr>
              <w:t>ΑΝΔΡΟΥΛΑΚΗΣ ΕΜΜΑΝΟΥΗΛ</w:t>
            </w:r>
          </w:p>
        </w:tc>
        <w:tc>
          <w:tcPr>
            <w:tcW w:w="1843" w:type="dxa"/>
          </w:tcPr>
          <w:p w14:paraId="1F6CE537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sz w:val="22"/>
                <w:szCs w:val="22"/>
              </w:rPr>
              <w:t>ΡΟΔΟΠΟΥΛΟΣ ΒΑΣΙΛΕΙΟΣ</w:t>
            </w:r>
          </w:p>
        </w:tc>
        <w:tc>
          <w:tcPr>
            <w:tcW w:w="1843" w:type="dxa"/>
          </w:tcPr>
          <w:p w14:paraId="2FA24094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sz w:val="22"/>
                <w:szCs w:val="22"/>
              </w:rPr>
              <w:t>ΜΑΥΡΙΔΟΥ ΜΑΡΙΑ</w:t>
            </w:r>
          </w:p>
        </w:tc>
        <w:tc>
          <w:tcPr>
            <w:tcW w:w="1984" w:type="dxa"/>
          </w:tcPr>
          <w:p w14:paraId="7E94402F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sz w:val="22"/>
                <w:szCs w:val="22"/>
              </w:rPr>
              <w:t>ΑΠΕΣΣΟΣ ΜΙΧΑΗΛ</w:t>
            </w:r>
          </w:p>
        </w:tc>
      </w:tr>
    </w:tbl>
    <w:p w14:paraId="7F884178" w14:textId="77777777" w:rsidR="00941CEC" w:rsidRDefault="00941CEC" w:rsidP="003439A6"/>
    <w:sectPr w:rsidR="00941CEC" w:rsidSect="00E803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62809" w14:textId="77777777" w:rsidR="00CE3F29" w:rsidRDefault="00CE3F29" w:rsidP="006A0DA0">
      <w:r>
        <w:separator/>
      </w:r>
    </w:p>
  </w:endnote>
  <w:endnote w:type="continuationSeparator" w:id="0">
    <w:p w14:paraId="3C86EE9C" w14:textId="77777777" w:rsidR="00CE3F29" w:rsidRDefault="00CE3F29" w:rsidP="006A0DA0">
      <w:r>
        <w:continuationSeparator/>
      </w:r>
    </w:p>
  </w:endnote>
  <w:endnote w:type="continuationNotice" w:id="1">
    <w:p w14:paraId="0A170B19" w14:textId="77777777" w:rsidR="00CE3F29" w:rsidRDefault="00CE3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A6F1A" w14:textId="77777777" w:rsidR="008F1565" w:rsidRDefault="008F156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C9CF" w14:textId="77777777" w:rsidR="008F1565" w:rsidRDefault="008F1565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1918" w14:textId="77777777" w:rsidR="008F1565" w:rsidRDefault="008F156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94835" w14:textId="77777777" w:rsidR="00CE3F29" w:rsidRDefault="00CE3F29" w:rsidP="006A0DA0">
      <w:r>
        <w:separator/>
      </w:r>
    </w:p>
  </w:footnote>
  <w:footnote w:type="continuationSeparator" w:id="0">
    <w:p w14:paraId="67B77121" w14:textId="77777777" w:rsidR="00CE3F29" w:rsidRDefault="00CE3F29" w:rsidP="006A0DA0">
      <w:r>
        <w:continuationSeparator/>
      </w:r>
    </w:p>
  </w:footnote>
  <w:footnote w:type="continuationNotice" w:id="1">
    <w:p w14:paraId="45AC5B79" w14:textId="77777777" w:rsidR="00CE3F29" w:rsidRDefault="00CE3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0357" w14:textId="77777777" w:rsidR="006A0DA0" w:rsidRDefault="006A0D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B473" w14:textId="77777777" w:rsidR="008F1565" w:rsidRDefault="008F156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3A790" w14:textId="77777777" w:rsidR="006A0DA0" w:rsidRDefault="006A0DA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CC2B6B"/>
    <w:multiLevelType w:val="hybridMultilevel"/>
    <w:tmpl w:val="06EE385E"/>
    <w:lvl w:ilvl="0" w:tplc="43D22D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81"/>
    <w:rsid w:val="00003FDC"/>
    <w:rsid w:val="0000410B"/>
    <w:rsid w:val="0001437D"/>
    <w:rsid w:val="0002491D"/>
    <w:rsid w:val="000349A4"/>
    <w:rsid w:val="0004697E"/>
    <w:rsid w:val="00053E27"/>
    <w:rsid w:val="00054787"/>
    <w:rsid w:val="000552FC"/>
    <w:rsid w:val="00063321"/>
    <w:rsid w:val="00074FF3"/>
    <w:rsid w:val="000829A2"/>
    <w:rsid w:val="0008455D"/>
    <w:rsid w:val="00094E02"/>
    <w:rsid w:val="000A5D2C"/>
    <w:rsid w:val="000A6EA9"/>
    <w:rsid w:val="000C3726"/>
    <w:rsid w:val="000D2A11"/>
    <w:rsid w:val="000E0193"/>
    <w:rsid w:val="000E1F04"/>
    <w:rsid w:val="000F00DB"/>
    <w:rsid w:val="0010241E"/>
    <w:rsid w:val="00114F90"/>
    <w:rsid w:val="001170CD"/>
    <w:rsid w:val="001222D1"/>
    <w:rsid w:val="001507AA"/>
    <w:rsid w:val="001813C2"/>
    <w:rsid w:val="00184809"/>
    <w:rsid w:val="001A0473"/>
    <w:rsid w:val="001B4253"/>
    <w:rsid w:val="001C4561"/>
    <w:rsid w:val="001C6168"/>
    <w:rsid w:val="001C6E76"/>
    <w:rsid w:val="001D2523"/>
    <w:rsid w:val="001D46EB"/>
    <w:rsid w:val="001E496B"/>
    <w:rsid w:val="00202394"/>
    <w:rsid w:val="002054EA"/>
    <w:rsid w:val="00212D81"/>
    <w:rsid w:val="002205EE"/>
    <w:rsid w:val="002436F0"/>
    <w:rsid w:val="00245E74"/>
    <w:rsid w:val="002721B3"/>
    <w:rsid w:val="00274E28"/>
    <w:rsid w:val="00286C93"/>
    <w:rsid w:val="002A3FCD"/>
    <w:rsid w:val="002B185E"/>
    <w:rsid w:val="002B6EF0"/>
    <w:rsid w:val="002D61B2"/>
    <w:rsid w:val="002D6C98"/>
    <w:rsid w:val="002E4385"/>
    <w:rsid w:val="003401C3"/>
    <w:rsid w:val="00340FDB"/>
    <w:rsid w:val="003439A6"/>
    <w:rsid w:val="00382A8A"/>
    <w:rsid w:val="00383B3E"/>
    <w:rsid w:val="003946DA"/>
    <w:rsid w:val="003A464C"/>
    <w:rsid w:val="003C2611"/>
    <w:rsid w:val="003C3D16"/>
    <w:rsid w:val="003F40D1"/>
    <w:rsid w:val="003F610F"/>
    <w:rsid w:val="004513E5"/>
    <w:rsid w:val="004574A4"/>
    <w:rsid w:val="00474F5B"/>
    <w:rsid w:val="00476B3A"/>
    <w:rsid w:val="004901B2"/>
    <w:rsid w:val="004A37AE"/>
    <w:rsid w:val="004A48F5"/>
    <w:rsid w:val="004B372B"/>
    <w:rsid w:val="004C3E15"/>
    <w:rsid w:val="004C76A1"/>
    <w:rsid w:val="004D6E14"/>
    <w:rsid w:val="004D75E1"/>
    <w:rsid w:val="004E6BDE"/>
    <w:rsid w:val="00500203"/>
    <w:rsid w:val="0050756B"/>
    <w:rsid w:val="0056258D"/>
    <w:rsid w:val="00584903"/>
    <w:rsid w:val="00585BEA"/>
    <w:rsid w:val="005946A3"/>
    <w:rsid w:val="00594CA4"/>
    <w:rsid w:val="005A7D9E"/>
    <w:rsid w:val="005C3514"/>
    <w:rsid w:val="005C57DA"/>
    <w:rsid w:val="005C77FA"/>
    <w:rsid w:val="005F76A5"/>
    <w:rsid w:val="00600E24"/>
    <w:rsid w:val="00621055"/>
    <w:rsid w:val="006223F2"/>
    <w:rsid w:val="006305E1"/>
    <w:rsid w:val="0064210E"/>
    <w:rsid w:val="006639CB"/>
    <w:rsid w:val="00672EDF"/>
    <w:rsid w:val="00674B17"/>
    <w:rsid w:val="00675222"/>
    <w:rsid w:val="00675AB5"/>
    <w:rsid w:val="00683F95"/>
    <w:rsid w:val="00684236"/>
    <w:rsid w:val="006A0DA0"/>
    <w:rsid w:val="006A4BB0"/>
    <w:rsid w:val="006B7ACD"/>
    <w:rsid w:val="006B7BBD"/>
    <w:rsid w:val="006C6FCD"/>
    <w:rsid w:val="006E36C9"/>
    <w:rsid w:val="006F2CFD"/>
    <w:rsid w:val="006F6457"/>
    <w:rsid w:val="007054E9"/>
    <w:rsid w:val="007078B0"/>
    <w:rsid w:val="007110A8"/>
    <w:rsid w:val="00713F8F"/>
    <w:rsid w:val="00743C1E"/>
    <w:rsid w:val="00744062"/>
    <w:rsid w:val="007667BB"/>
    <w:rsid w:val="0077517C"/>
    <w:rsid w:val="00781864"/>
    <w:rsid w:val="007837D9"/>
    <w:rsid w:val="007923E4"/>
    <w:rsid w:val="0079549C"/>
    <w:rsid w:val="00797DD2"/>
    <w:rsid w:val="007A01AE"/>
    <w:rsid w:val="007A4B43"/>
    <w:rsid w:val="007B1905"/>
    <w:rsid w:val="007C5DF6"/>
    <w:rsid w:val="007E5E37"/>
    <w:rsid w:val="007F1D0C"/>
    <w:rsid w:val="007F4BD3"/>
    <w:rsid w:val="008142D9"/>
    <w:rsid w:val="00815B80"/>
    <w:rsid w:val="0082029D"/>
    <w:rsid w:val="00844C61"/>
    <w:rsid w:val="00854B69"/>
    <w:rsid w:val="00855FC9"/>
    <w:rsid w:val="00856AB6"/>
    <w:rsid w:val="008605DD"/>
    <w:rsid w:val="00860DD7"/>
    <w:rsid w:val="00862A2F"/>
    <w:rsid w:val="00867590"/>
    <w:rsid w:val="008957FC"/>
    <w:rsid w:val="00896FB9"/>
    <w:rsid w:val="008C1DA2"/>
    <w:rsid w:val="008C3293"/>
    <w:rsid w:val="008C7B65"/>
    <w:rsid w:val="008D030D"/>
    <w:rsid w:val="008D50FE"/>
    <w:rsid w:val="008D6166"/>
    <w:rsid w:val="008F1565"/>
    <w:rsid w:val="008F4450"/>
    <w:rsid w:val="008F611E"/>
    <w:rsid w:val="00910CF8"/>
    <w:rsid w:val="00913444"/>
    <w:rsid w:val="0092432D"/>
    <w:rsid w:val="00925130"/>
    <w:rsid w:val="00934D19"/>
    <w:rsid w:val="009411E3"/>
    <w:rsid w:val="00941CEC"/>
    <w:rsid w:val="0094423E"/>
    <w:rsid w:val="00952681"/>
    <w:rsid w:val="00953F9B"/>
    <w:rsid w:val="0096139A"/>
    <w:rsid w:val="00964CA5"/>
    <w:rsid w:val="009660F0"/>
    <w:rsid w:val="0097324F"/>
    <w:rsid w:val="0098174C"/>
    <w:rsid w:val="009827C7"/>
    <w:rsid w:val="009B4061"/>
    <w:rsid w:val="009C1FC5"/>
    <w:rsid w:val="009D00B4"/>
    <w:rsid w:val="00A10701"/>
    <w:rsid w:val="00A16131"/>
    <w:rsid w:val="00A2555B"/>
    <w:rsid w:val="00A258FB"/>
    <w:rsid w:val="00A4639F"/>
    <w:rsid w:val="00A817C4"/>
    <w:rsid w:val="00A85DDD"/>
    <w:rsid w:val="00AB0ABA"/>
    <w:rsid w:val="00AB61A8"/>
    <w:rsid w:val="00AB6883"/>
    <w:rsid w:val="00AC6994"/>
    <w:rsid w:val="00AD1AF1"/>
    <w:rsid w:val="00AF6BBA"/>
    <w:rsid w:val="00B319C7"/>
    <w:rsid w:val="00B4105D"/>
    <w:rsid w:val="00B54939"/>
    <w:rsid w:val="00B56893"/>
    <w:rsid w:val="00B60C62"/>
    <w:rsid w:val="00B65305"/>
    <w:rsid w:val="00B72A72"/>
    <w:rsid w:val="00B81110"/>
    <w:rsid w:val="00B83813"/>
    <w:rsid w:val="00B95E86"/>
    <w:rsid w:val="00BA503C"/>
    <w:rsid w:val="00BB4DAE"/>
    <w:rsid w:val="00BB5B7E"/>
    <w:rsid w:val="00BB612B"/>
    <w:rsid w:val="00BC3FFC"/>
    <w:rsid w:val="00BE36F2"/>
    <w:rsid w:val="00BE6C36"/>
    <w:rsid w:val="00C07394"/>
    <w:rsid w:val="00C1457A"/>
    <w:rsid w:val="00C30BCB"/>
    <w:rsid w:val="00C32EA6"/>
    <w:rsid w:val="00C35725"/>
    <w:rsid w:val="00C37924"/>
    <w:rsid w:val="00C53E46"/>
    <w:rsid w:val="00C759F1"/>
    <w:rsid w:val="00C7799D"/>
    <w:rsid w:val="00C861E4"/>
    <w:rsid w:val="00CA2C49"/>
    <w:rsid w:val="00CB371A"/>
    <w:rsid w:val="00CC024E"/>
    <w:rsid w:val="00CD06B0"/>
    <w:rsid w:val="00CD56A1"/>
    <w:rsid w:val="00CE3F29"/>
    <w:rsid w:val="00CE3F9B"/>
    <w:rsid w:val="00D038FB"/>
    <w:rsid w:val="00D04ED8"/>
    <w:rsid w:val="00D05808"/>
    <w:rsid w:val="00D07A5F"/>
    <w:rsid w:val="00D3071F"/>
    <w:rsid w:val="00D32FCA"/>
    <w:rsid w:val="00D3351A"/>
    <w:rsid w:val="00D36254"/>
    <w:rsid w:val="00D45556"/>
    <w:rsid w:val="00D54C2B"/>
    <w:rsid w:val="00D56D4E"/>
    <w:rsid w:val="00D734B9"/>
    <w:rsid w:val="00D778FA"/>
    <w:rsid w:val="00D9201F"/>
    <w:rsid w:val="00DB7C9C"/>
    <w:rsid w:val="00DD134D"/>
    <w:rsid w:val="00DF7D07"/>
    <w:rsid w:val="00E10D08"/>
    <w:rsid w:val="00E1128A"/>
    <w:rsid w:val="00E5676A"/>
    <w:rsid w:val="00E57BB8"/>
    <w:rsid w:val="00E745C7"/>
    <w:rsid w:val="00E76517"/>
    <w:rsid w:val="00E80396"/>
    <w:rsid w:val="00E85B77"/>
    <w:rsid w:val="00EB11A1"/>
    <w:rsid w:val="00EB7B7E"/>
    <w:rsid w:val="00EC5B50"/>
    <w:rsid w:val="00ED7D71"/>
    <w:rsid w:val="00EF3882"/>
    <w:rsid w:val="00F00C83"/>
    <w:rsid w:val="00F00FB0"/>
    <w:rsid w:val="00F23251"/>
    <w:rsid w:val="00F250CE"/>
    <w:rsid w:val="00F33D0A"/>
    <w:rsid w:val="00F36D2A"/>
    <w:rsid w:val="00F36D5B"/>
    <w:rsid w:val="00F37DE3"/>
    <w:rsid w:val="00F46966"/>
    <w:rsid w:val="00F538F4"/>
    <w:rsid w:val="00F5716D"/>
    <w:rsid w:val="00F70D8C"/>
    <w:rsid w:val="00F71CB0"/>
    <w:rsid w:val="00F74E83"/>
    <w:rsid w:val="00F75D4C"/>
    <w:rsid w:val="00F92D35"/>
    <w:rsid w:val="00FA2F22"/>
    <w:rsid w:val="00FA7792"/>
    <w:rsid w:val="00FB2ADA"/>
    <w:rsid w:val="00FB661D"/>
    <w:rsid w:val="00FB73A3"/>
    <w:rsid w:val="00FC1C36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B42EA22"/>
  <w15:chartTrackingRefBased/>
  <w15:docId w15:val="{51942123-7143-1E44-9FB8-E9232819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character" w:styleId="a3">
    <w:name w:val="Strong"/>
    <w:basedOn w:val="10"/>
    <w:qFormat/>
    <w:rPr>
      <w:b/>
      <w:bCs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Web">
    <w:name w:val="Normal (Web)"/>
    <w:basedOn w:val="a"/>
    <w:pPr>
      <w:spacing w:before="288" w:after="288" w:line="312" w:lineRule="atLeast"/>
    </w:pPr>
  </w:style>
  <w:style w:type="paragraph" w:customStyle="1" w:styleId="aa">
    <w:name w:val="Περιεχόμενα πλαισίου"/>
    <w:basedOn w:val="a"/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9B4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Char"/>
    <w:uiPriority w:val="99"/>
    <w:unhideWhenUsed/>
    <w:rsid w:val="006A0D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e"/>
    <w:uiPriority w:val="99"/>
    <w:rsid w:val="006A0DA0"/>
    <w:rPr>
      <w:sz w:val="24"/>
      <w:szCs w:val="24"/>
      <w:lang w:eastAsia="zh-CN"/>
    </w:rPr>
  </w:style>
  <w:style w:type="paragraph" w:styleId="af">
    <w:name w:val="footer"/>
    <w:basedOn w:val="a"/>
    <w:link w:val="Char0"/>
    <w:uiPriority w:val="99"/>
    <w:unhideWhenUsed/>
    <w:rsid w:val="006A0D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f"/>
    <w:uiPriority w:val="99"/>
    <w:rsid w:val="006A0DA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4.bp.blogspot.com/_2GPFkhkWQoY/TPF3iGzk-eI/AAAAAAAAAJE/mMjmtK_Q2wI/S240/enosi_samou.p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emergencyservices.gr/media/k2/items/cache/bb056c4ec2f42e4cd70030081355bb48_Generic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99D9-D458-D142-81F7-E07F4DA0FA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Συνάδελφοι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Συνάδελφοι</dc:title>
  <dc:subject/>
  <dc:creator>Microsoft</dc:creator>
  <cp:keywords/>
  <dc:description/>
  <cp:lastModifiedBy>Emmanouil Androulakis</cp:lastModifiedBy>
  <cp:revision>2</cp:revision>
  <cp:lastPrinted>2018-09-24T10:34:00Z</cp:lastPrinted>
  <dcterms:created xsi:type="dcterms:W3CDTF">2020-03-22T21:53:00Z</dcterms:created>
  <dcterms:modified xsi:type="dcterms:W3CDTF">2020-03-22T21:53:00Z</dcterms:modified>
</cp:coreProperties>
</file>