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1F64B" w14:textId="77777777" w:rsidR="00776B91" w:rsidRDefault="00857444">
      <w:pPr>
        <w:pBdr>
          <w:top w:val="nil"/>
          <w:left w:val="nil"/>
          <w:bottom w:val="nil"/>
          <w:right w:val="nil"/>
          <w:between w:val="nil"/>
        </w:pBdr>
        <w:spacing w:after="0" w:line="240" w:lineRule="auto"/>
        <w:jc w:val="center"/>
        <w:rPr>
          <w:color w:val="000000"/>
        </w:rPr>
      </w:pPr>
      <w:bookmarkStart w:id="0" w:name="_GoBack"/>
      <w:bookmarkEnd w:id="0"/>
      <w:r>
        <w:rPr>
          <w:color w:val="000000"/>
          <w:sz w:val="52"/>
          <w:szCs w:val="52"/>
        </w:rPr>
        <w:t>Σ</w:t>
      </w:r>
      <w:r>
        <w:rPr>
          <w:color w:val="000000"/>
        </w:rPr>
        <w:t>ΩΜΑΤΕΙΟ</w:t>
      </w:r>
      <w:r>
        <w:rPr>
          <w:color w:val="000000"/>
          <w:sz w:val="56"/>
          <w:szCs w:val="56"/>
        </w:rPr>
        <w:t xml:space="preserve"> </w:t>
      </w:r>
      <w:r>
        <w:rPr>
          <w:color w:val="000000"/>
          <w:sz w:val="52"/>
          <w:szCs w:val="52"/>
        </w:rPr>
        <w:t>Ε</w:t>
      </w:r>
      <w:r>
        <w:rPr>
          <w:color w:val="000000"/>
        </w:rPr>
        <w:t xml:space="preserve">ΡΓΑΖΟΜΕΝΩΝ </w:t>
      </w:r>
      <w:r>
        <w:rPr>
          <w:color w:val="000000"/>
          <w:sz w:val="52"/>
          <w:szCs w:val="52"/>
        </w:rPr>
        <w:t>Γ</w:t>
      </w:r>
      <w:r>
        <w:rPr>
          <w:color w:val="000000"/>
        </w:rPr>
        <w:t xml:space="preserve">ΕΝΙΚΗΣ </w:t>
      </w:r>
      <w:r>
        <w:rPr>
          <w:color w:val="000000"/>
          <w:sz w:val="52"/>
          <w:szCs w:val="52"/>
        </w:rPr>
        <w:t>Τ</w:t>
      </w:r>
      <w:r>
        <w:rPr>
          <w:color w:val="000000"/>
        </w:rPr>
        <w:t>ΑΧΥΔΡΟΜΙΚΗΣ</w:t>
      </w:r>
      <w:r>
        <w:rPr>
          <w:color w:val="000000"/>
          <w:sz w:val="44"/>
          <w:szCs w:val="44"/>
        </w:rPr>
        <w:t xml:space="preserve"> Σ.Ε.ΓΕ.ΤΑ.</w:t>
      </w:r>
    </w:p>
    <w:p w14:paraId="78328976" w14:textId="77777777" w:rsidR="00776B91" w:rsidRDefault="00857444">
      <w:pPr>
        <w:spacing w:after="0" w:line="240" w:lineRule="auto"/>
        <w:jc w:val="both"/>
        <w:rPr>
          <w:sz w:val="26"/>
          <w:szCs w:val="26"/>
        </w:rPr>
      </w:pPr>
      <w:r>
        <w:rPr>
          <w:sz w:val="26"/>
          <w:szCs w:val="26"/>
        </w:rPr>
        <w:t xml:space="preserve">Έδρα: </w:t>
      </w:r>
      <w:r>
        <w:rPr>
          <w:color w:val="222222"/>
          <w:sz w:val="26"/>
          <w:szCs w:val="26"/>
          <w:highlight w:val="white"/>
        </w:rPr>
        <w:t xml:space="preserve">Αθήνα (οδός Γ’ Σεπτεμβρίου 48Β)                       </w:t>
      </w:r>
      <w:r>
        <w:rPr>
          <w:sz w:val="26"/>
          <w:szCs w:val="26"/>
        </w:rPr>
        <w:t>Γραφεία: Α.Ι. Ρέντης, Αγίου Ιωάννη Ρέντη 43</w:t>
      </w:r>
    </w:p>
    <w:p w14:paraId="45D07B90" w14:textId="77777777" w:rsidR="00776B91" w:rsidRDefault="00857444">
      <w:pPr>
        <w:spacing w:after="0" w:line="240" w:lineRule="auto"/>
        <w:jc w:val="both"/>
        <w:rPr>
          <w:sz w:val="26"/>
          <w:szCs w:val="26"/>
        </w:rPr>
      </w:pPr>
      <w:r>
        <w:rPr>
          <w:sz w:val="26"/>
          <w:szCs w:val="26"/>
        </w:rPr>
        <w:t xml:space="preserve">Μέλος Ο.Ι.Υ.Ε – ΕΚΑ                                                                                             </w:t>
      </w:r>
      <w:proofErr w:type="spellStart"/>
      <w:r>
        <w:rPr>
          <w:sz w:val="26"/>
          <w:szCs w:val="26"/>
        </w:rPr>
        <w:t>τηλ</w:t>
      </w:r>
      <w:proofErr w:type="spellEnd"/>
      <w:r>
        <w:rPr>
          <w:sz w:val="26"/>
          <w:szCs w:val="26"/>
        </w:rPr>
        <w:t>/</w:t>
      </w:r>
      <w:proofErr w:type="spellStart"/>
      <w:r>
        <w:rPr>
          <w:sz w:val="26"/>
          <w:szCs w:val="26"/>
        </w:rPr>
        <w:t>fax</w:t>
      </w:r>
      <w:proofErr w:type="spellEnd"/>
      <w:r>
        <w:rPr>
          <w:sz w:val="26"/>
          <w:szCs w:val="26"/>
        </w:rPr>
        <w:t xml:space="preserve">:  2169008610 </w:t>
      </w:r>
    </w:p>
    <w:p w14:paraId="6A211B5A" w14:textId="77777777" w:rsidR="00776B91" w:rsidRPr="00857444" w:rsidRDefault="00857444">
      <w:pPr>
        <w:spacing w:after="0" w:line="240" w:lineRule="auto"/>
        <w:jc w:val="both"/>
        <w:rPr>
          <w:sz w:val="26"/>
          <w:szCs w:val="26"/>
          <w:lang w:val="en-US"/>
        </w:rPr>
      </w:pPr>
      <w:r w:rsidRPr="00857444">
        <w:rPr>
          <w:sz w:val="26"/>
          <w:szCs w:val="26"/>
          <w:lang w:val="en-US"/>
        </w:rPr>
        <w:t xml:space="preserve">email: </w:t>
      </w:r>
      <w:hyperlink r:id="rId6">
        <w:r w:rsidRPr="00857444">
          <w:rPr>
            <w:color w:val="000000"/>
            <w:sz w:val="26"/>
            <w:szCs w:val="26"/>
            <w:lang w:val="en-US"/>
          </w:rPr>
          <w:t>somatio.segeta@gmail.com</w:t>
        </w:r>
      </w:hyperlink>
      <w:r w:rsidRPr="00857444">
        <w:rPr>
          <w:sz w:val="26"/>
          <w:szCs w:val="26"/>
          <w:lang w:val="en-US"/>
        </w:rPr>
        <w:t xml:space="preserve">                    Facebook </w:t>
      </w:r>
      <w:r>
        <w:rPr>
          <w:sz w:val="26"/>
          <w:szCs w:val="26"/>
        </w:rPr>
        <w:t>ΣΕΓΕΤΑ</w:t>
      </w:r>
      <w:r w:rsidRPr="00857444">
        <w:rPr>
          <w:sz w:val="26"/>
          <w:szCs w:val="26"/>
          <w:lang w:val="en-US"/>
        </w:rPr>
        <w:t xml:space="preserve">                          </w:t>
      </w:r>
      <w:r w:rsidRPr="00857444">
        <w:rPr>
          <w:i/>
          <w:sz w:val="26"/>
          <w:szCs w:val="26"/>
          <w:lang w:val="en-US"/>
        </w:rPr>
        <w:t>segeta.blogspot.gr</w:t>
      </w:r>
      <w:r w:rsidRPr="00857444">
        <w:rPr>
          <w:sz w:val="26"/>
          <w:szCs w:val="26"/>
          <w:lang w:val="en-US"/>
        </w:rPr>
        <w:t xml:space="preserve"> </w:t>
      </w:r>
    </w:p>
    <w:p w14:paraId="132335F2" w14:textId="77777777" w:rsidR="00776B91" w:rsidRPr="00857444" w:rsidRDefault="00857444">
      <w:pPr>
        <w:spacing w:after="0" w:line="240" w:lineRule="auto"/>
        <w:rPr>
          <w:sz w:val="26"/>
          <w:szCs w:val="26"/>
          <w:lang w:val="en-US"/>
        </w:rPr>
      </w:pPr>
      <w:r w:rsidRPr="00857444">
        <w:rPr>
          <w:b/>
          <w:sz w:val="26"/>
          <w:szCs w:val="26"/>
          <w:lang w:val="en-US"/>
        </w:rPr>
        <w:t xml:space="preserve">                                                                 </w:t>
      </w:r>
    </w:p>
    <w:p w14:paraId="48D94E1E" w14:textId="77777777" w:rsidR="00776B91" w:rsidRDefault="00857444">
      <w:pPr>
        <w:spacing w:after="0" w:line="240" w:lineRule="auto"/>
        <w:jc w:val="right"/>
        <w:rPr>
          <w:sz w:val="26"/>
          <w:szCs w:val="26"/>
        </w:rPr>
      </w:pPr>
      <w:r w:rsidRPr="00857444">
        <w:rPr>
          <w:b/>
          <w:sz w:val="26"/>
          <w:szCs w:val="26"/>
          <w:lang w:val="en-US"/>
        </w:rPr>
        <w:t xml:space="preserve">                                                                                                                                        </w:t>
      </w:r>
      <w:r>
        <w:rPr>
          <w:sz w:val="26"/>
          <w:szCs w:val="26"/>
        </w:rPr>
        <w:t>25/02/2021</w:t>
      </w:r>
    </w:p>
    <w:p w14:paraId="5396C07F" w14:textId="77777777" w:rsidR="00776B91" w:rsidRDefault="00776B91">
      <w:pPr>
        <w:spacing w:after="0" w:line="240" w:lineRule="auto"/>
        <w:jc w:val="right"/>
        <w:rPr>
          <w:sz w:val="26"/>
          <w:szCs w:val="26"/>
        </w:rPr>
      </w:pPr>
    </w:p>
    <w:p w14:paraId="59639BAE" w14:textId="77777777" w:rsidR="00776B91" w:rsidRDefault="00857444">
      <w:pPr>
        <w:spacing w:after="0" w:line="240" w:lineRule="auto"/>
        <w:ind w:firstLine="426"/>
        <w:jc w:val="both"/>
        <w:rPr>
          <w:sz w:val="26"/>
          <w:szCs w:val="26"/>
        </w:rPr>
      </w:pPr>
      <w:proofErr w:type="spellStart"/>
      <w:r>
        <w:rPr>
          <w:sz w:val="26"/>
          <w:szCs w:val="26"/>
        </w:rPr>
        <w:t>Συναδέλφισες</w:t>
      </w:r>
      <w:proofErr w:type="spellEnd"/>
      <w:r>
        <w:rPr>
          <w:sz w:val="26"/>
          <w:szCs w:val="26"/>
        </w:rPr>
        <w:t>/</w:t>
      </w:r>
      <w:proofErr w:type="spellStart"/>
      <w:r>
        <w:rPr>
          <w:sz w:val="26"/>
          <w:szCs w:val="26"/>
        </w:rPr>
        <w:t>φοι</w:t>
      </w:r>
      <w:proofErr w:type="spellEnd"/>
    </w:p>
    <w:p w14:paraId="5D58505B" w14:textId="77777777" w:rsidR="00776B91" w:rsidRDefault="00857444">
      <w:pPr>
        <w:spacing w:after="0" w:line="240" w:lineRule="auto"/>
        <w:ind w:firstLine="426"/>
        <w:jc w:val="both"/>
        <w:rPr>
          <w:sz w:val="26"/>
          <w:szCs w:val="26"/>
        </w:rPr>
      </w:pPr>
      <w:bookmarkStart w:id="1" w:name="_heading=h.gjdgxs" w:colFirst="0" w:colLast="0"/>
      <w:bookmarkEnd w:id="1"/>
      <w:r>
        <w:rPr>
          <w:sz w:val="26"/>
          <w:szCs w:val="26"/>
        </w:rPr>
        <w:t xml:space="preserve">Με την έλευση του δεύτερου κύματος του </w:t>
      </w:r>
      <w:proofErr w:type="spellStart"/>
      <w:r>
        <w:rPr>
          <w:sz w:val="26"/>
          <w:szCs w:val="26"/>
        </w:rPr>
        <w:t>covid</w:t>
      </w:r>
      <w:proofErr w:type="spellEnd"/>
      <w:r>
        <w:rPr>
          <w:sz w:val="26"/>
          <w:szCs w:val="26"/>
        </w:rPr>
        <w:t xml:space="preserve"> 19 </w:t>
      </w:r>
      <w:proofErr w:type="spellStart"/>
      <w:r>
        <w:rPr>
          <w:sz w:val="26"/>
          <w:szCs w:val="26"/>
        </w:rPr>
        <w:t>επικαιροποιήσαμε</w:t>
      </w:r>
      <w:proofErr w:type="spellEnd"/>
      <w:r>
        <w:rPr>
          <w:sz w:val="26"/>
          <w:szCs w:val="26"/>
        </w:rPr>
        <w:t xml:space="preserve"> τις ήδη αναρτημένες μας θέσεις για το υγειονομικό δίχτυ ασφαλείας στους εργασιακούς μας χώρους. Δυστυχώς στελέχη της επιχείρησης που ήταν επιφορτισμένα με αυτή την αρμοδιότητα απέρριψαν κάθε πρόταση μας για επίσημη συνάντηση στο συγκεκριμένο ζήτημα . Αρκούνταν σε </w:t>
      </w:r>
      <w:proofErr w:type="spellStart"/>
      <w:r>
        <w:rPr>
          <w:sz w:val="26"/>
          <w:szCs w:val="26"/>
        </w:rPr>
        <w:t>κατ΄ιδίαν</w:t>
      </w:r>
      <w:proofErr w:type="spellEnd"/>
      <w:r>
        <w:rPr>
          <w:sz w:val="26"/>
          <w:szCs w:val="26"/>
        </w:rPr>
        <w:t xml:space="preserve"> τοποθετήσεις </w:t>
      </w:r>
      <w:r>
        <w:rPr>
          <w:b/>
          <w:sz w:val="26"/>
          <w:szCs w:val="26"/>
        </w:rPr>
        <w:t xml:space="preserve">(όπου τους τονιζόταν η κρισιμότητα της θερμομέτρηση , των περιοδικά επαναλαμβανομένων </w:t>
      </w:r>
      <w:proofErr w:type="spellStart"/>
      <w:r>
        <w:rPr>
          <w:b/>
          <w:sz w:val="26"/>
          <w:szCs w:val="26"/>
        </w:rPr>
        <w:t>τέστ</w:t>
      </w:r>
      <w:proofErr w:type="spellEnd"/>
      <w:r>
        <w:rPr>
          <w:b/>
          <w:sz w:val="26"/>
          <w:szCs w:val="26"/>
        </w:rPr>
        <w:t xml:space="preserve"> και η ουσιαστική απομόνωση των τμημάτων )</w:t>
      </w:r>
      <w:r>
        <w:rPr>
          <w:sz w:val="26"/>
          <w:szCs w:val="26"/>
        </w:rPr>
        <w:t>να επαναλαμβάνουν πως έχουν τις</w:t>
      </w:r>
      <w:r>
        <w:rPr>
          <w:b/>
          <w:sz w:val="26"/>
          <w:szCs w:val="26"/>
        </w:rPr>
        <w:t xml:space="preserve"> </w:t>
      </w:r>
      <w:r>
        <w:rPr>
          <w:sz w:val="26"/>
          <w:szCs w:val="26"/>
        </w:rPr>
        <w:t>πρέπουσες οδηγίες από τον ΕΟΔΥ, πράττουν τα δέοντα και γνωρίζουν καλύτερα…</w:t>
      </w:r>
    </w:p>
    <w:p w14:paraId="200F8D59" w14:textId="77777777" w:rsidR="00776B91" w:rsidRDefault="00857444">
      <w:pPr>
        <w:spacing w:after="0" w:line="240" w:lineRule="auto"/>
        <w:ind w:firstLine="426"/>
        <w:jc w:val="both"/>
        <w:rPr>
          <w:sz w:val="26"/>
          <w:szCs w:val="26"/>
        </w:rPr>
      </w:pPr>
      <w:r>
        <w:rPr>
          <w:sz w:val="26"/>
          <w:szCs w:val="26"/>
        </w:rPr>
        <w:t xml:space="preserve">Δυστυχώς λοιπόν </w:t>
      </w:r>
      <w:proofErr w:type="spellStart"/>
      <w:r>
        <w:rPr>
          <w:sz w:val="26"/>
          <w:szCs w:val="26"/>
        </w:rPr>
        <w:t>υπο</w:t>
      </w:r>
      <w:proofErr w:type="spellEnd"/>
      <w:r>
        <w:rPr>
          <w:sz w:val="26"/>
          <w:szCs w:val="26"/>
        </w:rPr>
        <w:t xml:space="preserve"> το άγρυπνο βλέμμα ορισμένων ¨ειδικών¨ γίναμε μάρτυρες  </w:t>
      </w:r>
      <w:r>
        <w:rPr>
          <w:b/>
          <w:sz w:val="26"/>
          <w:szCs w:val="26"/>
        </w:rPr>
        <w:t>συνωστισμού  δεκάδων συνάδελφων ,σε πολύ περιορισμένο χώρο και ενώ είχαν ήδη έρθει σε επαφή με επιβεβαιωμένα κρούσματα,</w:t>
      </w:r>
      <w:r>
        <w:rPr>
          <w:sz w:val="26"/>
          <w:szCs w:val="26"/>
        </w:rPr>
        <w:t xml:space="preserve"> για να πραγματοποιήσουν το προβλεπόμενο έλεγχο μέσω </w:t>
      </w:r>
      <w:proofErr w:type="spellStart"/>
      <w:r>
        <w:rPr>
          <w:sz w:val="26"/>
          <w:szCs w:val="26"/>
        </w:rPr>
        <w:t>rapid</w:t>
      </w:r>
      <w:proofErr w:type="spellEnd"/>
      <w:r>
        <w:rPr>
          <w:sz w:val="26"/>
          <w:szCs w:val="26"/>
        </w:rPr>
        <w:t xml:space="preserve"> </w:t>
      </w:r>
      <w:proofErr w:type="spellStart"/>
      <w:r>
        <w:rPr>
          <w:sz w:val="26"/>
          <w:szCs w:val="26"/>
        </w:rPr>
        <w:t>test</w:t>
      </w:r>
      <w:proofErr w:type="spellEnd"/>
      <w:r>
        <w:rPr>
          <w:sz w:val="26"/>
          <w:szCs w:val="26"/>
        </w:rPr>
        <w:t xml:space="preserve"> στη Δάφνη και το Κέντρο. Επίσης εργαζόμενοι </w:t>
      </w:r>
      <w:r>
        <w:rPr>
          <w:b/>
          <w:sz w:val="26"/>
          <w:szCs w:val="26"/>
        </w:rPr>
        <w:t>πριν πάρουν τα αρνητικά τους τεστ να παίρνουν οδηγία για εργασία</w:t>
      </w:r>
      <w:r>
        <w:rPr>
          <w:sz w:val="26"/>
          <w:szCs w:val="26"/>
        </w:rPr>
        <w:t xml:space="preserve"> στον Πειραιά και τη Δάφνη (ευτυχώς όλα τα τεστ μεταγενέστερα αποδείχθηκαν αρνητικά). Αποκορύφωμα όλων αυτών υπήρξε η </w:t>
      </w:r>
      <w:r>
        <w:rPr>
          <w:b/>
          <w:sz w:val="26"/>
          <w:szCs w:val="26"/>
        </w:rPr>
        <w:t>πλήρης απώλεια υγειονομικού ελέγχου στο βραδινό τμήμα</w:t>
      </w:r>
      <w:r>
        <w:rPr>
          <w:sz w:val="26"/>
          <w:szCs w:val="26"/>
        </w:rPr>
        <w:t xml:space="preserve"> φτάνοντας των αριθμό των κρουσμάτων σε διψήφια νούμερα! </w:t>
      </w:r>
    </w:p>
    <w:p w14:paraId="0FAE6474" w14:textId="77777777" w:rsidR="00776B91" w:rsidRDefault="00857444">
      <w:pPr>
        <w:spacing w:after="0" w:line="240" w:lineRule="auto"/>
        <w:ind w:firstLine="426"/>
        <w:jc w:val="both"/>
        <w:rPr>
          <w:sz w:val="26"/>
          <w:szCs w:val="26"/>
        </w:rPr>
      </w:pPr>
      <w:r>
        <w:rPr>
          <w:sz w:val="26"/>
          <w:szCs w:val="26"/>
        </w:rPr>
        <w:t>Αναγκαστήκαμε λοιπόν ,</w:t>
      </w:r>
      <w:r>
        <w:rPr>
          <w:b/>
          <w:sz w:val="26"/>
          <w:szCs w:val="26"/>
        </w:rPr>
        <w:t>για να προστατεύσουμε την υγεία των συναδέλφων</w:t>
      </w:r>
      <w:r>
        <w:rPr>
          <w:sz w:val="26"/>
          <w:szCs w:val="26"/>
        </w:rPr>
        <w:t xml:space="preserve"> </w:t>
      </w:r>
      <w:r>
        <w:rPr>
          <w:b/>
          <w:sz w:val="26"/>
          <w:szCs w:val="26"/>
        </w:rPr>
        <w:t>μας</w:t>
      </w:r>
      <w:r>
        <w:rPr>
          <w:sz w:val="26"/>
          <w:szCs w:val="26"/>
        </w:rPr>
        <w:t xml:space="preserve"> και των οικογενειών τους , </w:t>
      </w:r>
      <w:r>
        <w:rPr>
          <w:b/>
          <w:sz w:val="26"/>
          <w:szCs w:val="26"/>
        </w:rPr>
        <w:t>να προσφύγουμε με καταγγελία</w:t>
      </w:r>
      <w:r>
        <w:rPr>
          <w:sz w:val="26"/>
          <w:szCs w:val="26"/>
        </w:rPr>
        <w:t xml:space="preserve"> σε κάθε αρμόδια υπηρεσία για διενέργεια επιτόπιων ελέγχων. </w:t>
      </w:r>
      <w:r>
        <w:rPr>
          <w:b/>
          <w:sz w:val="26"/>
          <w:szCs w:val="26"/>
        </w:rPr>
        <w:t>Η διοίκηση φαίνεται θορυβήθηκε</w:t>
      </w:r>
      <w:r>
        <w:rPr>
          <w:sz w:val="26"/>
          <w:szCs w:val="26"/>
        </w:rPr>
        <w:t xml:space="preserve"> και </w:t>
      </w:r>
      <w:r>
        <w:rPr>
          <w:b/>
          <w:sz w:val="26"/>
          <w:szCs w:val="26"/>
        </w:rPr>
        <w:t>άμεσα αναβάθμισε τα υγειονομικά της πρωτόκολλα</w:t>
      </w:r>
      <w:r>
        <w:rPr>
          <w:sz w:val="26"/>
          <w:szCs w:val="26"/>
        </w:rPr>
        <w:t xml:space="preserve"> , υιοθετώντας μέρος των αιτημάτων μας. </w:t>
      </w:r>
    </w:p>
    <w:p w14:paraId="305076CE" w14:textId="77777777" w:rsidR="00776B91" w:rsidRDefault="00857444">
      <w:pPr>
        <w:spacing w:after="0" w:line="240" w:lineRule="auto"/>
        <w:ind w:firstLine="426"/>
        <w:jc w:val="both"/>
        <w:rPr>
          <w:sz w:val="26"/>
          <w:szCs w:val="26"/>
        </w:rPr>
      </w:pPr>
      <w:r>
        <w:rPr>
          <w:sz w:val="26"/>
          <w:szCs w:val="26"/>
        </w:rPr>
        <w:t xml:space="preserve">Ωστόσο πλέον εκτιμούμε πως λόγω της εκτενούς διασποράς στο τμήμα και της επαφής τους με τα άλλα , μέχρι το κοντινό προηγούμενο διάστημα , θα πρέπει η διοίκηση ακόμα να πραγματοποιήσει σχεδιασμό ώστε να περάσουν όλα τα τμήματα παραγωγής έλεγχο μέσω μοριακών </w:t>
      </w:r>
      <w:proofErr w:type="spellStart"/>
      <w:r>
        <w:rPr>
          <w:sz w:val="26"/>
          <w:szCs w:val="26"/>
        </w:rPr>
        <w:t>τέστ</w:t>
      </w:r>
      <w:proofErr w:type="spellEnd"/>
      <w:r>
        <w:rPr>
          <w:sz w:val="26"/>
          <w:szCs w:val="26"/>
        </w:rPr>
        <w:t xml:space="preserve">. Έτσι θα διασφαλίσουμε απομόνωση των πιθανών κρυφών κρουσμάτων. Επίσης το βραδινό τμήμα να μείνει σε καραντίνα για ένα διάστημα και κατόπιν πραγματοποίηση εκ </w:t>
      </w:r>
      <w:proofErr w:type="spellStart"/>
      <w:r>
        <w:rPr>
          <w:sz w:val="26"/>
          <w:szCs w:val="26"/>
        </w:rPr>
        <w:t>νεου</w:t>
      </w:r>
      <w:proofErr w:type="spellEnd"/>
      <w:r>
        <w:rPr>
          <w:sz w:val="26"/>
          <w:szCs w:val="26"/>
        </w:rPr>
        <w:t xml:space="preserve"> τεστ ώστε να διασφαλιστεί η αναχαίτηση της διασποράς. </w:t>
      </w:r>
      <w:r>
        <w:rPr>
          <w:b/>
          <w:sz w:val="26"/>
          <w:szCs w:val="26"/>
        </w:rPr>
        <w:t xml:space="preserve">Βέβαια υπεύθυνος για μια τέτοια απόφαση είναι ο ΕΟΔΥ ο  οποίος μέχρι στιγμής αντί να επέμβει για να διασφαλίσει την υγεία μας μένει άπραγος παρατηρητής... </w:t>
      </w:r>
      <w:r>
        <w:rPr>
          <w:sz w:val="26"/>
          <w:szCs w:val="26"/>
        </w:rPr>
        <w:t>Τέλος να εφαρμοστεί σύστημα θερμομέτρησης σε κάθε εργασιακό χώρο ώστε πιθανά κρούσματα (είτε πελάτες είτε συνάδελφοι) να απομονώνονται εγκαίρως.</w:t>
      </w:r>
    </w:p>
    <w:p w14:paraId="19EA8D50" w14:textId="77777777" w:rsidR="00776B91" w:rsidRDefault="00857444">
      <w:pPr>
        <w:spacing w:after="0" w:line="240" w:lineRule="auto"/>
        <w:ind w:firstLine="426"/>
        <w:jc w:val="both"/>
        <w:rPr>
          <w:sz w:val="26"/>
          <w:szCs w:val="26"/>
        </w:rPr>
      </w:pPr>
      <w:r>
        <w:rPr>
          <w:sz w:val="26"/>
          <w:szCs w:val="26"/>
        </w:rPr>
        <w:t xml:space="preserve">Συνοψίζοντας λοιπόν είναι απαραίτητο να υιοθετηθούν τα ακόλουθα: </w:t>
      </w:r>
    </w:p>
    <w:p w14:paraId="563BECAF" w14:textId="77777777" w:rsidR="00776B91" w:rsidRDefault="00857444">
      <w:pPr>
        <w:numPr>
          <w:ilvl w:val="0"/>
          <w:numId w:val="1"/>
        </w:numPr>
        <w:spacing w:after="0" w:line="240" w:lineRule="auto"/>
        <w:jc w:val="both"/>
        <w:rPr>
          <w:sz w:val="26"/>
          <w:szCs w:val="26"/>
        </w:rPr>
      </w:pPr>
      <w:r>
        <w:rPr>
          <w:sz w:val="26"/>
          <w:szCs w:val="26"/>
        </w:rPr>
        <w:t>Εφεξής περιοδικότητα ελέγχου μέσω τεστ σε όλο το προσωπικό</w:t>
      </w:r>
    </w:p>
    <w:p w14:paraId="53F3DF5F" w14:textId="77777777" w:rsidR="00776B91" w:rsidRDefault="00857444">
      <w:pPr>
        <w:numPr>
          <w:ilvl w:val="0"/>
          <w:numId w:val="1"/>
        </w:numPr>
        <w:spacing w:after="0" w:line="240" w:lineRule="auto"/>
        <w:jc w:val="both"/>
        <w:rPr>
          <w:sz w:val="26"/>
          <w:szCs w:val="26"/>
        </w:rPr>
      </w:pPr>
      <w:r>
        <w:rPr>
          <w:sz w:val="26"/>
          <w:szCs w:val="26"/>
        </w:rPr>
        <w:t xml:space="preserve">Άμεσος έλεγχος το επόμενο διάστημα </w:t>
      </w:r>
      <w:proofErr w:type="spellStart"/>
      <w:r>
        <w:rPr>
          <w:sz w:val="26"/>
          <w:szCs w:val="26"/>
        </w:rPr>
        <w:t>σ΄ολα</w:t>
      </w:r>
      <w:proofErr w:type="spellEnd"/>
      <w:r>
        <w:rPr>
          <w:sz w:val="26"/>
          <w:szCs w:val="26"/>
        </w:rPr>
        <w:t xml:space="preserve"> τα τμήματα  μεταφορών στο ΚΔ Αθηνών</w:t>
      </w:r>
    </w:p>
    <w:p w14:paraId="4DCD2BA2" w14:textId="77777777" w:rsidR="00776B91" w:rsidRDefault="00857444">
      <w:pPr>
        <w:numPr>
          <w:ilvl w:val="0"/>
          <w:numId w:val="1"/>
        </w:numPr>
        <w:spacing w:after="0" w:line="240" w:lineRule="auto"/>
        <w:jc w:val="both"/>
        <w:rPr>
          <w:sz w:val="26"/>
          <w:szCs w:val="26"/>
        </w:rPr>
      </w:pPr>
      <w:r>
        <w:rPr>
          <w:sz w:val="26"/>
          <w:szCs w:val="26"/>
        </w:rPr>
        <w:t>Ευλαβική τήρηση αναβαθμισμένου υγειονομικού πρωτοκόλλου παντού</w:t>
      </w:r>
    </w:p>
    <w:p w14:paraId="530FC3D0" w14:textId="77777777" w:rsidR="00776B91" w:rsidRDefault="00857444">
      <w:pPr>
        <w:numPr>
          <w:ilvl w:val="0"/>
          <w:numId w:val="1"/>
        </w:numPr>
        <w:spacing w:after="0" w:line="240" w:lineRule="auto"/>
        <w:jc w:val="both"/>
        <w:rPr>
          <w:sz w:val="26"/>
          <w:szCs w:val="26"/>
        </w:rPr>
      </w:pPr>
      <w:r>
        <w:rPr>
          <w:sz w:val="26"/>
          <w:szCs w:val="26"/>
        </w:rPr>
        <w:t xml:space="preserve">Θερμομέτρηση </w:t>
      </w:r>
      <w:proofErr w:type="spellStart"/>
      <w:r>
        <w:rPr>
          <w:sz w:val="26"/>
          <w:szCs w:val="26"/>
        </w:rPr>
        <w:t>σ’όλους</w:t>
      </w:r>
      <w:proofErr w:type="spellEnd"/>
      <w:r>
        <w:rPr>
          <w:sz w:val="26"/>
          <w:szCs w:val="26"/>
        </w:rPr>
        <w:t xml:space="preserve"> τους εργασιακούς χώρους</w:t>
      </w:r>
    </w:p>
    <w:p w14:paraId="1ED7D3DD" w14:textId="77777777" w:rsidR="00776B91" w:rsidRDefault="00857444">
      <w:pPr>
        <w:numPr>
          <w:ilvl w:val="0"/>
          <w:numId w:val="1"/>
        </w:numPr>
        <w:spacing w:after="0" w:line="240" w:lineRule="auto"/>
        <w:jc w:val="both"/>
        <w:rPr>
          <w:sz w:val="26"/>
          <w:szCs w:val="26"/>
        </w:rPr>
      </w:pPr>
      <w:r>
        <w:rPr>
          <w:sz w:val="26"/>
          <w:szCs w:val="26"/>
        </w:rPr>
        <w:t xml:space="preserve">Άμεση σύσταση επιτροπής υγιεινής και ασφάλειας </w:t>
      </w:r>
    </w:p>
    <w:p w14:paraId="58E77BD5" w14:textId="77777777" w:rsidR="00776B91" w:rsidRDefault="00857444">
      <w:pPr>
        <w:numPr>
          <w:ilvl w:val="0"/>
          <w:numId w:val="1"/>
        </w:numPr>
        <w:spacing w:after="0" w:line="240" w:lineRule="auto"/>
        <w:jc w:val="both"/>
        <w:rPr>
          <w:sz w:val="26"/>
          <w:szCs w:val="26"/>
        </w:rPr>
      </w:pPr>
      <w:r>
        <w:rPr>
          <w:sz w:val="26"/>
          <w:szCs w:val="26"/>
        </w:rPr>
        <w:t>Απομονωμένη παράδοση δεμάτων</w:t>
      </w:r>
    </w:p>
    <w:p w14:paraId="43867D36" w14:textId="77777777" w:rsidR="00776B91" w:rsidRDefault="00857444">
      <w:pPr>
        <w:numPr>
          <w:ilvl w:val="0"/>
          <w:numId w:val="1"/>
        </w:numPr>
        <w:spacing w:after="0" w:line="240" w:lineRule="auto"/>
        <w:jc w:val="both"/>
        <w:rPr>
          <w:sz w:val="26"/>
          <w:szCs w:val="26"/>
        </w:rPr>
      </w:pPr>
      <w:proofErr w:type="spellStart"/>
      <w:r>
        <w:rPr>
          <w:sz w:val="26"/>
          <w:szCs w:val="26"/>
        </w:rPr>
        <w:t>Βαρέα</w:t>
      </w:r>
      <w:proofErr w:type="spellEnd"/>
      <w:r>
        <w:rPr>
          <w:sz w:val="26"/>
          <w:szCs w:val="26"/>
        </w:rPr>
        <w:t xml:space="preserve"> και ανθυγιεινά </w:t>
      </w:r>
    </w:p>
    <w:p w14:paraId="197E4A80" w14:textId="77777777" w:rsidR="00776B91" w:rsidRDefault="00857444">
      <w:pPr>
        <w:numPr>
          <w:ilvl w:val="0"/>
          <w:numId w:val="1"/>
        </w:numPr>
        <w:spacing w:after="0" w:line="240" w:lineRule="auto"/>
        <w:jc w:val="both"/>
        <w:rPr>
          <w:sz w:val="26"/>
          <w:szCs w:val="26"/>
        </w:rPr>
      </w:pPr>
      <w:r>
        <w:rPr>
          <w:sz w:val="26"/>
          <w:szCs w:val="26"/>
        </w:rPr>
        <w:t>Επιχειρησιακή Σύμβαση</w:t>
      </w:r>
    </w:p>
    <w:p w14:paraId="1CFCC7BA" w14:textId="77777777" w:rsidR="00776B91" w:rsidRDefault="00857444">
      <w:pPr>
        <w:numPr>
          <w:ilvl w:val="0"/>
          <w:numId w:val="1"/>
        </w:numPr>
        <w:spacing w:after="0" w:line="240" w:lineRule="auto"/>
        <w:jc w:val="both"/>
        <w:rPr>
          <w:sz w:val="26"/>
          <w:szCs w:val="26"/>
        </w:rPr>
      </w:pPr>
      <w:r>
        <w:rPr>
          <w:sz w:val="26"/>
          <w:szCs w:val="26"/>
        </w:rPr>
        <w:t>Πάρτε πίσω τις απολύσεις</w:t>
      </w:r>
      <w:r>
        <w:rPr>
          <w:noProof/>
        </w:rPr>
        <w:drawing>
          <wp:anchor distT="0" distB="0" distL="114300" distR="114300" simplePos="0" relativeHeight="251658240" behindDoc="0" locked="0" layoutInCell="1" hidden="0" allowOverlap="1" wp14:anchorId="3533F440" wp14:editId="252E0CC6">
            <wp:simplePos x="0" y="0"/>
            <wp:positionH relativeFrom="column">
              <wp:posOffset>2962275</wp:posOffset>
            </wp:positionH>
            <wp:positionV relativeFrom="paragraph">
              <wp:posOffset>116204</wp:posOffset>
            </wp:positionV>
            <wp:extent cx="781685" cy="10287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81685" cy="1028700"/>
                    </a:xfrm>
                    <a:prstGeom prst="rect">
                      <a:avLst/>
                    </a:prstGeom>
                    <a:ln/>
                  </pic:spPr>
                </pic:pic>
              </a:graphicData>
            </a:graphic>
          </wp:anchor>
        </w:drawing>
      </w:r>
    </w:p>
    <w:p w14:paraId="2886D907" w14:textId="77777777" w:rsidR="00776B91" w:rsidRDefault="00776B91">
      <w:pPr>
        <w:spacing w:after="0" w:line="240" w:lineRule="auto"/>
        <w:ind w:firstLine="454"/>
        <w:jc w:val="both"/>
        <w:rPr>
          <w:sz w:val="26"/>
          <w:szCs w:val="26"/>
        </w:rPr>
      </w:pPr>
    </w:p>
    <w:p w14:paraId="5840ACB2" w14:textId="77777777" w:rsidR="00776B91" w:rsidRDefault="00857444">
      <w:pPr>
        <w:spacing w:after="0" w:line="360" w:lineRule="auto"/>
        <w:jc w:val="center"/>
        <w:rPr>
          <w:b/>
          <w:sz w:val="26"/>
          <w:szCs w:val="26"/>
        </w:rPr>
      </w:pPr>
      <w:r>
        <w:rPr>
          <w:sz w:val="26"/>
          <w:szCs w:val="26"/>
        </w:rPr>
        <w:t xml:space="preserve">  </w:t>
      </w:r>
      <w:r>
        <w:rPr>
          <w:b/>
          <w:sz w:val="26"/>
          <w:szCs w:val="26"/>
        </w:rPr>
        <w:t>Ο Πρόεδρος                                                                                         Ο Γραμματέας</w:t>
      </w:r>
    </w:p>
    <w:p w14:paraId="442E099F" w14:textId="77777777" w:rsidR="00776B91" w:rsidRDefault="00857444">
      <w:pPr>
        <w:spacing w:after="0" w:line="360" w:lineRule="auto"/>
        <w:ind w:firstLine="426"/>
        <w:rPr>
          <w:b/>
          <w:sz w:val="26"/>
          <w:szCs w:val="26"/>
        </w:rPr>
      </w:pPr>
      <w:r>
        <w:rPr>
          <w:b/>
          <w:sz w:val="26"/>
          <w:szCs w:val="26"/>
        </w:rPr>
        <w:t xml:space="preserve">       </w:t>
      </w:r>
      <w:proofErr w:type="spellStart"/>
      <w:r>
        <w:rPr>
          <w:b/>
          <w:sz w:val="26"/>
          <w:szCs w:val="26"/>
        </w:rPr>
        <w:t>Μυλώνης</w:t>
      </w:r>
      <w:proofErr w:type="spellEnd"/>
      <w:r>
        <w:rPr>
          <w:b/>
          <w:sz w:val="26"/>
          <w:szCs w:val="26"/>
        </w:rPr>
        <w:t xml:space="preserve"> Δημήτρης                                                                                </w:t>
      </w:r>
      <w:proofErr w:type="spellStart"/>
      <w:r>
        <w:rPr>
          <w:b/>
          <w:sz w:val="26"/>
          <w:szCs w:val="26"/>
        </w:rPr>
        <w:t>Βερλής</w:t>
      </w:r>
      <w:proofErr w:type="spellEnd"/>
      <w:r>
        <w:rPr>
          <w:b/>
          <w:sz w:val="26"/>
          <w:szCs w:val="26"/>
        </w:rPr>
        <w:t xml:space="preserve"> Νικόλαος</w:t>
      </w:r>
    </w:p>
    <w:sectPr w:rsidR="00776B91">
      <w:pgSz w:w="11906" w:h="16838"/>
      <w:pgMar w:top="426" w:right="707" w:bottom="567" w:left="56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A1"/>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420F8"/>
    <w:multiLevelType w:val="multilevel"/>
    <w:tmpl w:val="E782F5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B91"/>
    <w:rsid w:val="00627B39"/>
    <w:rsid w:val="00776B91"/>
    <w:rsid w:val="008574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2D11"/>
  <w15:docId w15:val="{FF16BEB7-79BF-4DD9-A3F9-F96F6522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53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semiHidden/>
    <w:unhideWhenUsed/>
    <w:rsid w:val="004A60CC"/>
    <w:rPr>
      <w:color w:val="0000FF"/>
      <w:u w:val="single"/>
    </w:rPr>
  </w:style>
  <w:style w:type="paragraph" w:styleId="NoSpacing">
    <w:name w:val="No Spacing"/>
    <w:uiPriority w:val="1"/>
    <w:qFormat/>
    <w:rsid w:val="004A60CC"/>
    <w:pPr>
      <w:spacing w:after="0" w:line="240" w:lineRule="auto"/>
    </w:pPr>
  </w:style>
  <w:style w:type="paragraph" w:styleId="ListParagraph">
    <w:name w:val="List Paragraph"/>
    <w:basedOn w:val="Normal"/>
    <w:uiPriority w:val="34"/>
    <w:qFormat/>
    <w:rsid w:val="009B2D42"/>
    <w:pPr>
      <w:ind w:left="720"/>
      <w:contextualSpacing/>
    </w:pPr>
  </w:style>
  <w:style w:type="paragraph" w:styleId="BalloonText">
    <w:name w:val="Balloon Text"/>
    <w:basedOn w:val="Normal"/>
    <w:link w:val="BalloonTextChar"/>
    <w:uiPriority w:val="99"/>
    <w:semiHidden/>
    <w:unhideWhenUsed/>
    <w:rsid w:val="004B4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B0D"/>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matio.seget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LYj7sQ5PzmIAjqvk4SNCJZ4j7Q==">AMUW2mXvOBWXR7R4Nn9vQkIo5v3SwRec+CV31o0WFJzn8B2o6ToyOGP/fUW8CsnkPvVvDG9847pW56+BciPpZva22e0Oky9bWkBU84aZv2Ox7JHnFhXMgeJiz/HuDBLDHEOG/AxAF3N+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3107</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ΣΕΓΕΤΑ</dc:creator>
  <cp:lastModifiedBy>Microsoft Office User</cp:lastModifiedBy>
  <cp:revision>2</cp:revision>
  <dcterms:created xsi:type="dcterms:W3CDTF">2021-03-01T07:33:00Z</dcterms:created>
  <dcterms:modified xsi:type="dcterms:W3CDTF">2021-03-01T07:33:00Z</dcterms:modified>
</cp:coreProperties>
</file>