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0A7" w:rsidRPr="00BB6B62" w:rsidRDefault="008A70A7" w:rsidP="008A70A7">
      <w:pPr>
        <w:shd w:val="clear" w:color="auto" w:fill="FFFFFF"/>
        <w:spacing w:after="0" w:line="240" w:lineRule="auto"/>
        <w:jc w:val="center"/>
        <w:rPr>
          <w:rFonts w:ascii="Arial" w:eastAsia="Times New Roman" w:hAnsi="Arial" w:cs="Arial"/>
          <w:b/>
          <w:bCs/>
          <w:sz w:val="24"/>
          <w:szCs w:val="24"/>
        </w:rPr>
      </w:pPr>
      <w:r w:rsidRPr="00BB6B62">
        <w:rPr>
          <w:rFonts w:ascii="Arial" w:hAnsi="Arial" w:cs="Arial"/>
          <w:b/>
          <w:noProof/>
          <w:sz w:val="24"/>
          <w:szCs w:val="24"/>
        </w:rPr>
        <w:drawing>
          <wp:inline distT="0" distB="0" distL="0" distR="0">
            <wp:extent cx="1709555" cy="10096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1702" cy="1028635"/>
                    </a:xfrm>
                    <a:prstGeom prst="rect">
                      <a:avLst/>
                    </a:prstGeom>
                    <a:noFill/>
                    <a:ln w="9525">
                      <a:noFill/>
                      <a:miter lim="800000"/>
                      <a:headEnd/>
                      <a:tailEnd/>
                    </a:ln>
                  </pic:spPr>
                </pic:pic>
              </a:graphicData>
            </a:graphic>
          </wp:inline>
        </w:drawing>
      </w:r>
    </w:p>
    <w:p w:rsidR="008A70A7" w:rsidRPr="00BB6B62" w:rsidRDefault="008A70A7" w:rsidP="008A70A7">
      <w:pPr>
        <w:shd w:val="clear" w:color="auto" w:fill="FFFFFF"/>
        <w:spacing w:after="0" w:line="240" w:lineRule="auto"/>
        <w:jc w:val="center"/>
        <w:rPr>
          <w:rFonts w:ascii="Arial" w:eastAsia="Times New Roman" w:hAnsi="Arial" w:cs="Arial"/>
          <w:b/>
          <w:bCs/>
          <w:sz w:val="24"/>
          <w:szCs w:val="24"/>
        </w:rPr>
      </w:pPr>
    </w:p>
    <w:p w:rsidR="008A70A7" w:rsidRPr="00BB6B62" w:rsidRDefault="008A70A7" w:rsidP="008A70A7">
      <w:pPr>
        <w:shd w:val="clear" w:color="auto" w:fill="FFFFFF"/>
        <w:spacing w:after="0" w:line="240" w:lineRule="auto"/>
        <w:jc w:val="center"/>
        <w:rPr>
          <w:rFonts w:ascii="Arial" w:eastAsia="Times New Roman" w:hAnsi="Arial" w:cs="Arial"/>
          <w:b/>
          <w:bCs/>
          <w:sz w:val="24"/>
          <w:szCs w:val="24"/>
        </w:rPr>
      </w:pPr>
    </w:p>
    <w:p w:rsidR="008A70A7" w:rsidRPr="00181C74" w:rsidRDefault="008A70A7" w:rsidP="008A70A7">
      <w:pPr>
        <w:shd w:val="clear" w:color="auto" w:fill="FFFFFF"/>
        <w:spacing w:after="0" w:line="240" w:lineRule="auto"/>
        <w:jc w:val="center"/>
        <w:rPr>
          <w:rFonts w:ascii="Arial" w:eastAsia="Times New Roman" w:hAnsi="Arial" w:cs="Arial"/>
          <w:b/>
          <w:bCs/>
          <w:sz w:val="24"/>
          <w:szCs w:val="24"/>
          <w:lang w:val="en-US"/>
        </w:rPr>
      </w:pPr>
    </w:p>
    <w:p w:rsidR="008A70A7" w:rsidRPr="00181C74" w:rsidRDefault="008A70A7" w:rsidP="008A70A7">
      <w:pPr>
        <w:shd w:val="clear" w:color="auto" w:fill="FFFFFF"/>
        <w:spacing w:after="0" w:line="240" w:lineRule="auto"/>
        <w:jc w:val="center"/>
        <w:rPr>
          <w:rFonts w:ascii="Arial" w:eastAsia="Times New Roman" w:hAnsi="Arial" w:cs="Arial"/>
          <w:b/>
          <w:bCs/>
          <w:sz w:val="24"/>
          <w:szCs w:val="24"/>
        </w:rPr>
      </w:pPr>
      <w:r w:rsidRPr="00181C74">
        <w:rPr>
          <w:rFonts w:ascii="Arial" w:eastAsia="Times New Roman" w:hAnsi="Arial" w:cs="Arial"/>
          <w:b/>
          <w:bCs/>
          <w:sz w:val="24"/>
          <w:szCs w:val="24"/>
        </w:rPr>
        <w:t>ΤΡΟΠΟΛΟΓΙΑ</w:t>
      </w:r>
      <w:r w:rsidR="00181C74">
        <w:rPr>
          <w:rFonts w:ascii="Arial" w:eastAsia="Times New Roman" w:hAnsi="Arial" w:cs="Arial"/>
          <w:b/>
          <w:bCs/>
          <w:sz w:val="24"/>
          <w:szCs w:val="24"/>
        </w:rPr>
        <w:t>-ΠΡΟΣΘΗΚΗ</w:t>
      </w:r>
    </w:p>
    <w:p w:rsidR="008A70A7" w:rsidRPr="00181C74" w:rsidRDefault="008A70A7" w:rsidP="008A70A7">
      <w:pPr>
        <w:shd w:val="clear" w:color="auto" w:fill="FFFFFF"/>
        <w:spacing w:after="0" w:line="240" w:lineRule="auto"/>
        <w:jc w:val="center"/>
        <w:rPr>
          <w:rFonts w:ascii="Arial" w:eastAsia="Times New Roman" w:hAnsi="Arial" w:cs="Arial"/>
          <w:b/>
          <w:bCs/>
          <w:sz w:val="24"/>
          <w:szCs w:val="24"/>
        </w:rPr>
      </w:pPr>
    </w:p>
    <w:p w:rsidR="008A70A7" w:rsidRPr="00181C74" w:rsidRDefault="00181C74" w:rsidP="00181C74">
      <w:pPr>
        <w:shd w:val="clear" w:color="auto" w:fill="FFFFFF"/>
        <w:spacing w:after="0" w:line="240" w:lineRule="auto"/>
        <w:jc w:val="both"/>
        <w:rPr>
          <w:rFonts w:ascii="Arial" w:eastAsia="Times New Roman" w:hAnsi="Arial" w:cs="Arial"/>
          <w:b/>
          <w:bCs/>
          <w:sz w:val="24"/>
          <w:szCs w:val="24"/>
        </w:rPr>
      </w:pPr>
      <w:r w:rsidRPr="00181C74">
        <w:rPr>
          <w:rFonts w:ascii="Arial" w:eastAsia="Times New Roman" w:hAnsi="Arial" w:cs="Arial"/>
          <w:b/>
          <w:bCs/>
          <w:sz w:val="24"/>
          <w:szCs w:val="24"/>
        </w:rPr>
        <w:t>σ</w:t>
      </w:r>
      <w:r w:rsidR="008A70A7" w:rsidRPr="00181C74">
        <w:rPr>
          <w:rFonts w:ascii="Arial" w:eastAsia="Times New Roman" w:hAnsi="Arial" w:cs="Arial"/>
          <w:b/>
          <w:bCs/>
          <w:sz w:val="24"/>
          <w:szCs w:val="24"/>
        </w:rPr>
        <w:t>το σχέδιο νόμου του Υπουργείου Οικονομικών</w:t>
      </w:r>
      <w:r w:rsidR="008A70A7" w:rsidRPr="00181C74">
        <w:rPr>
          <w:rFonts w:ascii="Arial" w:hAnsi="Arial" w:cs="Arial"/>
          <w:b/>
          <w:color w:val="212121"/>
          <w:sz w:val="24"/>
          <w:szCs w:val="24"/>
          <w:shd w:val="clear" w:color="auto" w:fill="FFFFFF"/>
        </w:rPr>
        <w:t> «Κύρωση Σύμβασης Διανομής Ακινήτου – Σύστασης Δικαιώματος Επιφανείας Ακινήτου Μητροπολιτικού Πόλου Ελληνικού – Αγίου Κοσμά και ρύθμιση συναφών θεμάτων» .</w:t>
      </w:r>
    </w:p>
    <w:p w:rsidR="008A70A7" w:rsidRPr="00181C74" w:rsidRDefault="008A70A7" w:rsidP="008A70A7">
      <w:pPr>
        <w:shd w:val="clear" w:color="auto" w:fill="FFFFFF"/>
        <w:spacing w:after="0" w:line="240" w:lineRule="auto"/>
        <w:jc w:val="center"/>
        <w:rPr>
          <w:rFonts w:ascii="Arial" w:eastAsia="Times New Roman" w:hAnsi="Arial" w:cs="Arial"/>
          <w:b/>
          <w:bCs/>
          <w:sz w:val="24"/>
          <w:szCs w:val="24"/>
        </w:rPr>
      </w:pPr>
    </w:p>
    <w:p w:rsidR="008A70A7" w:rsidRPr="00181C74" w:rsidRDefault="008A70A7" w:rsidP="008A70A7">
      <w:pPr>
        <w:shd w:val="clear" w:color="auto" w:fill="FFFFFF"/>
        <w:spacing w:after="0" w:line="240" w:lineRule="auto"/>
        <w:jc w:val="both"/>
        <w:rPr>
          <w:rFonts w:ascii="Arial" w:eastAsia="Times New Roman" w:hAnsi="Arial" w:cs="Arial"/>
          <w:b/>
          <w:bCs/>
          <w:sz w:val="24"/>
          <w:szCs w:val="24"/>
        </w:rPr>
      </w:pPr>
    </w:p>
    <w:p w:rsidR="00B657EF" w:rsidRPr="00181C74" w:rsidRDefault="008A70A7" w:rsidP="008A70A7">
      <w:pPr>
        <w:shd w:val="clear" w:color="auto" w:fill="FFFFFF"/>
        <w:spacing w:after="0" w:line="240" w:lineRule="auto"/>
        <w:jc w:val="both"/>
        <w:rPr>
          <w:rFonts w:ascii="Arial" w:eastAsia="Times New Roman" w:hAnsi="Arial" w:cs="Arial"/>
          <w:b/>
          <w:bCs/>
          <w:sz w:val="24"/>
          <w:szCs w:val="24"/>
        </w:rPr>
      </w:pPr>
      <w:r w:rsidRPr="00181C74">
        <w:rPr>
          <w:rFonts w:ascii="Arial" w:eastAsia="Times New Roman" w:hAnsi="Arial" w:cs="Arial"/>
          <w:b/>
          <w:bCs/>
          <w:sz w:val="24"/>
          <w:szCs w:val="24"/>
        </w:rPr>
        <w:t>Θέμα: «</w:t>
      </w:r>
      <w:r w:rsidR="007A207A" w:rsidRPr="00181C74">
        <w:rPr>
          <w:rFonts w:ascii="Arial" w:eastAsia="Times New Roman" w:hAnsi="Arial" w:cs="Arial"/>
          <w:b/>
          <w:bCs/>
          <w:sz w:val="24"/>
          <w:szCs w:val="24"/>
        </w:rPr>
        <w:t>Ο</w:t>
      </w:r>
      <w:r w:rsidR="00B657EF" w:rsidRPr="00181C74">
        <w:rPr>
          <w:rFonts w:ascii="Arial" w:eastAsia="Times New Roman" w:hAnsi="Arial" w:cs="Arial"/>
          <w:b/>
          <w:bCs/>
          <w:sz w:val="24"/>
          <w:szCs w:val="24"/>
        </w:rPr>
        <w:t xml:space="preserve">ικονομική ενίσχυση των δημιουργών και των καλλιτεχνών μέσω των Οργανισμών Συλλογικής Διαχείρισης </w:t>
      </w:r>
      <w:r w:rsidR="00465B85" w:rsidRPr="00181C74">
        <w:rPr>
          <w:rFonts w:ascii="Arial" w:eastAsia="Times New Roman" w:hAnsi="Arial" w:cs="Arial"/>
          <w:b/>
          <w:bCs/>
          <w:sz w:val="24"/>
          <w:szCs w:val="24"/>
        </w:rPr>
        <w:t>πνευματικών και συγγενικών δικαιωμάτων</w:t>
      </w:r>
      <w:r w:rsidRPr="00181C74">
        <w:rPr>
          <w:rFonts w:ascii="Arial" w:eastAsia="Times New Roman" w:hAnsi="Arial" w:cs="Arial"/>
          <w:b/>
          <w:bCs/>
          <w:sz w:val="24"/>
          <w:szCs w:val="24"/>
        </w:rPr>
        <w:t>».</w:t>
      </w:r>
    </w:p>
    <w:p w:rsidR="00B657EF" w:rsidRPr="00181C74" w:rsidRDefault="00B657EF" w:rsidP="008A70A7">
      <w:pPr>
        <w:shd w:val="clear" w:color="auto" w:fill="FFFFFF"/>
        <w:spacing w:after="0" w:line="240" w:lineRule="auto"/>
        <w:jc w:val="both"/>
        <w:rPr>
          <w:rFonts w:ascii="Arial" w:eastAsia="Times New Roman" w:hAnsi="Arial" w:cs="Arial"/>
          <w:b/>
          <w:bCs/>
          <w:sz w:val="24"/>
          <w:szCs w:val="24"/>
        </w:rPr>
      </w:pPr>
    </w:p>
    <w:p w:rsidR="00B17222" w:rsidRPr="00181C74" w:rsidRDefault="00181C74" w:rsidP="00181C74">
      <w:pPr>
        <w:shd w:val="clear" w:color="auto" w:fill="FFFFFF"/>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Α. </w:t>
      </w:r>
      <w:r w:rsidR="00B17222" w:rsidRPr="00181C74">
        <w:rPr>
          <w:rFonts w:ascii="Arial" w:eastAsia="Times New Roman" w:hAnsi="Arial" w:cs="Arial"/>
          <w:b/>
          <w:bCs/>
          <w:sz w:val="24"/>
          <w:szCs w:val="24"/>
        </w:rPr>
        <w:t>ΑΙΤΙΟΛΟΓΙΚΗ ΕΚΘΕΣΗ</w:t>
      </w:r>
    </w:p>
    <w:p w:rsidR="00B17222" w:rsidRPr="00181C74" w:rsidRDefault="00B17222" w:rsidP="008A70A7">
      <w:pPr>
        <w:shd w:val="clear" w:color="auto" w:fill="FFFFFF"/>
        <w:spacing w:after="0" w:line="240" w:lineRule="auto"/>
        <w:jc w:val="both"/>
        <w:rPr>
          <w:rFonts w:ascii="Arial" w:eastAsia="Times New Roman" w:hAnsi="Arial" w:cs="Arial"/>
          <w:sz w:val="24"/>
          <w:szCs w:val="24"/>
        </w:rPr>
      </w:pPr>
    </w:p>
    <w:p w:rsidR="001B4DEC" w:rsidRPr="00181C74" w:rsidRDefault="001B4DEC" w:rsidP="008A70A7">
      <w:pPr>
        <w:shd w:val="clear" w:color="auto" w:fill="FFFFFF"/>
        <w:spacing w:after="0" w:line="240" w:lineRule="auto"/>
        <w:jc w:val="both"/>
        <w:rPr>
          <w:rFonts w:ascii="Arial" w:eastAsia="Times New Roman" w:hAnsi="Arial" w:cs="Arial"/>
          <w:sz w:val="24"/>
          <w:szCs w:val="24"/>
        </w:rPr>
      </w:pPr>
      <w:r w:rsidRPr="00181C74">
        <w:rPr>
          <w:rFonts w:ascii="Arial" w:eastAsia="Times New Roman" w:hAnsi="Arial" w:cs="Arial"/>
          <w:sz w:val="24"/>
          <w:szCs w:val="24"/>
        </w:rPr>
        <w:t xml:space="preserve">Με την παρούσα Τροπολογία επιδιώκεται η στήριξη των δημιουργών και καλλιτεχνών </w:t>
      </w:r>
      <w:r w:rsidR="001A405B" w:rsidRPr="00181C74">
        <w:rPr>
          <w:rFonts w:ascii="Arial" w:eastAsia="Times New Roman" w:hAnsi="Arial" w:cs="Arial"/>
          <w:sz w:val="24"/>
          <w:szCs w:val="24"/>
        </w:rPr>
        <w:t xml:space="preserve">που είναι </w:t>
      </w:r>
      <w:r w:rsidRPr="00181C74">
        <w:rPr>
          <w:rFonts w:ascii="Arial" w:eastAsia="Times New Roman" w:hAnsi="Arial" w:cs="Arial"/>
          <w:sz w:val="24"/>
          <w:szCs w:val="24"/>
        </w:rPr>
        <w:t>μ</w:t>
      </w:r>
      <w:r w:rsidR="001A405B" w:rsidRPr="00181C74">
        <w:rPr>
          <w:rFonts w:ascii="Arial" w:eastAsia="Times New Roman" w:hAnsi="Arial" w:cs="Arial"/>
          <w:sz w:val="24"/>
          <w:szCs w:val="24"/>
        </w:rPr>
        <w:t>έ</w:t>
      </w:r>
      <w:r w:rsidRPr="00181C74">
        <w:rPr>
          <w:rFonts w:ascii="Arial" w:eastAsia="Times New Roman" w:hAnsi="Arial" w:cs="Arial"/>
          <w:sz w:val="24"/>
          <w:szCs w:val="24"/>
        </w:rPr>
        <w:t>λ</w:t>
      </w:r>
      <w:r w:rsidR="001A405B" w:rsidRPr="00181C74">
        <w:rPr>
          <w:rFonts w:ascii="Arial" w:eastAsia="Times New Roman" w:hAnsi="Arial" w:cs="Arial"/>
          <w:sz w:val="24"/>
          <w:szCs w:val="24"/>
        </w:rPr>
        <w:t>η</w:t>
      </w:r>
      <w:r w:rsidRPr="00181C74">
        <w:rPr>
          <w:rFonts w:ascii="Arial" w:eastAsia="Times New Roman" w:hAnsi="Arial" w:cs="Arial"/>
          <w:sz w:val="24"/>
          <w:szCs w:val="24"/>
        </w:rPr>
        <w:t xml:space="preserve"> </w:t>
      </w:r>
      <w:r w:rsidR="00C84B03" w:rsidRPr="00181C74">
        <w:rPr>
          <w:rFonts w:ascii="Arial" w:eastAsia="Times New Roman" w:hAnsi="Arial" w:cs="Arial"/>
          <w:sz w:val="24"/>
          <w:szCs w:val="24"/>
        </w:rPr>
        <w:t xml:space="preserve">ή δικαιούχοι </w:t>
      </w:r>
      <w:r w:rsidRPr="00181C74">
        <w:rPr>
          <w:rFonts w:ascii="Arial" w:eastAsia="Times New Roman" w:hAnsi="Arial" w:cs="Arial"/>
          <w:sz w:val="24"/>
          <w:szCs w:val="24"/>
        </w:rPr>
        <w:t>Οργανισμών Συλλογικής Διαχείρισης πνευματικών και συγγενικών δικαιωμάτων (ΟΣΔ), μέσω έκτακτης επιχορήγησης από τον κρατικό προϋπολογισμό</w:t>
      </w:r>
      <w:r w:rsidR="005D1F4A" w:rsidRPr="00181C74">
        <w:rPr>
          <w:rFonts w:ascii="Arial" w:eastAsia="Times New Roman" w:hAnsi="Arial" w:cs="Arial"/>
          <w:sz w:val="24"/>
          <w:szCs w:val="24"/>
        </w:rPr>
        <w:t>, χωρίς εκχώρηση πνευματικών και συγγενικών δικαιωμάτων</w:t>
      </w:r>
      <w:r w:rsidRPr="00181C74">
        <w:rPr>
          <w:rFonts w:ascii="Arial" w:eastAsia="Times New Roman" w:hAnsi="Arial" w:cs="Arial"/>
          <w:sz w:val="24"/>
          <w:szCs w:val="24"/>
        </w:rPr>
        <w:t>.</w:t>
      </w:r>
    </w:p>
    <w:p w:rsidR="001B4DEC" w:rsidRPr="00181C74" w:rsidRDefault="001B4DEC" w:rsidP="008A70A7">
      <w:pPr>
        <w:shd w:val="clear" w:color="auto" w:fill="FFFFFF"/>
        <w:spacing w:after="0" w:line="240" w:lineRule="auto"/>
        <w:jc w:val="both"/>
        <w:rPr>
          <w:rFonts w:ascii="Arial" w:eastAsia="Times New Roman" w:hAnsi="Arial" w:cs="Arial"/>
          <w:sz w:val="24"/>
          <w:szCs w:val="24"/>
        </w:rPr>
      </w:pPr>
    </w:p>
    <w:p w:rsidR="001B4DEC" w:rsidRPr="00181C74" w:rsidRDefault="001B4DEC" w:rsidP="008A70A7">
      <w:pPr>
        <w:shd w:val="clear" w:color="auto" w:fill="FFFFFF"/>
        <w:spacing w:after="0" w:line="240" w:lineRule="auto"/>
        <w:jc w:val="both"/>
        <w:rPr>
          <w:rFonts w:ascii="Arial" w:eastAsia="Times New Roman" w:hAnsi="Arial" w:cs="Arial"/>
          <w:sz w:val="24"/>
          <w:szCs w:val="24"/>
        </w:rPr>
      </w:pPr>
      <w:r w:rsidRPr="00181C74">
        <w:rPr>
          <w:rFonts w:ascii="Arial" w:eastAsia="Times New Roman" w:hAnsi="Arial" w:cs="Arial"/>
          <w:sz w:val="24"/>
          <w:szCs w:val="24"/>
        </w:rPr>
        <w:t xml:space="preserve">Ειδικά στις παρούσες συνθήκες της πανδημίας SARS COVID 19, οι οικονομικές  συνέπειες της οποίας έχουν πλήξει καίρια </w:t>
      </w:r>
      <w:r w:rsidR="00BC3548" w:rsidRPr="00181C74">
        <w:rPr>
          <w:rFonts w:ascii="Arial" w:eastAsia="Times New Roman" w:hAnsi="Arial" w:cs="Arial"/>
          <w:sz w:val="24"/>
          <w:szCs w:val="24"/>
        </w:rPr>
        <w:t>το εισόδημα των δικαιούχων πνευματικών και συγγενικών δικαιωμάτων</w:t>
      </w:r>
      <w:r w:rsidRPr="00181C74">
        <w:rPr>
          <w:rFonts w:ascii="Arial" w:eastAsia="Times New Roman" w:hAnsi="Arial" w:cs="Arial"/>
          <w:sz w:val="24"/>
          <w:szCs w:val="24"/>
        </w:rPr>
        <w:t>, η παρούσα ρύθμιση προκρίνεται ως απολύτως αναγκαία.</w:t>
      </w:r>
      <w:r w:rsidR="001A405B" w:rsidRPr="00181C74">
        <w:rPr>
          <w:rFonts w:ascii="Arial" w:eastAsia="Times New Roman" w:hAnsi="Arial" w:cs="Arial"/>
          <w:sz w:val="24"/>
          <w:szCs w:val="24"/>
        </w:rPr>
        <w:t xml:space="preserve"> </w:t>
      </w:r>
      <w:r w:rsidRPr="00181C74">
        <w:rPr>
          <w:rFonts w:ascii="Arial" w:eastAsia="Times New Roman" w:hAnsi="Arial" w:cs="Arial"/>
          <w:sz w:val="24"/>
          <w:szCs w:val="24"/>
        </w:rPr>
        <w:t xml:space="preserve">Σύμφωνα με επίσημη </w:t>
      </w:r>
      <w:r w:rsidR="007C130D" w:rsidRPr="00181C74">
        <w:rPr>
          <w:rFonts w:ascii="Arial" w:eastAsia="Times New Roman" w:hAnsi="Arial" w:cs="Arial"/>
          <w:sz w:val="24"/>
          <w:szCs w:val="24"/>
        </w:rPr>
        <w:t xml:space="preserve">αναφορά </w:t>
      </w:r>
      <w:r w:rsidRPr="00181C74">
        <w:rPr>
          <w:rFonts w:ascii="Arial" w:eastAsia="Times New Roman" w:hAnsi="Arial" w:cs="Arial"/>
          <w:sz w:val="24"/>
          <w:szCs w:val="24"/>
        </w:rPr>
        <w:t>της διεθνούς συνομοσπονδίας Οργανισμών Συλλογικής Διαχείρισης CISAC, οι επιπτώσεις της εξάπλωσης της πανδημίας αναμένεται να επιφέρουν παγκοσμίως κατά μέσο όρο μείωση στην απόδοση δικαιωμάτων από τους χρήστες σε ποσοστό έως και 35% σε σχέση με τ</w:t>
      </w:r>
      <w:r w:rsidR="00BC3548" w:rsidRPr="00181C74">
        <w:rPr>
          <w:rFonts w:ascii="Arial" w:eastAsia="Times New Roman" w:hAnsi="Arial" w:cs="Arial"/>
          <w:sz w:val="24"/>
          <w:szCs w:val="24"/>
        </w:rPr>
        <w:t>α</w:t>
      </w:r>
      <w:r w:rsidRPr="00181C74">
        <w:rPr>
          <w:rFonts w:ascii="Arial" w:eastAsia="Times New Roman" w:hAnsi="Arial" w:cs="Arial"/>
          <w:sz w:val="24"/>
          <w:szCs w:val="24"/>
        </w:rPr>
        <w:t xml:space="preserve"> αντίστοιχ</w:t>
      </w:r>
      <w:r w:rsidR="00BC3548" w:rsidRPr="00181C74">
        <w:rPr>
          <w:rFonts w:ascii="Arial" w:eastAsia="Times New Roman" w:hAnsi="Arial" w:cs="Arial"/>
          <w:sz w:val="24"/>
          <w:szCs w:val="24"/>
        </w:rPr>
        <w:t>α</w:t>
      </w:r>
      <w:r w:rsidRPr="00181C74">
        <w:rPr>
          <w:rFonts w:ascii="Arial" w:eastAsia="Times New Roman" w:hAnsi="Arial" w:cs="Arial"/>
          <w:sz w:val="24"/>
          <w:szCs w:val="24"/>
        </w:rPr>
        <w:t xml:space="preserve"> </w:t>
      </w:r>
      <w:r w:rsidR="00BC3548" w:rsidRPr="00181C74">
        <w:rPr>
          <w:rFonts w:ascii="Arial" w:eastAsia="Times New Roman" w:hAnsi="Arial" w:cs="Arial"/>
          <w:sz w:val="24"/>
          <w:szCs w:val="24"/>
        </w:rPr>
        <w:t>έσοδα από δικαιώματα</w:t>
      </w:r>
      <w:r w:rsidRPr="00181C74">
        <w:rPr>
          <w:rFonts w:ascii="Arial" w:eastAsia="Times New Roman" w:hAnsi="Arial" w:cs="Arial"/>
          <w:sz w:val="24"/>
          <w:szCs w:val="24"/>
        </w:rPr>
        <w:t xml:space="preserve"> του έτους 2019</w:t>
      </w:r>
      <w:r w:rsidR="003D5A7B" w:rsidRPr="00181C74">
        <w:rPr>
          <w:rFonts w:ascii="Arial" w:eastAsia="Times New Roman" w:hAnsi="Arial" w:cs="Arial"/>
          <w:sz w:val="24"/>
          <w:szCs w:val="24"/>
        </w:rPr>
        <w:t>.</w:t>
      </w:r>
      <w:r w:rsidRPr="00181C74">
        <w:rPr>
          <w:rFonts w:ascii="Arial" w:eastAsia="Times New Roman" w:hAnsi="Arial" w:cs="Arial"/>
          <w:sz w:val="24"/>
          <w:szCs w:val="24"/>
        </w:rPr>
        <w:t xml:space="preserve"> </w:t>
      </w:r>
      <w:r w:rsidR="003D5A7B" w:rsidRPr="00181C74">
        <w:rPr>
          <w:rFonts w:ascii="Arial" w:eastAsia="Times New Roman" w:hAnsi="Arial" w:cs="Arial"/>
          <w:sz w:val="24"/>
          <w:szCs w:val="24"/>
        </w:rPr>
        <w:t xml:space="preserve">Η εκτίμηση αυτή αναφέρεται σε ομαλοποιημένες αγορές σε σχέση με την αντίστοιχη αγορά της χώρας μας, η οποία έχοντας διαταραχτεί και πριν την πανδημία λόγω της οικονομικής κρίσης αντιμετωπίζει ακόμα μεγαλύτερες δυσκολίες και προκλήσεις, </w:t>
      </w:r>
      <w:r w:rsidRPr="00181C74">
        <w:rPr>
          <w:rFonts w:ascii="Arial" w:eastAsia="Times New Roman" w:hAnsi="Arial" w:cs="Arial"/>
          <w:sz w:val="24"/>
          <w:szCs w:val="24"/>
        </w:rPr>
        <w:t>καθιστώντας την κρατική παρέμβαση μονόδρομο για τη</w:t>
      </w:r>
      <w:r w:rsidR="001A405B" w:rsidRPr="00181C74">
        <w:rPr>
          <w:rFonts w:ascii="Arial" w:eastAsia="Times New Roman" w:hAnsi="Arial" w:cs="Arial"/>
          <w:sz w:val="24"/>
          <w:szCs w:val="24"/>
        </w:rPr>
        <w:t>ν</w:t>
      </w:r>
      <w:r w:rsidRPr="00181C74">
        <w:rPr>
          <w:rFonts w:ascii="Arial" w:eastAsia="Times New Roman" w:hAnsi="Arial" w:cs="Arial"/>
          <w:sz w:val="24"/>
          <w:szCs w:val="24"/>
        </w:rPr>
        <w:t xml:space="preserve"> </w:t>
      </w:r>
      <w:r w:rsidR="001A405B" w:rsidRPr="00181C74">
        <w:rPr>
          <w:rFonts w:ascii="Arial" w:eastAsia="Times New Roman" w:hAnsi="Arial" w:cs="Arial"/>
          <w:sz w:val="24"/>
          <w:szCs w:val="24"/>
        </w:rPr>
        <w:t>οικονομική ενίσχυση</w:t>
      </w:r>
      <w:r w:rsidRPr="00181C74">
        <w:rPr>
          <w:rFonts w:ascii="Arial" w:eastAsia="Times New Roman" w:hAnsi="Arial" w:cs="Arial"/>
          <w:sz w:val="24"/>
          <w:szCs w:val="24"/>
        </w:rPr>
        <w:t xml:space="preserve"> των δημιουργών</w:t>
      </w:r>
      <w:r w:rsidR="007A77EE" w:rsidRPr="00181C74">
        <w:rPr>
          <w:rFonts w:ascii="Arial" w:eastAsia="Times New Roman" w:hAnsi="Arial" w:cs="Arial"/>
          <w:sz w:val="24"/>
          <w:szCs w:val="24"/>
        </w:rPr>
        <w:t xml:space="preserve"> και καλλιτεχνών</w:t>
      </w:r>
      <w:r w:rsidRPr="00181C74">
        <w:rPr>
          <w:rFonts w:ascii="Arial" w:eastAsia="Times New Roman" w:hAnsi="Arial" w:cs="Arial"/>
          <w:sz w:val="24"/>
          <w:szCs w:val="24"/>
        </w:rPr>
        <w:t>.</w:t>
      </w:r>
    </w:p>
    <w:p w:rsidR="001B4DEC" w:rsidRPr="00181C74" w:rsidRDefault="001B4DEC" w:rsidP="008A70A7">
      <w:pPr>
        <w:shd w:val="clear" w:color="auto" w:fill="FFFFFF"/>
        <w:spacing w:after="0" w:line="240" w:lineRule="auto"/>
        <w:jc w:val="both"/>
        <w:rPr>
          <w:rFonts w:ascii="Arial" w:eastAsia="Times New Roman" w:hAnsi="Arial" w:cs="Arial"/>
          <w:sz w:val="24"/>
          <w:szCs w:val="24"/>
        </w:rPr>
      </w:pPr>
    </w:p>
    <w:p w:rsidR="001B4DEC" w:rsidRPr="00181C74" w:rsidRDefault="005E1B05" w:rsidP="008A70A7">
      <w:pPr>
        <w:shd w:val="clear" w:color="auto" w:fill="FFFFFF"/>
        <w:spacing w:after="0" w:line="240" w:lineRule="auto"/>
        <w:jc w:val="both"/>
        <w:rPr>
          <w:rFonts w:ascii="Arial" w:eastAsia="Times New Roman" w:hAnsi="Arial" w:cs="Arial"/>
          <w:sz w:val="24"/>
          <w:szCs w:val="24"/>
        </w:rPr>
      </w:pPr>
      <w:r w:rsidRPr="00181C74">
        <w:rPr>
          <w:rFonts w:ascii="Arial" w:eastAsia="Times New Roman" w:hAnsi="Arial" w:cs="Arial"/>
          <w:sz w:val="24"/>
          <w:szCs w:val="24"/>
        </w:rPr>
        <w:t xml:space="preserve">Εξαιτίας της μείωσης των εσόδων από δικαιώματα λόγω κρατικών αποφάσεων αναστολής και περιορισμού λειτουργίας επιχειρήσεων </w:t>
      </w:r>
      <w:r w:rsidR="007A77EE" w:rsidRPr="00181C74">
        <w:rPr>
          <w:rFonts w:ascii="Arial" w:eastAsia="Times New Roman" w:hAnsi="Arial" w:cs="Arial"/>
          <w:sz w:val="24"/>
          <w:szCs w:val="24"/>
        </w:rPr>
        <w:t xml:space="preserve">και δραστηριοτήτων </w:t>
      </w:r>
      <w:r w:rsidRPr="00181C74">
        <w:rPr>
          <w:rFonts w:ascii="Arial" w:eastAsia="Times New Roman" w:hAnsi="Arial" w:cs="Arial"/>
          <w:sz w:val="24"/>
          <w:szCs w:val="24"/>
        </w:rPr>
        <w:t xml:space="preserve">που είναι χρήστες έργων </w:t>
      </w:r>
      <w:r w:rsidR="00C71249" w:rsidRPr="00181C74">
        <w:rPr>
          <w:rFonts w:ascii="Arial" w:eastAsia="Times New Roman" w:hAnsi="Arial" w:cs="Arial"/>
          <w:sz w:val="24"/>
          <w:szCs w:val="24"/>
        </w:rPr>
        <w:t xml:space="preserve">δικαιούχων </w:t>
      </w:r>
      <w:r w:rsidRPr="00181C74">
        <w:rPr>
          <w:rFonts w:ascii="Arial" w:eastAsia="Times New Roman" w:hAnsi="Arial" w:cs="Arial"/>
          <w:sz w:val="24"/>
          <w:szCs w:val="24"/>
        </w:rPr>
        <w:t xml:space="preserve">πνευματικών και συγγενικών δικαιωμάτων, </w:t>
      </w:r>
      <w:r w:rsidR="002072B1" w:rsidRPr="00181C74">
        <w:rPr>
          <w:rFonts w:ascii="Arial" w:eastAsia="Times New Roman" w:hAnsi="Arial" w:cs="Arial"/>
          <w:sz w:val="24"/>
          <w:szCs w:val="24"/>
        </w:rPr>
        <w:t>το Υπουργείο Πολιτισμού και Αθλητισμού</w:t>
      </w:r>
      <w:r w:rsidR="001B4DEC" w:rsidRPr="00181C74">
        <w:rPr>
          <w:rFonts w:ascii="Arial" w:eastAsia="Times New Roman" w:hAnsi="Arial" w:cs="Arial"/>
          <w:sz w:val="24"/>
          <w:szCs w:val="24"/>
        </w:rPr>
        <w:t xml:space="preserve"> </w:t>
      </w:r>
      <w:r w:rsidR="00A13AF8" w:rsidRPr="00181C74">
        <w:rPr>
          <w:rFonts w:ascii="Arial" w:eastAsia="Times New Roman" w:hAnsi="Arial" w:cs="Arial"/>
          <w:sz w:val="24"/>
          <w:szCs w:val="24"/>
        </w:rPr>
        <w:t>επιχορηγεί</w:t>
      </w:r>
      <w:r w:rsidR="001B4DEC" w:rsidRPr="00181C74">
        <w:rPr>
          <w:rFonts w:ascii="Arial" w:eastAsia="Times New Roman" w:hAnsi="Arial" w:cs="Arial"/>
          <w:sz w:val="24"/>
          <w:szCs w:val="24"/>
        </w:rPr>
        <w:t xml:space="preserve"> τους ΟΣΔ </w:t>
      </w:r>
      <w:r w:rsidR="007A77EE" w:rsidRPr="00181C74">
        <w:rPr>
          <w:rFonts w:ascii="Arial" w:eastAsia="Times New Roman" w:hAnsi="Arial" w:cs="Arial"/>
          <w:sz w:val="24"/>
          <w:szCs w:val="24"/>
        </w:rPr>
        <w:t xml:space="preserve">για την οικονομική ενίσχυση των </w:t>
      </w:r>
      <w:r w:rsidR="00163863" w:rsidRPr="00181C74">
        <w:rPr>
          <w:rFonts w:ascii="Arial" w:eastAsia="Times New Roman" w:hAnsi="Arial" w:cs="Arial"/>
          <w:sz w:val="24"/>
          <w:szCs w:val="24"/>
        </w:rPr>
        <w:t xml:space="preserve">οριζόμενων από τη </w:t>
      </w:r>
      <w:r w:rsidR="00163863" w:rsidRPr="00181C74">
        <w:rPr>
          <w:rFonts w:ascii="Arial" w:eastAsia="Times New Roman" w:hAnsi="Arial" w:cs="Arial"/>
          <w:sz w:val="24"/>
          <w:szCs w:val="24"/>
        </w:rPr>
        <w:lastRenderedPageBreak/>
        <w:t xml:space="preserve">διάταξη </w:t>
      </w:r>
      <w:r w:rsidR="007A77EE" w:rsidRPr="00181C74">
        <w:rPr>
          <w:rFonts w:ascii="Arial" w:eastAsia="Times New Roman" w:hAnsi="Arial" w:cs="Arial"/>
          <w:sz w:val="24"/>
          <w:szCs w:val="24"/>
        </w:rPr>
        <w:t xml:space="preserve">δικαιούχων </w:t>
      </w:r>
      <w:r w:rsidR="001B4DEC" w:rsidRPr="00181C74">
        <w:rPr>
          <w:rFonts w:ascii="Arial" w:eastAsia="Times New Roman" w:hAnsi="Arial" w:cs="Arial"/>
          <w:sz w:val="24"/>
          <w:szCs w:val="24"/>
        </w:rPr>
        <w:t xml:space="preserve">με ποσό που θα αντιστοιχεί τουλάχιστον στο πενήντα τοις εκατό (50%) </w:t>
      </w:r>
      <w:r w:rsidR="009A453B" w:rsidRPr="00181C74">
        <w:rPr>
          <w:rFonts w:ascii="Arial" w:eastAsia="Times New Roman" w:hAnsi="Arial" w:cs="Arial"/>
          <w:sz w:val="24"/>
          <w:szCs w:val="24"/>
        </w:rPr>
        <w:t xml:space="preserve">του ποσού </w:t>
      </w:r>
      <w:r w:rsidR="00D7737A" w:rsidRPr="00181C74">
        <w:rPr>
          <w:rFonts w:ascii="Arial" w:eastAsia="Times New Roman" w:hAnsi="Arial" w:cs="Arial"/>
          <w:sz w:val="24"/>
          <w:szCs w:val="24"/>
        </w:rPr>
        <w:t>της διανομής που αναλογούσε σ</w:t>
      </w:r>
      <w:r w:rsidR="00E430C8" w:rsidRPr="00181C74">
        <w:rPr>
          <w:rFonts w:ascii="Arial" w:eastAsia="Times New Roman" w:hAnsi="Arial" w:cs="Arial"/>
          <w:sz w:val="24"/>
          <w:szCs w:val="24"/>
        </w:rPr>
        <w:t>τους δικαιούχους</w:t>
      </w:r>
      <w:r w:rsidR="00D7737A" w:rsidRPr="00181C74">
        <w:rPr>
          <w:rFonts w:ascii="Arial" w:eastAsia="Times New Roman" w:hAnsi="Arial" w:cs="Arial"/>
          <w:sz w:val="24"/>
          <w:szCs w:val="24"/>
        </w:rPr>
        <w:t xml:space="preserve"> </w:t>
      </w:r>
      <w:r w:rsidR="00CE5FD4" w:rsidRPr="00181C74">
        <w:rPr>
          <w:rFonts w:ascii="Arial" w:eastAsia="Times New Roman" w:hAnsi="Arial" w:cs="Arial"/>
          <w:sz w:val="24"/>
          <w:szCs w:val="24"/>
        </w:rPr>
        <w:t>με βάση τα</w:t>
      </w:r>
      <w:r w:rsidR="004E650E" w:rsidRPr="00181C74">
        <w:rPr>
          <w:rFonts w:ascii="Arial" w:eastAsia="Times New Roman" w:hAnsi="Arial" w:cs="Arial"/>
          <w:sz w:val="24"/>
          <w:szCs w:val="24"/>
        </w:rPr>
        <w:t xml:space="preserve"> έσοδα δικαιωμάτων </w:t>
      </w:r>
      <w:r w:rsidR="00D7737A" w:rsidRPr="00181C74">
        <w:rPr>
          <w:rFonts w:ascii="Arial" w:eastAsia="Times New Roman" w:hAnsi="Arial" w:cs="Arial"/>
          <w:sz w:val="24"/>
          <w:szCs w:val="24"/>
        </w:rPr>
        <w:t>για το έτος 2019 από άδειες δημόσιας εκτέλεσης των έργων τους στις ανωτέρω επιχειρήσεις και δραστηριότητες</w:t>
      </w:r>
      <w:r w:rsidR="005D1F4A" w:rsidRPr="00181C74">
        <w:rPr>
          <w:rFonts w:ascii="Arial" w:eastAsia="Times New Roman" w:hAnsi="Arial" w:cs="Arial"/>
          <w:sz w:val="24"/>
          <w:szCs w:val="24"/>
        </w:rPr>
        <w:t>.</w:t>
      </w:r>
      <w:r w:rsidR="001B4DEC" w:rsidRPr="00181C74">
        <w:rPr>
          <w:rFonts w:ascii="Arial" w:eastAsia="Times New Roman" w:hAnsi="Arial" w:cs="Arial"/>
          <w:sz w:val="24"/>
          <w:szCs w:val="24"/>
        </w:rPr>
        <w:t xml:space="preserve"> </w:t>
      </w:r>
      <w:r w:rsidR="00D771D7" w:rsidRPr="00181C74">
        <w:rPr>
          <w:rFonts w:ascii="Arial" w:eastAsia="Times New Roman" w:hAnsi="Arial" w:cs="Arial"/>
          <w:sz w:val="24"/>
          <w:szCs w:val="24"/>
        </w:rPr>
        <w:t xml:space="preserve">Η διάταξη εφαρμόζεται και για τον ΟΣΔ, στον οποίο μεταφέρθηκε από τον </w:t>
      </w:r>
      <w:r w:rsidR="002072B1" w:rsidRPr="00181C74">
        <w:rPr>
          <w:rFonts w:ascii="Arial" w:eastAsia="Times New Roman" w:hAnsi="Arial" w:cs="Arial"/>
          <w:sz w:val="24"/>
          <w:szCs w:val="24"/>
        </w:rPr>
        <w:t>Οργανισμό Πνευματικής Ιδιοκτησίας (</w:t>
      </w:r>
      <w:r w:rsidR="00D771D7" w:rsidRPr="00181C74">
        <w:rPr>
          <w:rFonts w:ascii="Arial" w:eastAsia="Times New Roman" w:hAnsi="Arial" w:cs="Arial"/>
          <w:sz w:val="24"/>
          <w:szCs w:val="24"/>
        </w:rPr>
        <w:t>ΟΠΙ</w:t>
      </w:r>
      <w:r w:rsidR="002072B1" w:rsidRPr="00181C74">
        <w:rPr>
          <w:rFonts w:ascii="Arial" w:eastAsia="Times New Roman" w:hAnsi="Arial" w:cs="Arial"/>
          <w:sz w:val="24"/>
          <w:szCs w:val="24"/>
        </w:rPr>
        <w:t>)</w:t>
      </w:r>
      <w:r w:rsidR="00D771D7" w:rsidRPr="00181C74">
        <w:rPr>
          <w:rFonts w:ascii="Arial" w:eastAsia="Times New Roman" w:hAnsi="Arial" w:cs="Arial"/>
          <w:sz w:val="24"/>
          <w:szCs w:val="24"/>
        </w:rPr>
        <w:t xml:space="preserve"> η δραστηριότητα της ΕΥΕΔ, της οποίας η </w:t>
      </w:r>
      <w:r w:rsidR="00CE5FD4" w:rsidRPr="00181C74">
        <w:rPr>
          <w:rFonts w:ascii="Arial" w:eastAsia="Times New Roman" w:hAnsi="Arial" w:cs="Arial"/>
          <w:sz w:val="24"/>
          <w:szCs w:val="24"/>
        </w:rPr>
        <w:t xml:space="preserve">ως άνω </w:t>
      </w:r>
      <w:r w:rsidR="00D771D7" w:rsidRPr="00181C74">
        <w:rPr>
          <w:rFonts w:ascii="Arial" w:eastAsia="Times New Roman" w:hAnsi="Arial" w:cs="Arial"/>
          <w:sz w:val="24"/>
          <w:szCs w:val="24"/>
        </w:rPr>
        <w:t>αναλογούσα στους δικαιούχους διανομή λαμβάνεται υπόψη για τον υπολογισμό της επιχορήγησης του προηγούμενου εδαφίου.</w:t>
      </w:r>
    </w:p>
    <w:p w:rsidR="001B4DEC" w:rsidRPr="00181C74" w:rsidRDefault="001B4DEC" w:rsidP="008A70A7">
      <w:pPr>
        <w:shd w:val="clear" w:color="auto" w:fill="FFFFFF"/>
        <w:spacing w:after="0" w:line="240" w:lineRule="auto"/>
        <w:jc w:val="both"/>
        <w:rPr>
          <w:rFonts w:ascii="Arial" w:eastAsia="Times New Roman" w:hAnsi="Arial" w:cs="Arial"/>
          <w:sz w:val="24"/>
          <w:szCs w:val="24"/>
        </w:rPr>
      </w:pPr>
    </w:p>
    <w:p w:rsidR="001B4DEC" w:rsidRPr="00181C74" w:rsidRDefault="001E4EDB" w:rsidP="008A70A7">
      <w:pPr>
        <w:shd w:val="clear" w:color="auto" w:fill="FFFFFF"/>
        <w:spacing w:after="0" w:line="240" w:lineRule="auto"/>
        <w:jc w:val="both"/>
        <w:rPr>
          <w:rFonts w:ascii="Arial" w:eastAsia="Times New Roman" w:hAnsi="Arial" w:cs="Arial"/>
          <w:sz w:val="24"/>
          <w:szCs w:val="24"/>
        </w:rPr>
      </w:pPr>
      <w:r w:rsidRPr="00181C74">
        <w:rPr>
          <w:rFonts w:ascii="Arial" w:eastAsia="Times New Roman" w:hAnsi="Arial" w:cs="Arial"/>
          <w:sz w:val="24"/>
          <w:szCs w:val="24"/>
        </w:rPr>
        <w:t>Μ</w:t>
      </w:r>
      <w:r w:rsidR="001B4DEC" w:rsidRPr="00181C74">
        <w:rPr>
          <w:rFonts w:ascii="Arial" w:eastAsia="Times New Roman" w:hAnsi="Arial" w:cs="Arial"/>
          <w:sz w:val="24"/>
          <w:szCs w:val="24"/>
        </w:rPr>
        <w:t>ε κοινή απόφαση των Υπουργών Πολιτισμού &amp; Αθλητισμού και Οικονομικών</w:t>
      </w:r>
      <w:r w:rsidR="001A405B" w:rsidRPr="00181C74">
        <w:rPr>
          <w:rFonts w:ascii="Arial" w:eastAsia="Times New Roman" w:hAnsi="Arial" w:cs="Arial"/>
          <w:sz w:val="24"/>
          <w:szCs w:val="24"/>
        </w:rPr>
        <w:t>, ύστερα από εισήγηση του ΟΠΙ κατόπιν αίτησης των ΟΣΔ,</w:t>
      </w:r>
      <w:r w:rsidR="001B4DEC" w:rsidRPr="00181C74">
        <w:rPr>
          <w:rFonts w:ascii="Arial" w:eastAsia="Times New Roman" w:hAnsi="Arial" w:cs="Arial"/>
          <w:sz w:val="24"/>
          <w:szCs w:val="24"/>
        </w:rPr>
        <w:t xml:space="preserve"> </w:t>
      </w:r>
      <w:r w:rsidR="00972BF1" w:rsidRPr="00181C74">
        <w:rPr>
          <w:rFonts w:ascii="Arial" w:eastAsia="Times New Roman" w:hAnsi="Arial" w:cs="Arial"/>
          <w:sz w:val="24"/>
          <w:szCs w:val="24"/>
        </w:rPr>
        <w:t>καθορίζεται</w:t>
      </w:r>
      <w:r w:rsidR="001B4DEC" w:rsidRPr="00181C74">
        <w:rPr>
          <w:rFonts w:ascii="Arial" w:eastAsia="Times New Roman" w:hAnsi="Arial" w:cs="Arial"/>
          <w:sz w:val="24"/>
          <w:szCs w:val="24"/>
        </w:rPr>
        <w:t xml:space="preserve"> το ύψος του ποσού της αντίστοιχης έκτακτης επιχορήγησης που λαμβάνει </w:t>
      </w:r>
      <w:r w:rsidR="002072B1" w:rsidRPr="00181C74">
        <w:rPr>
          <w:rFonts w:ascii="Arial" w:eastAsia="Times New Roman" w:hAnsi="Arial" w:cs="Arial"/>
          <w:sz w:val="24"/>
          <w:szCs w:val="24"/>
        </w:rPr>
        <w:t>το ΥΠΠΟΑ</w:t>
      </w:r>
      <w:r w:rsidR="00697FF0" w:rsidRPr="00181C74">
        <w:rPr>
          <w:rFonts w:ascii="Arial" w:eastAsia="Times New Roman" w:hAnsi="Arial" w:cs="Arial"/>
          <w:sz w:val="24"/>
          <w:szCs w:val="24"/>
        </w:rPr>
        <w:t xml:space="preserve"> </w:t>
      </w:r>
      <w:r w:rsidR="001B4DEC" w:rsidRPr="00181C74">
        <w:rPr>
          <w:rFonts w:ascii="Arial" w:eastAsia="Times New Roman" w:hAnsi="Arial" w:cs="Arial"/>
          <w:sz w:val="24"/>
          <w:szCs w:val="24"/>
        </w:rPr>
        <w:t>και ρυθμίζ</w:t>
      </w:r>
      <w:r w:rsidRPr="00181C74">
        <w:rPr>
          <w:rFonts w:ascii="Arial" w:eastAsia="Times New Roman" w:hAnsi="Arial" w:cs="Arial"/>
          <w:sz w:val="24"/>
          <w:szCs w:val="24"/>
        </w:rPr>
        <w:t>ονται</w:t>
      </w:r>
      <w:r w:rsidR="001B4DEC" w:rsidRPr="00181C74">
        <w:rPr>
          <w:rFonts w:ascii="Arial" w:eastAsia="Times New Roman" w:hAnsi="Arial" w:cs="Arial"/>
          <w:sz w:val="24"/>
          <w:szCs w:val="24"/>
        </w:rPr>
        <w:t xml:space="preserve"> τα ειδικότερα για τον σκοπό της ανωτέρω επιχορήγησης προς τους ΟΣΔ.</w:t>
      </w:r>
    </w:p>
    <w:p w:rsidR="001B4DEC" w:rsidRPr="00181C74" w:rsidRDefault="001B4DEC" w:rsidP="008A70A7">
      <w:pPr>
        <w:shd w:val="clear" w:color="auto" w:fill="FFFFFF"/>
        <w:spacing w:after="0" w:line="240" w:lineRule="auto"/>
        <w:jc w:val="both"/>
        <w:rPr>
          <w:rFonts w:ascii="Arial" w:eastAsia="Times New Roman" w:hAnsi="Arial" w:cs="Arial"/>
          <w:sz w:val="24"/>
          <w:szCs w:val="24"/>
        </w:rPr>
      </w:pPr>
    </w:p>
    <w:p w:rsidR="00357367" w:rsidRPr="00181C74" w:rsidRDefault="001F1F65" w:rsidP="008A70A7">
      <w:pPr>
        <w:shd w:val="clear" w:color="auto" w:fill="FFFFFF"/>
        <w:spacing w:after="0" w:line="240" w:lineRule="auto"/>
        <w:jc w:val="both"/>
        <w:rPr>
          <w:rFonts w:ascii="Arial" w:eastAsia="Times New Roman" w:hAnsi="Arial" w:cs="Arial"/>
          <w:sz w:val="24"/>
          <w:szCs w:val="24"/>
        </w:rPr>
      </w:pPr>
      <w:r w:rsidRPr="00181C74">
        <w:rPr>
          <w:rFonts w:ascii="Arial" w:eastAsia="Times New Roman" w:hAnsi="Arial" w:cs="Arial"/>
          <w:sz w:val="24"/>
          <w:szCs w:val="24"/>
        </w:rPr>
        <w:t xml:space="preserve">Δικαιούχοι είναι </w:t>
      </w:r>
      <w:r w:rsidR="00357367" w:rsidRPr="00181C74">
        <w:rPr>
          <w:rFonts w:ascii="Arial" w:eastAsia="Times New Roman" w:hAnsi="Arial" w:cs="Arial"/>
          <w:sz w:val="24"/>
          <w:szCs w:val="24"/>
        </w:rPr>
        <w:t xml:space="preserve">τα </w:t>
      </w:r>
      <w:r w:rsidRPr="00181C74">
        <w:rPr>
          <w:rFonts w:ascii="Arial" w:eastAsia="Times New Roman" w:hAnsi="Arial" w:cs="Arial"/>
          <w:sz w:val="24"/>
          <w:szCs w:val="24"/>
        </w:rPr>
        <w:t>οριζόμενα από τη διάταξη φυσικά πρόσωπα που είναι μέλη</w:t>
      </w:r>
      <w:r w:rsidR="009A453B" w:rsidRPr="00181C74">
        <w:rPr>
          <w:rFonts w:ascii="Arial" w:eastAsia="Times New Roman" w:hAnsi="Arial" w:cs="Arial"/>
          <w:sz w:val="24"/>
          <w:szCs w:val="24"/>
        </w:rPr>
        <w:t xml:space="preserve"> ή δικαιούχοι</w:t>
      </w:r>
      <w:r w:rsidRPr="00181C74">
        <w:rPr>
          <w:rFonts w:ascii="Arial" w:eastAsia="Times New Roman" w:hAnsi="Arial" w:cs="Arial"/>
          <w:sz w:val="24"/>
          <w:szCs w:val="24"/>
        </w:rPr>
        <w:t xml:space="preserve"> τ</w:t>
      </w:r>
      <w:r w:rsidR="00357367" w:rsidRPr="00181C74">
        <w:rPr>
          <w:rFonts w:ascii="Arial" w:eastAsia="Times New Roman" w:hAnsi="Arial" w:cs="Arial"/>
          <w:sz w:val="24"/>
          <w:szCs w:val="24"/>
        </w:rPr>
        <w:t>ων ΟΣΔ</w:t>
      </w:r>
      <w:r w:rsidRPr="00181C74">
        <w:rPr>
          <w:rFonts w:ascii="Arial" w:eastAsia="Times New Roman" w:hAnsi="Arial" w:cs="Arial"/>
          <w:sz w:val="24"/>
          <w:szCs w:val="24"/>
        </w:rPr>
        <w:t>.</w:t>
      </w:r>
    </w:p>
    <w:p w:rsidR="00357367" w:rsidRPr="00181C74" w:rsidRDefault="00357367" w:rsidP="008A70A7">
      <w:pPr>
        <w:shd w:val="clear" w:color="auto" w:fill="FFFFFF"/>
        <w:spacing w:after="0" w:line="240" w:lineRule="auto"/>
        <w:jc w:val="both"/>
        <w:rPr>
          <w:rFonts w:ascii="Arial" w:eastAsia="Times New Roman" w:hAnsi="Arial" w:cs="Arial"/>
          <w:sz w:val="24"/>
          <w:szCs w:val="24"/>
        </w:rPr>
      </w:pPr>
    </w:p>
    <w:p w:rsidR="00B17222" w:rsidRPr="00181C74" w:rsidRDefault="00357367" w:rsidP="008A70A7">
      <w:pPr>
        <w:shd w:val="clear" w:color="auto" w:fill="FFFFFF"/>
        <w:spacing w:after="0" w:line="240" w:lineRule="auto"/>
        <w:jc w:val="both"/>
        <w:rPr>
          <w:rFonts w:ascii="Arial" w:eastAsia="Times New Roman" w:hAnsi="Arial" w:cs="Arial"/>
          <w:sz w:val="24"/>
          <w:szCs w:val="24"/>
        </w:rPr>
      </w:pPr>
      <w:r w:rsidRPr="00181C74">
        <w:rPr>
          <w:rFonts w:ascii="Arial" w:eastAsia="Times New Roman" w:hAnsi="Arial" w:cs="Arial"/>
          <w:sz w:val="24"/>
          <w:szCs w:val="24"/>
        </w:rPr>
        <w:t xml:space="preserve">Οι ΟΣΔ </w:t>
      </w:r>
      <w:r w:rsidR="00507F67" w:rsidRPr="00181C74">
        <w:rPr>
          <w:rFonts w:ascii="Arial" w:eastAsia="Times New Roman" w:hAnsi="Arial" w:cs="Arial"/>
          <w:sz w:val="24"/>
          <w:szCs w:val="24"/>
        </w:rPr>
        <w:t xml:space="preserve">οφείλουν </w:t>
      </w:r>
      <w:r w:rsidRPr="00181C74">
        <w:rPr>
          <w:rFonts w:ascii="Arial" w:eastAsia="Times New Roman" w:hAnsi="Arial" w:cs="Arial"/>
          <w:sz w:val="24"/>
          <w:szCs w:val="24"/>
        </w:rPr>
        <w:t xml:space="preserve">να διαθέσουν </w:t>
      </w:r>
      <w:r w:rsidR="00BC01A4" w:rsidRPr="00181C74">
        <w:rPr>
          <w:rFonts w:ascii="Arial" w:eastAsia="Times New Roman" w:hAnsi="Arial" w:cs="Arial"/>
          <w:sz w:val="24"/>
          <w:szCs w:val="24"/>
        </w:rPr>
        <w:t xml:space="preserve">ποσοστό τουλάχιστον </w:t>
      </w:r>
      <w:r w:rsidR="00507F67" w:rsidRPr="00181C74">
        <w:rPr>
          <w:rFonts w:ascii="Arial" w:eastAsia="Times New Roman" w:hAnsi="Arial" w:cs="Arial"/>
          <w:sz w:val="24"/>
          <w:szCs w:val="24"/>
        </w:rPr>
        <w:t>ενενήντα τοις εκατό (</w:t>
      </w:r>
      <w:r w:rsidR="00E555F1" w:rsidRPr="00181C74">
        <w:rPr>
          <w:rFonts w:ascii="Arial" w:eastAsia="Times New Roman" w:hAnsi="Arial" w:cs="Arial"/>
          <w:sz w:val="24"/>
          <w:szCs w:val="24"/>
        </w:rPr>
        <w:t>90</w:t>
      </w:r>
      <w:r w:rsidR="00507F67" w:rsidRPr="00181C74">
        <w:rPr>
          <w:rFonts w:ascii="Arial" w:eastAsia="Times New Roman" w:hAnsi="Arial" w:cs="Arial"/>
          <w:sz w:val="24"/>
          <w:szCs w:val="24"/>
        </w:rPr>
        <w:t>%) της κρατικής επιχορήγησης αποκλειστικά για την οικονομική ενίσχυση των ως άνω δικαιούχων, διακρατ</w:t>
      </w:r>
      <w:r w:rsidR="002E2F80" w:rsidRPr="00181C74">
        <w:rPr>
          <w:rFonts w:ascii="Arial" w:eastAsia="Times New Roman" w:hAnsi="Arial" w:cs="Arial"/>
          <w:sz w:val="24"/>
          <w:szCs w:val="24"/>
        </w:rPr>
        <w:t>ώντας</w:t>
      </w:r>
      <w:r w:rsidR="003E0780" w:rsidRPr="00181C74">
        <w:rPr>
          <w:rFonts w:ascii="Arial" w:eastAsia="Times New Roman" w:hAnsi="Arial" w:cs="Arial"/>
          <w:sz w:val="24"/>
          <w:szCs w:val="24"/>
        </w:rPr>
        <w:t xml:space="preserve"> </w:t>
      </w:r>
      <w:r w:rsidR="00B30F82" w:rsidRPr="00181C74">
        <w:rPr>
          <w:rFonts w:ascii="Arial" w:eastAsia="Times New Roman" w:hAnsi="Arial" w:cs="Arial"/>
          <w:sz w:val="24"/>
          <w:szCs w:val="24"/>
        </w:rPr>
        <w:t xml:space="preserve">το υπόλοιπο </w:t>
      </w:r>
      <w:r w:rsidR="004F5541" w:rsidRPr="00181C74">
        <w:rPr>
          <w:rFonts w:ascii="Arial" w:eastAsia="Times New Roman" w:hAnsi="Arial" w:cs="Arial"/>
          <w:sz w:val="24"/>
          <w:szCs w:val="24"/>
        </w:rPr>
        <w:t xml:space="preserve">ποσοστό </w:t>
      </w:r>
      <w:r w:rsidR="00507F67" w:rsidRPr="00181C74">
        <w:rPr>
          <w:rFonts w:ascii="Arial" w:eastAsia="Times New Roman" w:hAnsi="Arial" w:cs="Arial"/>
          <w:sz w:val="24"/>
          <w:szCs w:val="24"/>
        </w:rPr>
        <w:t>για την κάλυψη των εξόδων διαχείρισης. Τα αποδιδόμενα στους δικαιούχους ποσά είναι ακατάσχετα</w:t>
      </w:r>
      <w:r w:rsidR="00F6093A" w:rsidRPr="00181C74">
        <w:rPr>
          <w:rFonts w:ascii="Arial" w:eastAsia="Times New Roman" w:hAnsi="Arial" w:cs="Arial"/>
          <w:sz w:val="24"/>
          <w:szCs w:val="24"/>
        </w:rPr>
        <w:t>,</w:t>
      </w:r>
      <w:r w:rsidR="00507F67" w:rsidRPr="00181C74">
        <w:rPr>
          <w:rFonts w:ascii="Arial" w:eastAsia="Times New Roman" w:hAnsi="Arial" w:cs="Arial"/>
          <w:sz w:val="24"/>
          <w:szCs w:val="24"/>
        </w:rPr>
        <w:t xml:space="preserve"> αφορολόγητα</w:t>
      </w:r>
      <w:r w:rsidR="00F6093A" w:rsidRPr="00181C74">
        <w:rPr>
          <w:rFonts w:ascii="Arial" w:eastAsia="Times New Roman" w:hAnsi="Arial" w:cs="Arial"/>
          <w:sz w:val="24"/>
          <w:szCs w:val="24"/>
        </w:rPr>
        <w:t xml:space="preserve"> και </w:t>
      </w:r>
      <w:r w:rsidR="009A453B" w:rsidRPr="00181C74">
        <w:rPr>
          <w:rFonts w:ascii="Arial" w:eastAsia="Times New Roman" w:hAnsi="Arial" w:cs="Arial"/>
          <w:sz w:val="24"/>
          <w:szCs w:val="24"/>
        </w:rPr>
        <w:t>δεν συμψηφίζονται με άλλες οφειλές των δικαιούχων</w:t>
      </w:r>
      <w:r w:rsidR="00507F67" w:rsidRPr="00181C74">
        <w:rPr>
          <w:rFonts w:ascii="Arial" w:eastAsia="Times New Roman" w:hAnsi="Arial" w:cs="Arial"/>
          <w:sz w:val="24"/>
          <w:szCs w:val="24"/>
        </w:rPr>
        <w:t>.</w:t>
      </w:r>
    </w:p>
    <w:p w:rsidR="00342754" w:rsidRPr="00181C74" w:rsidRDefault="00342754" w:rsidP="008A70A7">
      <w:pPr>
        <w:jc w:val="both"/>
        <w:rPr>
          <w:rFonts w:ascii="Arial" w:eastAsia="Times New Roman" w:hAnsi="Arial" w:cs="Arial"/>
          <w:sz w:val="24"/>
          <w:szCs w:val="24"/>
        </w:rPr>
      </w:pPr>
    </w:p>
    <w:p w:rsidR="00B17222" w:rsidRPr="00181C74" w:rsidRDefault="00181C74" w:rsidP="00181C74">
      <w:pPr>
        <w:keepNext/>
        <w:shd w:val="clear" w:color="auto" w:fill="FFFFFF"/>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Β.</w:t>
      </w:r>
      <w:r w:rsidR="00B17222" w:rsidRPr="00181C74">
        <w:rPr>
          <w:rFonts w:ascii="Arial" w:eastAsia="Times New Roman" w:hAnsi="Arial" w:cs="Arial"/>
          <w:b/>
          <w:bCs/>
          <w:sz w:val="24"/>
          <w:szCs w:val="24"/>
        </w:rPr>
        <w:t>ΤΡΟΠΟΛΟΓΙΑ</w:t>
      </w:r>
      <w:r>
        <w:rPr>
          <w:rFonts w:ascii="Arial" w:eastAsia="Times New Roman" w:hAnsi="Arial" w:cs="Arial"/>
          <w:b/>
          <w:bCs/>
          <w:sz w:val="24"/>
          <w:szCs w:val="24"/>
        </w:rPr>
        <w:t>-ΠΡΟΣΘΗΚΗ</w:t>
      </w:r>
    </w:p>
    <w:p w:rsidR="00B17222" w:rsidRPr="00181C74" w:rsidRDefault="00B17222" w:rsidP="008A70A7">
      <w:pPr>
        <w:keepNext/>
        <w:shd w:val="clear" w:color="auto" w:fill="FFFFFF"/>
        <w:spacing w:after="0" w:line="240" w:lineRule="auto"/>
        <w:jc w:val="both"/>
        <w:rPr>
          <w:rFonts w:ascii="Arial" w:eastAsia="Times New Roman" w:hAnsi="Arial" w:cs="Arial"/>
          <w:sz w:val="24"/>
          <w:szCs w:val="24"/>
        </w:rPr>
      </w:pPr>
    </w:p>
    <w:p w:rsidR="00B17222" w:rsidRPr="00181C74" w:rsidRDefault="007647AA" w:rsidP="008A70A7">
      <w:pPr>
        <w:pStyle w:val="a7"/>
        <w:numPr>
          <w:ilvl w:val="0"/>
          <w:numId w:val="1"/>
        </w:numPr>
        <w:shd w:val="clear" w:color="auto" w:fill="FFFFFF"/>
        <w:spacing w:after="0" w:line="240" w:lineRule="auto"/>
        <w:jc w:val="both"/>
        <w:rPr>
          <w:rFonts w:ascii="Arial" w:eastAsia="Times New Roman" w:hAnsi="Arial" w:cs="Arial"/>
          <w:sz w:val="24"/>
          <w:szCs w:val="24"/>
        </w:rPr>
      </w:pPr>
      <w:r w:rsidRPr="00181C74">
        <w:rPr>
          <w:rFonts w:ascii="Arial" w:eastAsia="Times New Roman" w:hAnsi="Arial" w:cs="Arial"/>
          <w:sz w:val="24"/>
          <w:szCs w:val="24"/>
        </w:rPr>
        <w:t xml:space="preserve">Εξαιτίας της μείωσης των εσόδων από δικαιώματα λόγω κρατικών αποφάσεων αναστολής </w:t>
      </w:r>
      <w:r w:rsidR="00593107" w:rsidRPr="00181C74">
        <w:rPr>
          <w:rFonts w:ascii="Arial" w:eastAsia="Times New Roman" w:hAnsi="Arial" w:cs="Arial"/>
          <w:sz w:val="24"/>
          <w:szCs w:val="24"/>
        </w:rPr>
        <w:t xml:space="preserve">και περιορισμού </w:t>
      </w:r>
      <w:r w:rsidRPr="00181C74">
        <w:rPr>
          <w:rFonts w:ascii="Arial" w:eastAsia="Times New Roman" w:hAnsi="Arial" w:cs="Arial"/>
          <w:sz w:val="24"/>
          <w:szCs w:val="24"/>
        </w:rPr>
        <w:t xml:space="preserve">λειτουργίας επιχειρήσεων </w:t>
      </w:r>
      <w:r w:rsidR="00DB1355" w:rsidRPr="00181C74">
        <w:rPr>
          <w:rFonts w:ascii="Arial" w:eastAsia="Times New Roman" w:hAnsi="Arial" w:cs="Arial"/>
          <w:sz w:val="24"/>
          <w:szCs w:val="24"/>
        </w:rPr>
        <w:t xml:space="preserve">και δραστηριοτήτων </w:t>
      </w:r>
      <w:r w:rsidRPr="00181C74">
        <w:rPr>
          <w:rFonts w:ascii="Arial" w:eastAsia="Times New Roman" w:hAnsi="Arial" w:cs="Arial"/>
          <w:sz w:val="24"/>
          <w:szCs w:val="24"/>
        </w:rPr>
        <w:t xml:space="preserve">που είναι χρήστες έργων </w:t>
      </w:r>
      <w:r w:rsidR="000C1EBA" w:rsidRPr="00181C74">
        <w:rPr>
          <w:rFonts w:ascii="Arial" w:eastAsia="Times New Roman" w:hAnsi="Arial" w:cs="Arial"/>
          <w:sz w:val="24"/>
          <w:szCs w:val="24"/>
        </w:rPr>
        <w:t xml:space="preserve">δικαιούχων </w:t>
      </w:r>
      <w:r w:rsidRPr="00181C74">
        <w:rPr>
          <w:rFonts w:ascii="Arial" w:eastAsia="Times New Roman" w:hAnsi="Arial" w:cs="Arial"/>
          <w:sz w:val="24"/>
          <w:szCs w:val="24"/>
        </w:rPr>
        <w:t>πνευματικ</w:t>
      </w:r>
      <w:r w:rsidR="009459B9" w:rsidRPr="00181C74">
        <w:rPr>
          <w:rFonts w:ascii="Arial" w:eastAsia="Times New Roman" w:hAnsi="Arial" w:cs="Arial"/>
          <w:sz w:val="24"/>
          <w:szCs w:val="24"/>
        </w:rPr>
        <w:t>ών και συγγενικών δικαιωμάτων</w:t>
      </w:r>
      <w:r w:rsidRPr="00181C74">
        <w:rPr>
          <w:rFonts w:ascii="Arial" w:eastAsia="Times New Roman" w:hAnsi="Arial" w:cs="Arial"/>
          <w:sz w:val="24"/>
          <w:szCs w:val="24"/>
        </w:rPr>
        <w:t xml:space="preserve">, </w:t>
      </w:r>
      <w:r w:rsidR="002072B1" w:rsidRPr="00181C74">
        <w:rPr>
          <w:rFonts w:ascii="Arial" w:eastAsia="Times New Roman" w:hAnsi="Arial" w:cs="Arial"/>
          <w:sz w:val="24"/>
          <w:szCs w:val="24"/>
        </w:rPr>
        <w:t>το Υπουργείο Πολιτισμού και Αθλητισμού (ΥΠΠΟΑ)</w:t>
      </w:r>
      <w:r w:rsidR="001C2652" w:rsidRPr="00181C74">
        <w:rPr>
          <w:rFonts w:ascii="Arial" w:eastAsia="Times New Roman" w:hAnsi="Arial" w:cs="Arial"/>
          <w:sz w:val="24"/>
          <w:szCs w:val="24"/>
        </w:rPr>
        <w:t xml:space="preserve"> </w:t>
      </w:r>
      <w:r w:rsidR="007D7B69" w:rsidRPr="00181C74">
        <w:rPr>
          <w:rFonts w:ascii="Arial" w:eastAsia="Times New Roman" w:hAnsi="Arial" w:cs="Arial"/>
          <w:sz w:val="24"/>
          <w:szCs w:val="24"/>
        </w:rPr>
        <w:t>επιχορηγεί</w:t>
      </w:r>
      <w:r w:rsidRPr="00181C74">
        <w:rPr>
          <w:rFonts w:ascii="Arial" w:eastAsia="Times New Roman" w:hAnsi="Arial" w:cs="Arial"/>
          <w:sz w:val="24"/>
          <w:szCs w:val="24"/>
        </w:rPr>
        <w:t xml:space="preserve"> τους Οργανισμούς Συλλογικής Διαχείρισης </w:t>
      </w:r>
      <w:r w:rsidR="001C2652" w:rsidRPr="00181C74">
        <w:rPr>
          <w:rFonts w:ascii="Arial" w:eastAsia="Times New Roman" w:hAnsi="Arial" w:cs="Arial"/>
          <w:sz w:val="24"/>
          <w:szCs w:val="24"/>
        </w:rPr>
        <w:t xml:space="preserve">πνευματικών και συγγενικών δικαιωμάτων (ΟΣΔ) </w:t>
      </w:r>
      <w:r w:rsidR="008A45F8" w:rsidRPr="00181C74">
        <w:rPr>
          <w:rFonts w:ascii="Arial" w:eastAsia="Times New Roman" w:hAnsi="Arial" w:cs="Arial"/>
          <w:sz w:val="24"/>
          <w:szCs w:val="24"/>
        </w:rPr>
        <w:t xml:space="preserve">για την οικονομική ενίσχυση των </w:t>
      </w:r>
      <w:r w:rsidR="00700CF9" w:rsidRPr="00181C74">
        <w:rPr>
          <w:rFonts w:ascii="Arial" w:eastAsia="Times New Roman" w:hAnsi="Arial" w:cs="Arial"/>
          <w:sz w:val="24"/>
          <w:szCs w:val="24"/>
        </w:rPr>
        <w:t xml:space="preserve">δικαιούχων </w:t>
      </w:r>
      <w:r w:rsidR="00F16CC0" w:rsidRPr="00181C74">
        <w:rPr>
          <w:rFonts w:ascii="Arial" w:eastAsia="Times New Roman" w:hAnsi="Arial" w:cs="Arial"/>
          <w:sz w:val="24"/>
          <w:szCs w:val="24"/>
        </w:rPr>
        <w:t>της παρ. 3</w:t>
      </w:r>
      <w:r w:rsidR="007F5D79" w:rsidRPr="00181C74">
        <w:rPr>
          <w:rFonts w:ascii="Arial" w:eastAsia="Times New Roman" w:hAnsi="Arial" w:cs="Arial"/>
          <w:sz w:val="24"/>
          <w:szCs w:val="24"/>
        </w:rPr>
        <w:t>, χωρίς εκχώρηση πνευματικών και συγγενικών δικαιωμάτων,</w:t>
      </w:r>
      <w:r w:rsidR="008A45F8" w:rsidRPr="00181C74">
        <w:rPr>
          <w:rFonts w:ascii="Arial" w:eastAsia="Times New Roman" w:hAnsi="Arial" w:cs="Arial"/>
          <w:sz w:val="24"/>
          <w:szCs w:val="24"/>
        </w:rPr>
        <w:t xml:space="preserve"> </w:t>
      </w:r>
      <w:r w:rsidRPr="00181C74">
        <w:rPr>
          <w:rFonts w:ascii="Arial" w:eastAsia="Times New Roman" w:hAnsi="Arial" w:cs="Arial"/>
          <w:sz w:val="24"/>
          <w:szCs w:val="24"/>
        </w:rPr>
        <w:t xml:space="preserve">με ποσό που θα αντιστοιχεί τουλάχιστον στο πενήντα τοις εκατό (50%) </w:t>
      </w:r>
      <w:r w:rsidR="000C1EBA" w:rsidRPr="00181C74">
        <w:rPr>
          <w:rFonts w:ascii="Arial" w:eastAsia="Times New Roman" w:hAnsi="Arial" w:cs="Arial"/>
          <w:sz w:val="24"/>
          <w:szCs w:val="24"/>
        </w:rPr>
        <w:t xml:space="preserve">του ποσού </w:t>
      </w:r>
      <w:r w:rsidR="00DE290D" w:rsidRPr="00181C74">
        <w:rPr>
          <w:rFonts w:ascii="Arial" w:eastAsia="Times New Roman" w:hAnsi="Arial" w:cs="Arial"/>
          <w:sz w:val="24"/>
          <w:szCs w:val="24"/>
        </w:rPr>
        <w:t>της διανομής που αναλογ</w:t>
      </w:r>
      <w:r w:rsidR="007408EB" w:rsidRPr="00181C74">
        <w:rPr>
          <w:rFonts w:ascii="Arial" w:eastAsia="Times New Roman" w:hAnsi="Arial" w:cs="Arial"/>
          <w:sz w:val="24"/>
          <w:szCs w:val="24"/>
        </w:rPr>
        <w:t>ούσε στους δικαιούχους</w:t>
      </w:r>
      <w:r w:rsidR="00DE290D" w:rsidRPr="00181C74">
        <w:rPr>
          <w:rFonts w:ascii="Arial" w:eastAsia="Times New Roman" w:hAnsi="Arial" w:cs="Arial"/>
          <w:sz w:val="24"/>
          <w:szCs w:val="24"/>
        </w:rPr>
        <w:t xml:space="preserve"> </w:t>
      </w:r>
      <w:r w:rsidR="00C71249" w:rsidRPr="00181C74">
        <w:rPr>
          <w:rFonts w:ascii="Arial" w:eastAsia="Times New Roman" w:hAnsi="Arial" w:cs="Arial"/>
          <w:sz w:val="24"/>
          <w:szCs w:val="24"/>
        </w:rPr>
        <w:t xml:space="preserve">με βάση τα </w:t>
      </w:r>
      <w:r w:rsidR="004D6A1A" w:rsidRPr="00181C74">
        <w:rPr>
          <w:rFonts w:ascii="Arial" w:eastAsia="Times New Roman" w:hAnsi="Arial" w:cs="Arial"/>
          <w:sz w:val="24"/>
          <w:szCs w:val="24"/>
        </w:rPr>
        <w:t xml:space="preserve">έσοδα </w:t>
      </w:r>
      <w:r w:rsidR="004E650E" w:rsidRPr="00181C74">
        <w:rPr>
          <w:rFonts w:ascii="Arial" w:eastAsia="Times New Roman" w:hAnsi="Arial" w:cs="Arial"/>
          <w:sz w:val="24"/>
          <w:szCs w:val="24"/>
        </w:rPr>
        <w:t xml:space="preserve">δικαιωμάτων </w:t>
      </w:r>
      <w:r w:rsidR="00DE290D" w:rsidRPr="00181C74">
        <w:rPr>
          <w:rFonts w:ascii="Arial" w:eastAsia="Times New Roman" w:hAnsi="Arial" w:cs="Arial"/>
          <w:sz w:val="24"/>
          <w:szCs w:val="24"/>
        </w:rPr>
        <w:t xml:space="preserve">για το έτος 2019 από άδειες δημόσιας εκτέλεσης των έργων </w:t>
      </w:r>
      <w:r w:rsidR="00B06256" w:rsidRPr="00181C74">
        <w:rPr>
          <w:rFonts w:ascii="Arial" w:eastAsia="Times New Roman" w:hAnsi="Arial" w:cs="Arial"/>
          <w:sz w:val="24"/>
          <w:szCs w:val="24"/>
        </w:rPr>
        <w:t>τους στις ανωτέρω επιχειρήσει</w:t>
      </w:r>
      <w:r w:rsidR="00DB1355" w:rsidRPr="00181C74">
        <w:rPr>
          <w:rFonts w:ascii="Arial" w:eastAsia="Times New Roman" w:hAnsi="Arial" w:cs="Arial"/>
          <w:sz w:val="24"/>
          <w:szCs w:val="24"/>
        </w:rPr>
        <w:t>ς και δραστηριότητες</w:t>
      </w:r>
      <w:r w:rsidR="005D1F4A" w:rsidRPr="00181C74">
        <w:rPr>
          <w:rFonts w:ascii="Arial" w:eastAsia="Times New Roman" w:hAnsi="Arial" w:cs="Arial"/>
          <w:sz w:val="24"/>
          <w:szCs w:val="24"/>
        </w:rPr>
        <w:t>.</w:t>
      </w:r>
      <w:r w:rsidRPr="00181C74">
        <w:rPr>
          <w:rFonts w:ascii="Arial" w:eastAsia="Times New Roman" w:hAnsi="Arial" w:cs="Arial"/>
          <w:sz w:val="24"/>
          <w:szCs w:val="24"/>
        </w:rPr>
        <w:t xml:space="preserve"> Η παρούσα εφαρμόζεται και για τον ΟΣΔ, στον οποίο μεταφέρθηκε από τον </w:t>
      </w:r>
      <w:r w:rsidR="002072B1" w:rsidRPr="00181C74">
        <w:rPr>
          <w:rFonts w:ascii="Arial" w:eastAsia="Times New Roman" w:hAnsi="Arial" w:cs="Arial"/>
          <w:sz w:val="24"/>
          <w:szCs w:val="24"/>
        </w:rPr>
        <w:t>Οργανισμό Πνευματικής Ιδιοκτησίας (</w:t>
      </w:r>
      <w:r w:rsidRPr="00181C74">
        <w:rPr>
          <w:rFonts w:ascii="Arial" w:eastAsia="Times New Roman" w:hAnsi="Arial" w:cs="Arial"/>
          <w:sz w:val="24"/>
          <w:szCs w:val="24"/>
        </w:rPr>
        <w:t>ΟΠΙ</w:t>
      </w:r>
      <w:r w:rsidR="002072B1" w:rsidRPr="00181C74">
        <w:rPr>
          <w:rFonts w:ascii="Arial" w:eastAsia="Times New Roman" w:hAnsi="Arial" w:cs="Arial"/>
          <w:sz w:val="24"/>
          <w:szCs w:val="24"/>
        </w:rPr>
        <w:t>)</w:t>
      </w:r>
      <w:r w:rsidRPr="00181C74">
        <w:rPr>
          <w:rFonts w:ascii="Arial" w:eastAsia="Times New Roman" w:hAnsi="Arial" w:cs="Arial"/>
          <w:sz w:val="24"/>
          <w:szCs w:val="24"/>
        </w:rPr>
        <w:t xml:space="preserve"> η δραστηριότητα της ΕΥΕΔ, της οποίας </w:t>
      </w:r>
      <w:r w:rsidR="00AA35B0" w:rsidRPr="00181C74">
        <w:rPr>
          <w:rFonts w:ascii="Arial" w:eastAsia="Times New Roman" w:hAnsi="Arial" w:cs="Arial"/>
          <w:sz w:val="24"/>
          <w:szCs w:val="24"/>
        </w:rPr>
        <w:t xml:space="preserve">η </w:t>
      </w:r>
      <w:r w:rsidR="00505A06" w:rsidRPr="00181C74">
        <w:rPr>
          <w:rFonts w:ascii="Arial" w:eastAsia="Times New Roman" w:hAnsi="Arial" w:cs="Arial"/>
          <w:sz w:val="24"/>
          <w:szCs w:val="24"/>
        </w:rPr>
        <w:t xml:space="preserve">ως άνω </w:t>
      </w:r>
      <w:r w:rsidR="00AA35B0" w:rsidRPr="00181C74">
        <w:rPr>
          <w:rFonts w:ascii="Arial" w:eastAsia="Times New Roman" w:hAnsi="Arial" w:cs="Arial"/>
          <w:sz w:val="24"/>
          <w:szCs w:val="24"/>
        </w:rPr>
        <w:t xml:space="preserve">αναλογούσα στους δικαιούχους διανομή </w:t>
      </w:r>
      <w:r w:rsidRPr="00181C74">
        <w:rPr>
          <w:rFonts w:ascii="Arial" w:eastAsia="Times New Roman" w:hAnsi="Arial" w:cs="Arial"/>
          <w:sz w:val="24"/>
          <w:szCs w:val="24"/>
        </w:rPr>
        <w:t>λαμβάν</w:t>
      </w:r>
      <w:r w:rsidR="00C84BB7" w:rsidRPr="00181C74">
        <w:rPr>
          <w:rFonts w:ascii="Arial" w:eastAsia="Times New Roman" w:hAnsi="Arial" w:cs="Arial"/>
          <w:sz w:val="24"/>
          <w:szCs w:val="24"/>
        </w:rPr>
        <w:t>ε</w:t>
      </w:r>
      <w:r w:rsidRPr="00181C74">
        <w:rPr>
          <w:rFonts w:ascii="Arial" w:eastAsia="Times New Roman" w:hAnsi="Arial" w:cs="Arial"/>
          <w:sz w:val="24"/>
          <w:szCs w:val="24"/>
        </w:rPr>
        <w:t>ται υπόψη για τον υπολογισμό της επιχορήγησης του προηγούμενου εδαφίου.</w:t>
      </w:r>
    </w:p>
    <w:p w:rsidR="007647AA" w:rsidRPr="00181C74" w:rsidRDefault="007647AA" w:rsidP="008A70A7">
      <w:pPr>
        <w:shd w:val="clear" w:color="auto" w:fill="FFFFFF"/>
        <w:spacing w:after="0" w:line="240" w:lineRule="auto"/>
        <w:jc w:val="both"/>
        <w:rPr>
          <w:rFonts w:ascii="Arial" w:eastAsia="Times New Roman" w:hAnsi="Arial" w:cs="Arial"/>
          <w:sz w:val="24"/>
          <w:szCs w:val="24"/>
        </w:rPr>
      </w:pPr>
    </w:p>
    <w:p w:rsidR="007647AA" w:rsidRPr="00181C74" w:rsidRDefault="007647AA" w:rsidP="008A70A7">
      <w:pPr>
        <w:pStyle w:val="a7"/>
        <w:numPr>
          <w:ilvl w:val="0"/>
          <w:numId w:val="1"/>
        </w:numPr>
        <w:shd w:val="clear" w:color="auto" w:fill="FFFFFF"/>
        <w:spacing w:after="0" w:line="240" w:lineRule="auto"/>
        <w:jc w:val="both"/>
        <w:rPr>
          <w:rFonts w:ascii="Arial" w:eastAsia="Times New Roman" w:hAnsi="Arial" w:cs="Arial"/>
          <w:sz w:val="24"/>
          <w:szCs w:val="24"/>
        </w:rPr>
      </w:pPr>
      <w:r w:rsidRPr="00181C74">
        <w:rPr>
          <w:rFonts w:ascii="Arial" w:eastAsia="Times New Roman" w:hAnsi="Arial" w:cs="Arial"/>
          <w:sz w:val="24"/>
          <w:szCs w:val="24"/>
        </w:rPr>
        <w:t>Για τον σκοπό τ</w:t>
      </w:r>
      <w:r w:rsidR="00593107" w:rsidRPr="00181C74">
        <w:rPr>
          <w:rFonts w:ascii="Arial" w:eastAsia="Times New Roman" w:hAnsi="Arial" w:cs="Arial"/>
          <w:sz w:val="24"/>
          <w:szCs w:val="24"/>
        </w:rPr>
        <w:t>ης</w:t>
      </w:r>
      <w:r w:rsidRPr="00181C74">
        <w:rPr>
          <w:rFonts w:ascii="Arial" w:eastAsia="Times New Roman" w:hAnsi="Arial" w:cs="Arial"/>
          <w:sz w:val="24"/>
          <w:szCs w:val="24"/>
        </w:rPr>
        <w:t xml:space="preserve"> αμέσως προηγούμενου </w:t>
      </w:r>
      <w:r w:rsidR="00B77086" w:rsidRPr="00181C74">
        <w:rPr>
          <w:rFonts w:ascii="Arial" w:eastAsia="Times New Roman" w:hAnsi="Arial" w:cs="Arial"/>
          <w:sz w:val="24"/>
          <w:szCs w:val="24"/>
        </w:rPr>
        <w:t>παραγράφου</w:t>
      </w:r>
      <w:r w:rsidRPr="00181C74">
        <w:rPr>
          <w:rFonts w:ascii="Arial" w:eastAsia="Times New Roman" w:hAnsi="Arial" w:cs="Arial"/>
          <w:sz w:val="24"/>
          <w:szCs w:val="24"/>
        </w:rPr>
        <w:t xml:space="preserve"> </w:t>
      </w:r>
      <w:r w:rsidR="002072B1" w:rsidRPr="00181C74">
        <w:rPr>
          <w:rFonts w:ascii="Arial" w:eastAsia="Times New Roman" w:hAnsi="Arial" w:cs="Arial"/>
          <w:sz w:val="24"/>
          <w:szCs w:val="24"/>
        </w:rPr>
        <w:t>το ΥΠΠΟΑ</w:t>
      </w:r>
      <w:r w:rsidRPr="00181C74">
        <w:rPr>
          <w:rFonts w:ascii="Arial" w:eastAsia="Times New Roman" w:hAnsi="Arial" w:cs="Arial"/>
          <w:sz w:val="24"/>
          <w:szCs w:val="24"/>
        </w:rPr>
        <w:t xml:space="preserve"> λαμβάνει </w:t>
      </w:r>
      <w:r w:rsidR="00593107" w:rsidRPr="00181C74">
        <w:rPr>
          <w:rFonts w:ascii="Arial" w:eastAsia="Times New Roman" w:hAnsi="Arial" w:cs="Arial"/>
          <w:sz w:val="24"/>
          <w:szCs w:val="24"/>
        </w:rPr>
        <w:t xml:space="preserve">αντίστοιχη </w:t>
      </w:r>
      <w:r w:rsidRPr="00181C74">
        <w:rPr>
          <w:rFonts w:ascii="Arial" w:eastAsia="Times New Roman" w:hAnsi="Arial" w:cs="Arial"/>
          <w:sz w:val="24"/>
          <w:szCs w:val="24"/>
        </w:rPr>
        <w:t xml:space="preserve">έκτακτη επιχορήγηση. Με κοινή απόφαση των </w:t>
      </w:r>
      <w:bookmarkStart w:id="0" w:name="_Hlk56453994"/>
      <w:r w:rsidRPr="00181C74">
        <w:rPr>
          <w:rFonts w:ascii="Arial" w:eastAsia="Times New Roman" w:hAnsi="Arial" w:cs="Arial"/>
          <w:sz w:val="24"/>
          <w:szCs w:val="24"/>
        </w:rPr>
        <w:t xml:space="preserve">Υπουργών </w:t>
      </w:r>
      <w:r w:rsidR="00697FF0" w:rsidRPr="00181C74">
        <w:rPr>
          <w:rFonts w:ascii="Arial" w:eastAsia="Times New Roman" w:hAnsi="Arial" w:cs="Arial"/>
          <w:sz w:val="24"/>
          <w:szCs w:val="24"/>
        </w:rPr>
        <w:t xml:space="preserve">Πολιτισμού &amp; Αθλητισμού και </w:t>
      </w:r>
      <w:r w:rsidRPr="00181C74">
        <w:rPr>
          <w:rFonts w:ascii="Arial" w:eastAsia="Times New Roman" w:hAnsi="Arial" w:cs="Arial"/>
          <w:sz w:val="24"/>
          <w:szCs w:val="24"/>
        </w:rPr>
        <w:t>Οικονομικών</w:t>
      </w:r>
      <w:bookmarkEnd w:id="0"/>
      <w:r w:rsidR="002F1BD1" w:rsidRPr="00181C74">
        <w:rPr>
          <w:rFonts w:ascii="Arial" w:eastAsia="Times New Roman" w:hAnsi="Arial" w:cs="Arial"/>
          <w:sz w:val="24"/>
          <w:szCs w:val="24"/>
        </w:rPr>
        <w:t>, ύστερα από εισήγηση του ΟΠΙ</w:t>
      </w:r>
      <w:r w:rsidR="00BE258A" w:rsidRPr="00181C74">
        <w:rPr>
          <w:rFonts w:ascii="Arial" w:eastAsia="Times New Roman" w:hAnsi="Arial" w:cs="Arial"/>
          <w:sz w:val="24"/>
          <w:szCs w:val="24"/>
        </w:rPr>
        <w:t xml:space="preserve"> κατόπιν αίτησης των ΟΣΔ</w:t>
      </w:r>
      <w:r w:rsidR="002F1BD1" w:rsidRPr="00181C74">
        <w:rPr>
          <w:rFonts w:ascii="Arial" w:eastAsia="Times New Roman" w:hAnsi="Arial" w:cs="Arial"/>
          <w:sz w:val="24"/>
          <w:szCs w:val="24"/>
        </w:rPr>
        <w:t>,</w:t>
      </w:r>
      <w:r w:rsidRPr="00181C74">
        <w:rPr>
          <w:rFonts w:ascii="Arial" w:eastAsia="Times New Roman" w:hAnsi="Arial" w:cs="Arial"/>
          <w:sz w:val="24"/>
          <w:szCs w:val="24"/>
        </w:rPr>
        <w:t xml:space="preserve"> </w:t>
      </w:r>
      <w:r w:rsidR="002072B1" w:rsidRPr="00181C74">
        <w:rPr>
          <w:rFonts w:ascii="Arial" w:eastAsia="Times New Roman" w:hAnsi="Arial" w:cs="Arial"/>
          <w:sz w:val="24"/>
          <w:szCs w:val="24"/>
        </w:rPr>
        <w:t>καθορίζεται</w:t>
      </w:r>
      <w:r w:rsidRPr="00181C74">
        <w:rPr>
          <w:rFonts w:ascii="Arial" w:eastAsia="Times New Roman" w:hAnsi="Arial" w:cs="Arial"/>
          <w:sz w:val="24"/>
          <w:szCs w:val="24"/>
        </w:rPr>
        <w:t xml:space="preserve"> το ύψος του ποσού της έκτακτης επιχορήγησης προς </w:t>
      </w:r>
      <w:r w:rsidR="002072B1" w:rsidRPr="00181C74">
        <w:rPr>
          <w:rFonts w:ascii="Arial" w:eastAsia="Times New Roman" w:hAnsi="Arial" w:cs="Arial"/>
          <w:sz w:val="24"/>
          <w:szCs w:val="24"/>
        </w:rPr>
        <w:t>το ΥΠΠΟΑ</w:t>
      </w:r>
      <w:r w:rsidRPr="00181C74">
        <w:rPr>
          <w:rFonts w:ascii="Arial" w:eastAsia="Times New Roman" w:hAnsi="Arial" w:cs="Arial"/>
          <w:sz w:val="24"/>
          <w:szCs w:val="24"/>
        </w:rPr>
        <w:t xml:space="preserve"> και ρυθμίζονται τα </w:t>
      </w:r>
      <w:r w:rsidRPr="00181C74">
        <w:rPr>
          <w:rFonts w:ascii="Arial" w:eastAsia="Times New Roman" w:hAnsi="Arial" w:cs="Arial"/>
          <w:sz w:val="24"/>
          <w:szCs w:val="24"/>
        </w:rPr>
        <w:lastRenderedPageBreak/>
        <w:t>ειδικότερα για το</w:t>
      </w:r>
      <w:r w:rsidR="00593107" w:rsidRPr="00181C74">
        <w:rPr>
          <w:rFonts w:ascii="Arial" w:eastAsia="Times New Roman" w:hAnsi="Arial" w:cs="Arial"/>
          <w:sz w:val="24"/>
          <w:szCs w:val="24"/>
        </w:rPr>
        <w:t>ν</w:t>
      </w:r>
      <w:r w:rsidRPr="00181C74">
        <w:rPr>
          <w:rFonts w:ascii="Arial" w:eastAsia="Times New Roman" w:hAnsi="Arial" w:cs="Arial"/>
          <w:sz w:val="24"/>
          <w:szCs w:val="24"/>
        </w:rPr>
        <w:t xml:space="preserve"> σκοπό της επιχορήγησης προς τους ΟΣΔ </w:t>
      </w:r>
      <w:r w:rsidR="00B77086" w:rsidRPr="00181C74">
        <w:rPr>
          <w:rFonts w:ascii="Arial" w:eastAsia="Times New Roman" w:hAnsi="Arial" w:cs="Arial"/>
          <w:sz w:val="24"/>
          <w:szCs w:val="24"/>
        </w:rPr>
        <w:t xml:space="preserve">της </w:t>
      </w:r>
      <w:r w:rsidRPr="00181C74">
        <w:rPr>
          <w:rFonts w:ascii="Arial" w:eastAsia="Times New Roman" w:hAnsi="Arial" w:cs="Arial"/>
          <w:sz w:val="24"/>
          <w:szCs w:val="24"/>
        </w:rPr>
        <w:t>αμέσως προηγούμεν</w:t>
      </w:r>
      <w:r w:rsidR="00B77086" w:rsidRPr="00181C74">
        <w:rPr>
          <w:rFonts w:ascii="Arial" w:eastAsia="Times New Roman" w:hAnsi="Arial" w:cs="Arial"/>
          <w:sz w:val="24"/>
          <w:szCs w:val="24"/>
        </w:rPr>
        <w:t>ης παραγράφου</w:t>
      </w:r>
      <w:r w:rsidRPr="00181C74">
        <w:rPr>
          <w:rFonts w:ascii="Arial" w:eastAsia="Times New Roman" w:hAnsi="Arial" w:cs="Arial"/>
          <w:sz w:val="24"/>
          <w:szCs w:val="24"/>
        </w:rPr>
        <w:t>.</w:t>
      </w:r>
    </w:p>
    <w:p w:rsidR="00B77086" w:rsidRPr="00181C74" w:rsidRDefault="00B77086" w:rsidP="008A70A7">
      <w:pPr>
        <w:pStyle w:val="a7"/>
        <w:jc w:val="both"/>
        <w:rPr>
          <w:rFonts w:ascii="Arial" w:eastAsia="Times New Roman" w:hAnsi="Arial" w:cs="Arial"/>
          <w:sz w:val="24"/>
          <w:szCs w:val="24"/>
        </w:rPr>
      </w:pPr>
    </w:p>
    <w:p w:rsidR="00341437" w:rsidRPr="00181C74" w:rsidRDefault="00AA35B0" w:rsidP="008A70A7">
      <w:pPr>
        <w:pStyle w:val="a7"/>
        <w:numPr>
          <w:ilvl w:val="0"/>
          <w:numId w:val="1"/>
        </w:numPr>
        <w:shd w:val="clear" w:color="auto" w:fill="FFFFFF"/>
        <w:spacing w:after="0" w:line="240" w:lineRule="auto"/>
        <w:jc w:val="both"/>
        <w:rPr>
          <w:rFonts w:ascii="Arial" w:eastAsia="Times New Roman" w:hAnsi="Arial" w:cs="Arial"/>
          <w:sz w:val="24"/>
          <w:szCs w:val="24"/>
        </w:rPr>
      </w:pPr>
      <w:bookmarkStart w:id="1" w:name="_Hlk57555301"/>
      <w:r w:rsidRPr="00181C74">
        <w:rPr>
          <w:rFonts w:ascii="Arial" w:eastAsia="Times New Roman" w:hAnsi="Arial" w:cs="Arial"/>
          <w:sz w:val="24"/>
          <w:szCs w:val="24"/>
        </w:rPr>
        <w:t xml:space="preserve">Δικαιούχοι είναι τα </w:t>
      </w:r>
      <w:r w:rsidR="00D304B2" w:rsidRPr="00181C74">
        <w:rPr>
          <w:rFonts w:ascii="Arial" w:eastAsia="Times New Roman" w:hAnsi="Arial" w:cs="Arial"/>
          <w:sz w:val="24"/>
          <w:szCs w:val="24"/>
        </w:rPr>
        <w:t xml:space="preserve">κατά τη δημοσίευση της παρούσας στην Εφημερίδα της Κυβερνήσεως </w:t>
      </w:r>
      <w:r w:rsidRPr="00181C74">
        <w:rPr>
          <w:rFonts w:ascii="Arial" w:eastAsia="Times New Roman" w:hAnsi="Arial" w:cs="Arial"/>
          <w:sz w:val="24"/>
          <w:szCs w:val="24"/>
        </w:rPr>
        <w:t xml:space="preserve">φυσικά πρόσωπα </w:t>
      </w:r>
      <w:r w:rsidR="00B77086" w:rsidRPr="00181C74">
        <w:rPr>
          <w:rFonts w:ascii="Arial" w:eastAsia="Times New Roman" w:hAnsi="Arial" w:cs="Arial"/>
          <w:sz w:val="24"/>
          <w:szCs w:val="24"/>
        </w:rPr>
        <w:t xml:space="preserve">με τα οποία </w:t>
      </w:r>
      <w:r w:rsidRPr="00181C74">
        <w:rPr>
          <w:rFonts w:ascii="Arial" w:eastAsia="Times New Roman" w:hAnsi="Arial" w:cs="Arial"/>
          <w:sz w:val="24"/>
          <w:szCs w:val="24"/>
        </w:rPr>
        <w:t xml:space="preserve">οι ΟΣΔ </w:t>
      </w:r>
      <w:r w:rsidR="00B77086" w:rsidRPr="00181C74">
        <w:rPr>
          <w:rFonts w:ascii="Arial" w:eastAsia="Times New Roman" w:hAnsi="Arial" w:cs="Arial"/>
          <w:sz w:val="24"/>
          <w:szCs w:val="24"/>
        </w:rPr>
        <w:t>συνδέονται με σύμβαση ανάθεσης διαχείρισης κατά τα προβλεπόμενα στο άρθρο 12 του ν. 4481/2017.</w:t>
      </w:r>
      <w:bookmarkEnd w:id="1"/>
    </w:p>
    <w:p w:rsidR="00341437" w:rsidRPr="00181C74" w:rsidRDefault="00341437" w:rsidP="008A70A7">
      <w:pPr>
        <w:pStyle w:val="a7"/>
        <w:jc w:val="both"/>
        <w:rPr>
          <w:rFonts w:ascii="Arial" w:eastAsia="Times New Roman" w:hAnsi="Arial" w:cs="Arial"/>
          <w:sz w:val="24"/>
          <w:szCs w:val="24"/>
        </w:rPr>
      </w:pPr>
    </w:p>
    <w:p w:rsidR="00B44469" w:rsidRPr="00181C74" w:rsidRDefault="00341437" w:rsidP="008A70A7">
      <w:pPr>
        <w:pStyle w:val="a7"/>
        <w:numPr>
          <w:ilvl w:val="0"/>
          <w:numId w:val="1"/>
        </w:numPr>
        <w:shd w:val="clear" w:color="auto" w:fill="FFFFFF"/>
        <w:spacing w:after="0" w:line="240" w:lineRule="auto"/>
        <w:jc w:val="both"/>
        <w:rPr>
          <w:rFonts w:ascii="Arial" w:eastAsia="Times New Roman" w:hAnsi="Arial" w:cs="Arial"/>
          <w:sz w:val="24"/>
          <w:szCs w:val="24"/>
        </w:rPr>
      </w:pPr>
      <w:r w:rsidRPr="00181C74">
        <w:rPr>
          <w:rFonts w:ascii="Arial" w:eastAsia="Times New Roman" w:hAnsi="Arial" w:cs="Arial"/>
          <w:sz w:val="24"/>
          <w:szCs w:val="24"/>
        </w:rPr>
        <w:t xml:space="preserve"> </w:t>
      </w:r>
      <w:r w:rsidR="002E628C" w:rsidRPr="00181C74">
        <w:rPr>
          <w:rFonts w:ascii="Arial" w:eastAsia="Times New Roman" w:hAnsi="Arial" w:cs="Arial"/>
          <w:sz w:val="24"/>
          <w:szCs w:val="24"/>
        </w:rPr>
        <w:t xml:space="preserve">Οι ΟΣΔ </w:t>
      </w:r>
      <w:r w:rsidR="00440315" w:rsidRPr="00181C74">
        <w:rPr>
          <w:rFonts w:ascii="Arial" w:eastAsia="Times New Roman" w:hAnsi="Arial" w:cs="Arial"/>
          <w:sz w:val="24"/>
          <w:szCs w:val="24"/>
        </w:rPr>
        <w:t xml:space="preserve">υποχρεούνται να διαθέσουν </w:t>
      </w:r>
      <w:r w:rsidR="00BC01A4" w:rsidRPr="00181C74">
        <w:rPr>
          <w:rFonts w:ascii="Arial" w:eastAsia="Times New Roman" w:hAnsi="Arial" w:cs="Arial"/>
          <w:sz w:val="24"/>
          <w:szCs w:val="24"/>
        </w:rPr>
        <w:t xml:space="preserve">για την οικονομική ενίσχυση των </w:t>
      </w:r>
      <w:r w:rsidR="00440315" w:rsidRPr="00181C74">
        <w:rPr>
          <w:rFonts w:ascii="Arial" w:eastAsia="Times New Roman" w:hAnsi="Arial" w:cs="Arial"/>
          <w:sz w:val="24"/>
          <w:szCs w:val="24"/>
        </w:rPr>
        <w:t>ως άνω δικαιούχ</w:t>
      </w:r>
      <w:r w:rsidR="00BC01A4" w:rsidRPr="00181C74">
        <w:rPr>
          <w:rFonts w:ascii="Arial" w:eastAsia="Times New Roman" w:hAnsi="Arial" w:cs="Arial"/>
          <w:sz w:val="24"/>
          <w:szCs w:val="24"/>
        </w:rPr>
        <w:t>ων</w:t>
      </w:r>
      <w:r w:rsidR="00440315" w:rsidRPr="00181C74">
        <w:rPr>
          <w:rFonts w:ascii="Arial" w:eastAsia="Times New Roman" w:hAnsi="Arial" w:cs="Arial"/>
          <w:sz w:val="24"/>
          <w:szCs w:val="24"/>
        </w:rPr>
        <w:t xml:space="preserve"> ποσοστό τουλάχιστον ενενήντα τοις εκατό (</w:t>
      </w:r>
      <w:r w:rsidR="00AE2F29" w:rsidRPr="00181C74">
        <w:rPr>
          <w:rFonts w:ascii="Arial" w:eastAsia="Times New Roman" w:hAnsi="Arial" w:cs="Arial"/>
          <w:sz w:val="24"/>
          <w:szCs w:val="24"/>
        </w:rPr>
        <w:t>90</w:t>
      </w:r>
      <w:r w:rsidR="00440315" w:rsidRPr="00181C74">
        <w:rPr>
          <w:rFonts w:ascii="Arial" w:eastAsia="Times New Roman" w:hAnsi="Arial" w:cs="Arial"/>
          <w:sz w:val="24"/>
          <w:szCs w:val="24"/>
        </w:rPr>
        <w:t xml:space="preserve">%) του ποσού με το οποίο θα επιχορηγηθούν από </w:t>
      </w:r>
      <w:r w:rsidR="002072B1" w:rsidRPr="00181C74">
        <w:rPr>
          <w:rFonts w:ascii="Arial" w:eastAsia="Times New Roman" w:hAnsi="Arial" w:cs="Arial"/>
          <w:sz w:val="24"/>
          <w:szCs w:val="24"/>
        </w:rPr>
        <w:t>το ΥΠΠΟΑ</w:t>
      </w:r>
      <w:r w:rsidR="00440315" w:rsidRPr="00181C74">
        <w:rPr>
          <w:rFonts w:ascii="Arial" w:eastAsia="Times New Roman" w:hAnsi="Arial" w:cs="Arial"/>
          <w:sz w:val="24"/>
          <w:szCs w:val="24"/>
        </w:rPr>
        <w:t xml:space="preserve">, </w:t>
      </w:r>
      <w:r w:rsidR="00A42C2C" w:rsidRPr="00181C74">
        <w:rPr>
          <w:rFonts w:ascii="Arial" w:eastAsia="Times New Roman" w:hAnsi="Arial" w:cs="Arial"/>
          <w:sz w:val="24"/>
          <w:szCs w:val="24"/>
        </w:rPr>
        <w:t>διακρατ</w:t>
      </w:r>
      <w:r w:rsidR="00A7781B" w:rsidRPr="00181C74">
        <w:rPr>
          <w:rFonts w:ascii="Arial" w:eastAsia="Times New Roman" w:hAnsi="Arial" w:cs="Arial"/>
          <w:sz w:val="24"/>
          <w:szCs w:val="24"/>
        </w:rPr>
        <w:t>ώντας</w:t>
      </w:r>
      <w:r w:rsidR="00A42C2C" w:rsidRPr="00181C74">
        <w:rPr>
          <w:rFonts w:ascii="Arial" w:eastAsia="Times New Roman" w:hAnsi="Arial" w:cs="Arial"/>
          <w:sz w:val="24"/>
          <w:szCs w:val="24"/>
        </w:rPr>
        <w:t xml:space="preserve"> </w:t>
      </w:r>
      <w:r w:rsidR="00B30F82" w:rsidRPr="00181C74">
        <w:rPr>
          <w:rFonts w:ascii="Arial" w:eastAsia="Times New Roman" w:hAnsi="Arial" w:cs="Arial"/>
          <w:sz w:val="24"/>
          <w:szCs w:val="24"/>
        </w:rPr>
        <w:t xml:space="preserve">το υπόλοιπο </w:t>
      </w:r>
      <w:r w:rsidR="00027BAC" w:rsidRPr="00181C74">
        <w:rPr>
          <w:rFonts w:ascii="Arial" w:eastAsia="Times New Roman" w:hAnsi="Arial" w:cs="Arial"/>
          <w:sz w:val="24"/>
          <w:szCs w:val="24"/>
        </w:rPr>
        <w:t xml:space="preserve">ποσοστό της επιχορήγησης </w:t>
      </w:r>
      <w:r w:rsidR="00A42C2C" w:rsidRPr="00181C74">
        <w:rPr>
          <w:rFonts w:ascii="Arial" w:eastAsia="Times New Roman" w:hAnsi="Arial" w:cs="Arial"/>
          <w:sz w:val="24"/>
          <w:szCs w:val="24"/>
        </w:rPr>
        <w:t>για την κάλυψη των εξόδων διαχείρισης</w:t>
      </w:r>
      <w:r w:rsidR="00440315" w:rsidRPr="00181C74">
        <w:rPr>
          <w:rFonts w:ascii="Arial" w:eastAsia="Times New Roman" w:hAnsi="Arial" w:cs="Arial"/>
          <w:sz w:val="24"/>
          <w:szCs w:val="24"/>
        </w:rPr>
        <w:t>. Τα αποδιδόμενα στους δικαιούχους ποσά είναι ακατάσχετα</w:t>
      </w:r>
      <w:r w:rsidR="00F6093A" w:rsidRPr="00181C74">
        <w:rPr>
          <w:rFonts w:ascii="Arial" w:eastAsia="Times New Roman" w:hAnsi="Arial" w:cs="Arial"/>
          <w:sz w:val="24"/>
          <w:szCs w:val="24"/>
        </w:rPr>
        <w:t>,</w:t>
      </w:r>
      <w:r w:rsidR="00440315" w:rsidRPr="00181C74">
        <w:rPr>
          <w:rFonts w:ascii="Arial" w:eastAsia="Times New Roman" w:hAnsi="Arial" w:cs="Arial"/>
          <w:sz w:val="24"/>
          <w:szCs w:val="24"/>
        </w:rPr>
        <w:t xml:space="preserve"> αφορολόγητα</w:t>
      </w:r>
      <w:r w:rsidR="00F6093A" w:rsidRPr="00181C74">
        <w:rPr>
          <w:rFonts w:ascii="Arial" w:eastAsia="Times New Roman" w:hAnsi="Arial" w:cs="Arial"/>
          <w:sz w:val="24"/>
          <w:szCs w:val="24"/>
        </w:rPr>
        <w:t xml:space="preserve"> και </w:t>
      </w:r>
      <w:r w:rsidR="000C1EBA" w:rsidRPr="00181C74">
        <w:rPr>
          <w:rFonts w:ascii="Arial" w:eastAsia="Times New Roman" w:hAnsi="Arial" w:cs="Arial"/>
          <w:sz w:val="24"/>
          <w:szCs w:val="24"/>
        </w:rPr>
        <w:t xml:space="preserve">δεν </w:t>
      </w:r>
      <w:r w:rsidR="00F6093A" w:rsidRPr="00181C74">
        <w:rPr>
          <w:rFonts w:ascii="Arial" w:eastAsia="Times New Roman" w:hAnsi="Arial" w:cs="Arial"/>
          <w:sz w:val="24"/>
          <w:szCs w:val="24"/>
        </w:rPr>
        <w:t>συμψηφί</w:t>
      </w:r>
      <w:r w:rsidR="000C1EBA" w:rsidRPr="00181C74">
        <w:rPr>
          <w:rFonts w:ascii="Arial" w:eastAsia="Times New Roman" w:hAnsi="Arial" w:cs="Arial"/>
          <w:sz w:val="24"/>
          <w:szCs w:val="24"/>
        </w:rPr>
        <w:t>ζονται με άλλες οφειλές των δικαιούχων</w:t>
      </w:r>
      <w:r w:rsidR="00A06F28" w:rsidRPr="00181C74">
        <w:rPr>
          <w:rFonts w:ascii="Arial" w:eastAsia="Times New Roman" w:hAnsi="Arial" w:cs="Arial"/>
          <w:sz w:val="24"/>
          <w:szCs w:val="24"/>
        </w:rPr>
        <w:t>.</w:t>
      </w:r>
    </w:p>
    <w:p w:rsidR="0069090A" w:rsidRPr="00181C74" w:rsidRDefault="0069090A" w:rsidP="0069090A">
      <w:pPr>
        <w:pStyle w:val="a7"/>
        <w:rPr>
          <w:rFonts w:ascii="Arial" w:eastAsia="Times New Roman" w:hAnsi="Arial" w:cs="Arial"/>
          <w:sz w:val="24"/>
          <w:szCs w:val="24"/>
        </w:rPr>
      </w:pPr>
    </w:p>
    <w:p w:rsidR="0069090A" w:rsidRPr="00181C74" w:rsidRDefault="0069090A" w:rsidP="0069090A">
      <w:pPr>
        <w:pStyle w:val="a7"/>
        <w:shd w:val="clear" w:color="auto" w:fill="FFFFFF"/>
        <w:spacing w:after="0" w:line="240" w:lineRule="auto"/>
        <w:ind w:left="360"/>
        <w:jc w:val="center"/>
        <w:rPr>
          <w:rFonts w:ascii="Arial" w:eastAsia="Times New Roman" w:hAnsi="Arial" w:cs="Arial"/>
          <w:b/>
          <w:sz w:val="24"/>
          <w:szCs w:val="24"/>
        </w:rPr>
      </w:pPr>
      <w:r w:rsidRPr="00181C74">
        <w:rPr>
          <w:rFonts w:ascii="Arial" w:eastAsia="Times New Roman" w:hAnsi="Arial" w:cs="Arial"/>
          <w:b/>
          <w:sz w:val="24"/>
          <w:szCs w:val="24"/>
        </w:rPr>
        <w:t>Αθήνα 22-3-2021</w:t>
      </w:r>
    </w:p>
    <w:p w:rsidR="0069090A" w:rsidRPr="00181C74" w:rsidRDefault="0069090A" w:rsidP="0069090A">
      <w:pPr>
        <w:pStyle w:val="a7"/>
        <w:shd w:val="clear" w:color="auto" w:fill="FFFFFF"/>
        <w:spacing w:after="0" w:line="240" w:lineRule="auto"/>
        <w:ind w:left="360"/>
        <w:jc w:val="center"/>
        <w:rPr>
          <w:rFonts w:ascii="Arial" w:eastAsia="Times New Roman" w:hAnsi="Arial" w:cs="Arial"/>
          <w:b/>
          <w:i/>
          <w:sz w:val="24"/>
          <w:szCs w:val="24"/>
        </w:rPr>
      </w:pPr>
    </w:p>
    <w:p w:rsidR="0069090A" w:rsidRPr="00181C74" w:rsidRDefault="0069090A" w:rsidP="0069090A">
      <w:pPr>
        <w:pStyle w:val="a7"/>
        <w:shd w:val="clear" w:color="auto" w:fill="FFFFFF"/>
        <w:spacing w:after="0" w:line="240" w:lineRule="auto"/>
        <w:ind w:left="360"/>
        <w:jc w:val="center"/>
        <w:rPr>
          <w:rFonts w:ascii="Arial" w:eastAsia="Times New Roman" w:hAnsi="Arial" w:cs="Arial"/>
          <w:b/>
          <w:i/>
          <w:sz w:val="24"/>
          <w:szCs w:val="24"/>
        </w:rPr>
      </w:pPr>
    </w:p>
    <w:p w:rsidR="0069090A" w:rsidRPr="00181C74" w:rsidRDefault="0069090A" w:rsidP="0069090A">
      <w:pPr>
        <w:pStyle w:val="a7"/>
        <w:shd w:val="clear" w:color="auto" w:fill="FFFFFF"/>
        <w:spacing w:after="0" w:line="240" w:lineRule="auto"/>
        <w:ind w:left="360"/>
        <w:jc w:val="center"/>
        <w:rPr>
          <w:rFonts w:ascii="Arial" w:eastAsia="Times New Roman" w:hAnsi="Arial" w:cs="Arial"/>
          <w:b/>
          <w:i/>
          <w:sz w:val="24"/>
          <w:szCs w:val="24"/>
        </w:rPr>
      </w:pPr>
      <w:r w:rsidRPr="00181C74">
        <w:rPr>
          <w:rFonts w:ascii="Arial" w:eastAsia="Times New Roman" w:hAnsi="Arial" w:cs="Arial"/>
          <w:b/>
          <w:i/>
          <w:sz w:val="24"/>
          <w:szCs w:val="24"/>
        </w:rPr>
        <w:t>Οι προτείνοντες βουλευτές</w:t>
      </w:r>
    </w:p>
    <w:p w:rsidR="0069090A" w:rsidRPr="00181C74" w:rsidRDefault="0069090A" w:rsidP="0069090A">
      <w:pPr>
        <w:pStyle w:val="a7"/>
        <w:shd w:val="clear" w:color="auto" w:fill="FFFFFF"/>
        <w:spacing w:after="0" w:line="240" w:lineRule="auto"/>
        <w:ind w:left="360"/>
        <w:jc w:val="center"/>
        <w:rPr>
          <w:rFonts w:ascii="Arial" w:eastAsia="Times New Roman" w:hAnsi="Arial" w:cs="Arial"/>
          <w:b/>
          <w:i/>
          <w:sz w:val="24"/>
          <w:szCs w:val="24"/>
        </w:rPr>
      </w:pPr>
    </w:p>
    <w:p w:rsidR="0069090A" w:rsidRPr="00181C74" w:rsidRDefault="0069090A" w:rsidP="0069090A">
      <w:pPr>
        <w:pStyle w:val="a7"/>
        <w:shd w:val="clear" w:color="auto" w:fill="FFFFFF"/>
        <w:spacing w:after="0" w:line="240" w:lineRule="auto"/>
        <w:ind w:left="360"/>
        <w:jc w:val="center"/>
        <w:rPr>
          <w:rFonts w:ascii="Arial" w:eastAsia="Times New Roman" w:hAnsi="Arial" w:cs="Arial"/>
          <w:b/>
          <w:sz w:val="24"/>
          <w:szCs w:val="24"/>
        </w:rPr>
      </w:pPr>
    </w:p>
    <w:p w:rsidR="0069090A" w:rsidRPr="00181C74" w:rsidRDefault="0069090A" w:rsidP="0069090A">
      <w:pPr>
        <w:pStyle w:val="a7"/>
        <w:shd w:val="clear" w:color="auto" w:fill="FFFFFF"/>
        <w:spacing w:after="0" w:line="240" w:lineRule="auto"/>
        <w:ind w:left="360"/>
        <w:jc w:val="center"/>
        <w:rPr>
          <w:rFonts w:ascii="Arial" w:eastAsia="Times New Roman" w:hAnsi="Arial" w:cs="Arial"/>
          <w:b/>
          <w:sz w:val="24"/>
          <w:szCs w:val="24"/>
        </w:rPr>
      </w:pPr>
      <w:r w:rsidRPr="00181C74">
        <w:rPr>
          <w:rFonts w:ascii="Arial" w:eastAsia="Times New Roman" w:hAnsi="Arial" w:cs="Arial"/>
          <w:b/>
          <w:sz w:val="24"/>
          <w:szCs w:val="24"/>
        </w:rPr>
        <w:t>Αναγνωστοπούλου Αθανασία (Σία)</w:t>
      </w:r>
    </w:p>
    <w:p w:rsidR="0069090A" w:rsidRPr="00181C74" w:rsidRDefault="0069090A" w:rsidP="0069090A">
      <w:pPr>
        <w:pStyle w:val="a7"/>
        <w:shd w:val="clear" w:color="auto" w:fill="FFFFFF"/>
        <w:spacing w:after="0" w:line="240" w:lineRule="auto"/>
        <w:ind w:left="360"/>
        <w:jc w:val="center"/>
        <w:rPr>
          <w:rFonts w:ascii="Arial" w:eastAsia="Times New Roman" w:hAnsi="Arial" w:cs="Arial"/>
          <w:b/>
          <w:sz w:val="24"/>
          <w:szCs w:val="24"/>
        </w:rPr>
      </w:pPr>
    </w:p>
    <w:p w:rsidR="0069090A" w:rsidRPr="00181C74" w:rsidRDefault="0069090A" w:rsidP="0069090A">
      <w:pPr>
        <w:pStyle w:val="a7"/>
        <w:shd w:val="clear" w:color="auto" w:fill="FFFFFF"/>
        <w:spacing w:after="0" w:line="240" w:lineRule="auto"/>
        <w:ind w:left="360"/>
        <w:jc w:val="center"/>
        <w:rPr>
          <w:rFonts w:ascii="Arial" w:eastAsia="Times New Roman" w:hAnsi="Arial" w:cs="Arial"/>
          <w:b/>
          <w:sz w:val="24"/>
          <w:szCs w:val="24"/>
        </w:rPr>
      </w:pPr>
    </w:p>
    <w:p w:rsidR="0069090A" w:rsidRPr="00181C74" w:rsidRDefault="0069090A" w:rsidP="0069090A">
      <w:pPr>
        <w:pStyle w:val="a7"/>
        <w:shd w:val="clear" w:color="auto" w:fill="FFFFFF"/>
        <w:spacing w:after="0" w:line="240" w:lineRule="auto"/>
        <w:ind w:left="360"/>
        <w:jc w:val="center"/>
        <w:rPr>
          <w:rFonts w:ascii="Arial" w:eastAsia="Times New Roman" w:hAnsi="Arial" w:cs="Arial"/>
          <w:b/>
          <w:sz w:val="24"/>
          <w:szCs w:val="24"/>
        </w:rPr>
      </w:pPr>
    </w:p>
    <w:p w:rsidR="0069090A" w:rsidRPr="00181C74" w:rsidRDefault="0069090A" w:rsidP="0069090A">
      <w:pPr>
        <w:pStyle w:val="a7"/>
        <w:shd w:val="clear" w:color="auto" w:fill="FFFFFF"/>
        <w:spacing w:after="0" w:line="240" w:lineRule="auto"/>
        <w:ind w:left="360"/>
        <w:jc w:val="center"/>
        <w:rPr>
          <w:rFonts w:ascii="Arial" w:eastAsia="Times New Roman" w:hAnsi="Arial" w:cs="Arial"/>
          <w:b/>
          <w:sz w:val="24"/>
          <w:szCs w:val="24"/>
        </w:rPr>
      </w:pPr>
      <w:r w:rsidRPr="00181C74">
        <w:rPr>
          <w:rFonts w:ascii="Arial" w:eastAsia="Times New Roman" w:hAnsi="Arial" w:cs="Arial"/>
          <w:b/>
          <w:sz w:val="24"/>
          <w:szCs w:val="24"/>
        </w:rPr>
        <w:t>Σκουρολιάκος Παναγιώτης (Πάνος)</w:t>
      </w:r>
    </w:p>
    <w:p w:rsidR="0069090A" w:rsidRPr="00181C74" w:rsidRDefault="0069090A" w:rsidP="0069090A">
      <w:pPr>
        <w:spacing w:before="100" w:beforeAutospacing="1"/>
        <w:jc w:val="center"/>
        <w:rPr>
          <w:rFonts w:ascii="Arial" w:hAnsi="Arial" w:cs="Arial"/>
          <w:b/>
          <w:sz w:val="24"/>
          <w:szCs w:val="24"/>
        </w:rPr>
      </w:pPr>
    </w:p>
    <w:p w:rsidR="0069090A" w:rsidRDefault="0069090A" w:rsidP="0069090A">
      <w:pPr>
        <w:spacing w:before="100" w:beforeAutospacing="1"/>
        <w:jc w:val="center"/>
        <w:rPr>
          <w:rFonts w:ascii="Arial" w:hAnsi="Arial" w:cs="Arial"/>
          <w:b/>
          <w:sz w:val="24"/>
          <w:szCs w:val="24"/>
        </w:rPr>
      </w:pPr>
      <w:r w:rsidRPr="00181C74">
        <w:rPr>
          <w:rFonts w:ascii="Arial" w:hAnsi="Arial" w:cs="Arial"/>
          <w:b/>
          <w:sz w:val="24"/>
          <w:szCs w:val="24"/>
        </w:rPr>
        <w:t>Αμανατίδης Ιωάννης</w:t>
      </w:r>
    </w:p>
    <w:p w:rsidR="003D1CBF" w:rsidRPr="00181C74" w:rsidRDefault="003D1CBF" w:rsidP="0069090A">
      <w:pPr>
        <w:spacing w:before="100" w:beforeAutospacing="1"/>
        <w:jc w:val="center"/>
        <w:rPr>
          <w:rFonts w:ascii="Arial" w:hAnsi="Arial" w:cs="Arial"/>
          <w:b/>
          <w:sz w:val="24"/>
          <w:szCs w:val="24"/>
        </w:rPr>
      </w:pPr>
      <w:bookmarkStart w:id="2" w:name="_GoBack"/>
      <w:bookmarkEnd w:id="2"/>
    </w:p>
    <w:p w:rsidR="0069090A" w:rsidRPr="00181C74" w:rsidRDefault="0069090A" w:rsidP="0069090A">
      <w:pPr>
        <w:spacing w:before="100" w:beforeAutospacing="1"/>
        <w:jc w:val="center"/>
        <w:rPr>
          <w:rFonts w:ascii="Arial" w:hAnsi="Arial" w:cs="Arial"/>
          <w:b/>
          <w:sz w:val="24"/>
          <w:szCs w:val="24"/>
        </w:rPr>
      </w:pPr>
      <w:r w:rsidRPr="00181C74">
        <w:rPr>
          <w:rFonts w:ascii="Arial" w:hAnsi="Arial" w:cs="Arial"/>
          <w:b/>
          <w:sz w:val="24"/>
          <w:szCs w:val="24"/>
        </w:rPr>
        <w:t>Βαγενά-Κηλαηδόνη Άννα</w:t>
      </w:r>
    </w:p>
    <w:p w:rsidR="0069090A" w:rsidRPr="00181C74" w:rsidRDefault="0069090A" w:rsidP="0069090A">
      <w:pPr>
        <w:spacing w:before="100" w:beforeAutospacing="1"/>
        <w:jc w:val="center"/>
        <w:rPr>
          <w:rFonts w:ascii="Arial" w:hAnsi="Arial" w:cs="Arial"/>
          <w:b/>
          <w:sz w:val="24"/>
          <w:szCs w:val="24"/>
        </w:rPr>
      </w:pPr>
    </w:p>
    <w:p w:rsidR="0069090A" w:rsidRPr="00181C74" w:rsidRDefault="0069090A" w:rsidP="0069090A">
      <w:pPr>
        <w:spacing w:before="100" w:beforeAutospacing="1"/>
        <w:jc w:val="center"/>
        <w:rPr>
          <w:rFonts w:ascii="Arial" w:hAnsi="Arial" w:cs="Arial"/>
          <w:b/>
          <w:sz w:val="24"/>
          <w:szCs w:val="24"/>
        </w:rPr>
      </w:pPr>
      <w:r w:rsidRPr="00181C74">
        <w:rPr>
          <w:rFonts w:ascii="Arial" w:hAnsi="Arial" w:cs="Arial"/>
          <w:b/>
          <w:sz w:val="24"/>
          <w:szCs w:val="24"/>
        </w:rPr>
        <w:t>Βασιλικός Βασίλειος (Βασίλης)</w:t>
      </w:r>
    </w:p>
    <w:p w:rsidR="0069090A" w:rsidRPr="00181C74" w:rsidRDefault="0069090A" w:rsidP="0069090A">
      <w:pPr>
        <w:spacing w:before="100" w:beforeAutospacing="1"/>
        <w:jc w:val="center"/>
        <w:rPr>
          <w:rFonts w:ascii="Arial" w:hAnsi="Arial" w:cs="Arial"/>
          <w:b/>
          <w:sz w:val="24"/>
          <w:szCs w:val="24"/>
        </w:rPr>
      </w:pPr>
    </w:p>
    <w:p w:rsidR="0069090A" w:rsidRPr="00181C74" w:rsidRDefault="0069090A" w:rsidP="0069090A">
      <w:pPr>
        <w:spacing w:before="100" w:beforeAutospacing="1"/>
        <w:jc w:val="center"/>
        <w:rPr>
          <w:rFonts w:ascii="Arial" w:hAnsi="Arial" w:cs="Arial"/>
          <w:b/>
          <w:sz w:val="24"/>
          <w:szCs w:val="24"/>
        </w:rPr>
      </w:pPr>
      <w:r w:rsidRPr="00181C74">
        <w:rPr>
          <w:rFonts w:ascii="Arial" w:hAnsi="Arial" w:cs="Arial"/>
          <w:b/>
          <w:sz w:val="24"/>
          <w:szCs w:val="24"/>
        </w:rPr>
        <w:t>Βερναρδάκης Χριστόφορος</w:t>
      </w:r>
    </w:p>
    <w:p w:rsidR="0069090A" w:rsidRPr="00181C74" w:rsidRDefault="0069090A" w:rsidP="0069090A">
      <w:pPr>
        <w:spacing w:before="100" w:beforeAutospacing="1"/>
        <w:jc w:val="center"/>
        <w:rPr>
          <w:rFonts w:ascii="Arial" w:hAnsi="Arial" w:cs="Arial"/>
          <w:b/>
          <w:sz w:val="24"/>
          <w:szCs w:val="24"/>
        </w:rPr>
      </w:pPr>
    </w:p>
    <w:p w:rsidR="0069090A" w:rsidRPr="00181C74" w:rsidRDefault="0069090A" w:rsidP="0069090A">
      <w:pPr>
        <w:spacing w:before="100" w:beforeAutospacing="1"/>
        <w:jc w:val="center"/>
        <w:rPr>
          <w:rFonts w:ascii="Arial" w:hAnsi="Arial" w:cs="Arial"/>
          <w:b/>
          <w:sz w:val="24"/>
          <w:szCs w:val="24"/>
        </w:rPr>
      </w:pPr>
      <w:r w:rsidRPr="00181C74">
        <w:rPr>
          <w:rFonts w:ascii="Arial" w:hAnsi="Arial" w:cs="Arial"/>
          <w:b/>
          <w:sz w:val="24"/>
          <w:szCs w:val="24"/>
        </w:rPr>
        <w:t>Βέττα Καλλιόπη</w:t>
      </w:r>
    </w:p>
    <w:p w:rsidR="0069090A" w:rsidRPr="00181C74" w:rsidRDefault="0069090A" w:rsidP="0069090A">
      <w:pPr>
        <w:spacing w:before="100" w:beforeAutospacing="1"/>
        <w:jc w:val="center"/>
        <w:rPr>
          <w:rFonts w:ascii="Arial" w:hAnsi="Arial" w:cs="Arial"/>
          <w:b/>
          <w:sz w:val="24"/>
          <w:szCs w:val="24"/>
        </w:rPr>
      </w:pPr>
    </w:p>
    <w:p w:rsidR="0069090A" w:rsidRPr="00181C74" w:rsidRDefault="0069090A" w:rsidP="0069090A">
      <w:pPr>
        <w:spacing w:before="100" w:beforeAutospacing="1"/>
        <w:jc w:val="center"/>
        <w:rPr>
          <w:rFonts w:ascii="Arial" w:hAnsi="Arial" w:cs="Arial"/>
          <w:b/>
          <w:sz w:val="24"/>
          <w:szCs w:val="24"/>
        </w:rPr>
      </w:pPr>
      <w:r w:rsidRPr="00181C74">
        <w:rPr>
          <w:rFonts w:ascii="Arial" w:hAnsi="Arial" w:cs="Arial"/>
          <w:b/>
          <w:sz w:val="24"/>
          <w:szCs w:val="24"/>
        </w:rPr>
        <w:t>Μάλαμα Κυριακή</w:t>
      </w:r>
    </w:p>
    <w:p w:rsidR="0069090A" w:rsidRPr="00181C74" w:rsidRDefault="0069090A" w:rsidP="0069090A">
      <w:pPr>
        <w:spacing w:before="100" w:beforeAutospacing="1"/>
        <w:jc w:val="center"/>
        <w:rPr>
          <w:rFonts w:ascii="Arial" w:hAnsi="Arial" w:cs="Arial"/>
          <w:b/>
          <w:sz w:val="24"/>
          <w:szCs w:val="24"/>
        </w:rPr>
      </w:pPr>
    </w:p>
    <w:p w:rsidR="0069090A" w:rsidRPr="00181C74" w:rsidRDefault="0069090A" w:rsidP="0069090A">
      <w:pPr>
        <w:spacing w:before="100" w:beforeAutospacing="1"/>
        <w:jc w:val="center"/>
        <w:rPr>
          <w:rFonts w:ascii="Arial" w:hAnsi="Arial" w:cs="Arial"/>
          <w:b/>
          <w:sz w:val="24"/>
          <w:szCs w:val="24"/>
        </w:rPr>
      </w:pPr>
      <w:r w:rsidRPr="00181C74">
        <w:rPr>
          <w:rFonts w:ascii="Arial" w:hAnsi="Arial" w:cs="Arial"/>
          <w:b/>
          <w:sz w:val="24"/>
          <w:szCs w:val="24"/>
        </w:rPr>
        <w:t>Μάρκου Κωνσταντίνος (Κώστας)</w:t>
      </w:r>
    </w:p>
    <w:p w:rsidR="0069090A" w:rsidRPr="00181C74" w:rsidRDefault="0069090A" w:rsidP="0069090A">
      <w:pPr>
        <w:spacing w:before="100" w:beforeAutospacing="1"/>
        <w:jc w:val="center"/>
        <w:rPr>
          <w:rFonts w:ascii="Arial" w:hAnsi="Arial" w:cs="Arial"/>
          <w:b/>
          <w:sz w:val="24"/>
          <w:szCs w:val="24"/>
        </w:rPr>
      </w:pPr>
    </w:p>
    <w:p w:rsidR="0069090A" w:rsidRPr="00181C74" w:rsidRDefault="0069090A" w:rsidP="0069090A">
      <w:pPr>
        <w:spacing w:before="100" w:beforeAutospacing="1"/>
        <w:jc w:val="center"/>
        <w:rPr>
          <w:rFonts w:ascii="Arial" w:hAnsi="Arial" w:cs="Arial"/>
          <w:b/>
          <w:sz w:val="24"/>
          <w:szCs w:val="24"/>
        </w:rPr>
      </w:pPr>
      <w:r w:rsidRPr="00181C74">
        <w:rPr>
          <w:rFonts w:ascii="Arial" w:hAnsi="Arial" w:cs="Arial"/>
          <w:b/>
          <w:sz w:val="24"/>
          <w:szCs w:val="24"/>
        </w:rPr>
        <w:t>Μωραΐτης Αθανάσιος (Θάνος)</w:t>
      </w:r>
    </w:p>
    <w:p w:rsidR="0069090A" w:rsidRPr="00181C74" w:rsidRDefault="0069090A" w:rsidP="0069090A">
      <w:pPr>
        <w:spacing w:before="100" w:beforeAutospacing="1"/>
        <w:jc w:val="center"/>
        <w:rPr>
          <w:rFonts w:ascii="Arial" w:hAnsi="Arial" w:cs="Arial"/>
          <w:b/>
          <w:sz w:val="24"/>
          <w:szCs w:val="24"/>
        </w:rPr>
      </w:pPr>
    </w:p>
    <w:p w:rsidR="0069090A" w:rsidRPr="00181C74" w:rsidRDefault="0069090A" w:rsidP="0069090A">
      <w:pPr>
        <w:spacing w:before="100" w:beforeAutospacing="1"/>
        <w:jc w:val="center"/>
        <w:rPr>
          <w:rFonts w:ascii="Arial" w:hAnsi="Arial" w:cs="Arial"/>
          <w:b/>
          <w:sz w:val="24"/>
          <w:szCs w:val="24"/>
        </w:rPr>
      </w:pPr>
      <w:r w:rsidRPr="00181C74">
        <w:rPr>
          <w:rFonts w:ascii="Arial" w:hAnsi="Arial" w:cs="Arial"/>
          <w:b/>
          <w:sz w:val="24"/>
          <w:szCs w:val="24"/>
        </w:rPr>
        <w:t>Σκουρλέτης Παναγιώτης (Πάνος)</w:t>
      </w:r>
    </w:p>
    <w:p w:rsidR="0069090A" w:rsidRPr="00181C74" w:rsidRDefault="0069090A" w:rsidP="0069090A">
      <w:pPr>
        <w:spacing w:before="100" w:beforeAutospacing="1"/>
        <w:jc w:val="center"/>
        <w:rPr>
          <w:rFonts w:ascii="Arial" w:hAnsi="Arial" w:cs="Arial"/>
          <w:b/>
          <w:sz w:val="24"/>
          <w:szCs w:val="24"/>
        </w:rPr>
      </w:pPr>
    </w:p>
    <w:p w:rsidR="0069090A" w:rsidRPr="00181C74" w:rsidRDefault="0069090A" w:rsidP="0069090A">
      <w:pPr>
        <w:spacing w:before="100" w:beforeAutospacing="1"/>
        <w:jc w:val="center"/>
        <w:rPr>
          <w:rFonts w:ascii="Arial" w:hAnsi="Arial" w:cs="Arial"/>
          <w:b/>
          <w:sz w:val="24"/>
          <w:szCs w:val="24"/>
        </w:rPr>
      </w:pPr>
      <w:r w:rsidRPr="00181C74">
        <w:rPr>
          <w:rFonts w:ascii="Arial" w:hAnsi="Arial" w:cs="Arial"/>
          <w:b/>
          <w:sz w:val="24"/>
          <w:szCs w:val="24"/>
        </w:rPr>
        <w:t>Σκούφα Ελισσάβετ (Μπέττυ)</w:t>
      </w:r>
    </w:p>
    <w:p w:rsidR="0069090A" w:rsidRPr="00181C74" w:rsidRDefault="0069090A" w:rsidP="0069090A">
      <w:pPr>
        <w:spacing w:before="100" w:beforeAutospacing="1"/>
        <w:jc w:val="center"/>
        <w:rPr>
          <w:rFonts w:ascii="Arial" w:hAnsi="Arial" w:cs="Arial"/>
          <w:b/>
          <w:sz w:val="24"/>
          <w:szCs w:val="24"/>
        </w:rPr>
      </w:pPr>
    </w:p>
    <w:p w:rsidR="0069090A" w:rsidRPr="00181C74" w:rsidRDefault="0069090A" w:rsidP="0069090A">
      <w:pPr>
        <w:spacing w:before="100" w:beforeAutospacing="1"/>
        <w:jc w:val="center"/>
        <w:rPr>
          <w:rFonts w:ascii="Arial" w:hAnsi="Arial" w:cs="Arial"/>
          <w:b/>
          <w:sz w:val="24"/>
          <w:szCs w:val="24"/>
        </w:rPr>
      </w:pPr>
      <w:r w:rsidRPr="00181C74">
        <w:rPr>
          <w:rFonts w:ascii="Arial" w:hAnsi="Arial" w:cs="Arial"/>
          <w:b/>
          <w:sz w:val="24"/>
          <w:szCs w:val="24"/>
        </w:rPr>
        <w:t>Τζούφη Μερόπη</w:t>
      </w:r>
    </w:p>
    <w:p w:rsidR="0069090A" w:rsidRPr="00181C74" w:rsidRDefault="0069090A" w:rsidP="0069090A">
      <w:pPr>
        <w:spacing w:before="100" w:beforeAutospacing="1"/>
        <w:jc w:val="center"/>
        <w:rPr>
          <w:rFonts w:ascii="Arial" w:hAnsi="Arial" w:cs="Arial"/>
          <w:b/>
          <w:sz w:val="24"/>
          <w:szCs w:val="24"/>
        </w:rPr>
      </w:pPr>
    </w:p>
    <w:p w:rsidR="0069090A" w:rsidRPr="00181C74" w:rsidRDefault="0069090A" w:rsidP="0069090A">
      <w:pPr>
        <w:spacing w:before="100" w:beforeAutospacing="1"/>
        <w:jc w:val="center"/>
        <w:rPr>
          <w:rFonts w:ascii="Arial" w:hAnsi="Arial" w:cs="Arial"/>
          <w:b/>
          <w:sz w:val="24"/>
          <w:szCs w:val="24"/>
        </w:rPr>
      </w:pPr>
      <w:r w:rsidRPr="00181C74">
        <w:rPr>
          <w:rFonts w:ascii="Arial" w:hAnsi="Arial" w:cs="Arial"/>
          <w:b/>
          <w:sz w:val="24"/>
          <w:szCs w:val="24"/>
        </w:rPr>
        <w:t>Φίλης Νικόλαος</w:t>
      </w:r>
    </w:p>
    <w:p w:rsidR="0069090A" w:rsidRPr="00181C74" w:rsidRDefault="0069090A" w:rsidP="0069090A">
      <w:pPr>
        <w:pStyle w:val="a7"/>
        <w:shd w:val="clear" w:color="auto" w:fill="FFFFFF"/>
        <w:spacing w:after="0" w:line="240" w:lineRule="auto"/>
        <w:ind w:left="360"/>
        <w:jc w:val="center"/>
        <w:rPr>
          <w:rFonts w:ascii="Arial" w:hAnsi="Arial" w:cs="Arial"/>
          <w:b/>
          <w:sz w:val="24"/>
          <w:szCs w:val="24"/>
        </w:rPr>
      </w:pPr>
    </w:p>
    <w:p w:rsidR="0069090A" w:rsidRPr="00181C74" w:rsidRDefault="0069090A" w:rsidP="0069090A">
      <w:pPr>
        <w:pStyle w:val="a7"/>
        <w:shd w:val="clear" w:color="auto" w:fill="FFFFFF"/>
        <w:spacing w:after="0" w:line="240" w:lineRule="auto"/>
        <w:ind w:left="360"/>
        <w:jc w:val="center"/>
        <w:rPr>
          <w:rFonts w:ascii="Arial" w:hAnsi="Arial" w:cs="Arial"/>
          <w:b/>
          <w:sz w:val="24"/>
          <w:szCs w:val="24"/>
        </w:rPr>
      </w:pPr>
    </w:p>
    <w:p w:rsidR="0069090A" w:rsidRPr="00181C74" w:rsidRDefault="0069090A" w:rsidP="0069090A">
      <w:pPr>
        <w:pStyle w:val="a7"/>
        <w:shd w:val="clear" w:color="auto" w:fill="FFFFFF"/>
        <w:spacing w:after="0" w:line="240" w:lineRule="auto"/>
        <w:ind w:left="360"/>
        <w:jc w:val="center"/>
        <w:rPr>
          <w:rFonts w:ascii="Arial" w:eastAsia="Times New Roman" w:hAnsi="Arial" w:cs="Arial"/>
          <w:b/>
          <w:sz w:val="24"/>
          <w:szCs w:val="24"/>
        </w:rPr>
      </w:pPr>
      <w:r w:rsidRPr="00181C74">
        <w:rPr>
          <w:rFonts w:ascii="Arial" w:hAnsi="Arial" w:cs="Arial"/>
          <w:b/>
          <w:sz w:val="24"/>
          <w:szCs w:val="24"/>
        </w:rPr>
        <w:t>Χρηστίδου Ραλλία</w:t>
      </w:r>
    </w:p>
    <w:p w:rsidR="0069090A" w:rsidRPr="00181C74" w:rsidRDefault="0069090A" w:rsidP="0069090A">
      <w:pPr>
        <w:pStyle w:val="a7"/>
        <w:shd w:val="clear" w:color="auto" w:fill="FFFFFF"/>
        <w:spacing w:after="0" w:line="240" w:lineRule="auto"/>
        <w:ind w:left="360"/>
        <w:jc w:val="center"/>
        <w:rPr>
          <w:rFonts w:ascii="Arial" w:eastAsia="Times New Roman" w:hAnsi="Arial" w:cs="Arial"/>
          <w:sz w:val="24"/>
          <w:szCs w:val="24"/>
        </w:rPr>
      </w:pPr>
    </w:p>
    <w:p w:rsidR="0069090A" w:rsidRPr="00181C74" w:rsidRDefault="0069090A" w:rsidP="0069090A">
      <w:pPr>
        <w:pStyle w:val="a7"/>
        <w:shd w:val="clear" w:color="auto" w:fill="FFFFFF"/>
        <w:spacing w:after="0" w:line="240" w:lineRule="auto"/>
        <w:ind w:left="360"/>
        <w:jc w:val="both"/>
        <w:rPr>
          <w:rFonts w:ascii="Arial" w:eastAsia="Times New Roman" w:hAnsi="Arial" w:cs="Arial"/>
          <w:sz w:val="24"/>
          <w:szCs w:val="24"/>
        </w:rPr>
      </w:pPr>
    </w:p>
    <w:sectPr w:rsidR="0069090A" w:rsidRPr="00181C74" w:rsidSect="007307E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95B" w:rsidRDefault="00C4395B" w:rsidP="007573BD">
      <w:pPr>
        <w:spacing w:after="0" w:line="240" w:lineRule="auto"/>
      </w:pPr>
      <w:r>
        <w:separator/>
      </w:r>
    </w:p>
  </w:endnote>
  <w:endnote w:type="continuationSeparator" w:id="0">
    <w:p w:rsidR="00C4395B" w:rsidRDefault="00C4395B" w:rsidP="00757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479673"/>
      <w:docPartObj>
        <w:docPartGallery w:val="Page Numbers (Bottom of Page)"/>
        <w:docPartUnique/>
      </w:docPartObj>
    </w:sdtPr>
    <w:sdtEndPr/>
    <w:sdtContent>
      <w:p w:rsidR="007573BD" w:rsidRDefault="007307E8">
        <w:pPr>
          <w:pStyle w:val="aa"/>
          <w:jc w:val="right"/>
        </w:pPr>
        <w:r>
          <w:fldChar w:fldCharType="begin"/>
        </w:r>
        <w:r w:rsidR="007573BD">
          <w:instrText>PAGE   \* MERGEFORMAT</w:instrText>
        </w:r>
        <w:r>
          <w:fldChar w:fldCharType="separate"/>
        </w:r>
        <w:r w:rsidR="003D1CBF">
          <w:rPr>
            <w:noProof/>
          </w:rPr>
          <w:t>2</w:t>
        </w:r>
        <w:r>
          <w:fldChar w:fldCharType="end"/>
        </w:r>
      </w:p>
    </w:sdtContent>
  </w:sdt>
  <w:p w:rsidR="007573BD" w:rsidRDefault="007573B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95B" w:rsidRDefault="00C4395B" w:rsidP="007573BD">
      <w:pPr>
        <w:spacing w:after="0" w:line="240" w:lineRule="auto"/>
      </w:pPr>
      <w:r>
        <w:separator/>
      </w:r>
    </w:p>
  </w:footnote>
  <w:footnote w:type="continuationSeparator" w:id="0">
    <w:p w:rsidR="00C4395B" w:rsidRDefault="00C4395B" w:rsidP="00757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754A"/>
    <w:multiLevelType w:val="hybridMultilevel"/>
    <w:tmpl w:val="B33A3C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77A0E20"/>
    <w:multiLevelType w:val="hybridMultilevel"/>
    <w:tmpl w:val="D8C0C3F8"/>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42F733C0"/>
    <w:multiLevelType w:val="hybridMultilevel"/>
    <w:tmpl w:val="DB34D6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70C5871"/>
    <w:multiLevelType w:val="hybridMultilevel"/>
    <w:tmpl w:val="63121E0A"/>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4" w15:restartNumberingAfterBreak="0">
    <w:nsid w:val="75505AAC"/>
    <w:multiLevelType w:val="hybridMultilevel"/>
    <w:tmpl w:val="7CE4DA8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0D"/>
    <w:rsid w:val="0000519B"/>
    <w:rsid w:val="00007D8A"/>
    <w:rsid w:val="00024E1C"/>
    <w:rsid w:val="00027BAC"/>
    <w:rsid w:val="00036BC6"/>
    <w:rsid w:val="0004631E"/>
    <w:rsid w:val="00051257"/>
    <w:rsid w:val="00073315"/>
    <w:rsid w:val="0008614F"/>
    <w:rsid w:val="0009754F"/>
    <w:rsid w:val="000B5F54"/>
    <w:rsid w:val="000C1EBA"/>
    <w:rsid w:val="00106CF5"/>
    <w:rsid w:val="00106D45"/>
    <w:rsid w:val="001141B3"/>
    <w:rsid w:val="0012466E"/>
    <w:rsid w:val="001246D5"/>
    <w:rsid w:val="00163863"/>
    <w:rsid w:val="00170625"/>
    <w:rsid w:val="00170CE0"/>
    <w:rsid w:val="00181C74"/>
    <w:rsid w:val="00186348"/>
    <w:rsid w:val="00196B4A"/>
    <w:rsid w:val="001A0FC4"/>
    <w:rsid w:val="001A111A"/>
    <w:rsid w:val="001A405B"/>
    <w:rsid w:val="001B3297"/>
    <w:rsid w:val="001B4DEC"/>
    <w:rsid w:val="001C2652"/>
    <w:rsid w:val="001E4EDB"/>
    <w:rsid w:val="001F1F65"/>
    <w:rsid w:val="002072B1"/>
    <w:rsid w:val="002137DC"/>
    <w:rsid w:val="00224F4F"/>
    <w:rsid w:val="00233E95"/>
    <w:rsid w:val="002343AA"/>
    <w:rsid w:val="00251123"/>
    <w:rsid w:val="00260652"/>
    <w:rsid w:val="002649D1"/>
    <w:rsid w:val="0026527A"/>
    <w:rsid w:val="002665AF"/>
    <w:rsid w:val="002950EC"/>
    <w:rsid w:val="002C7685"/>
    <w:rsid w:val="002E2F80"/>
    <w:rsid w:val="002E3855"/>
    <w:rsid w:val="002E4D40"/>
    <w:rsid w:val="002E628C"/>
    <w:rsid w:val="002F1BD1"/>
    <w:rsid w:val="003247F2"/>
    <w:rsid w:val="00341437"/>
    <w:rsid w:val="00342754"/>
    <w:rsid w:val="003458CF"/>
    <w:rsid w:val="003528BA"/>
    <w:rsid w:val="00357367"/>
    <w:rsid w:val="00370E29"/>
    <w:rsid w:val="00395A54"/>
    <w:rsid w:val="003B5208"/>
    <w:rsid w:val="003C3C9E"/>
    <w:rsid w:val="003C69C1"/>
    <w:rsid w:val="003D1CBF"/>
    <w:rsid w:val="003D5A7B"/>
    <w:rsid w:val="003E0780"/>
    <w:rsid w:val="00413B44"/>
    <w:rsid w:val="00421267"/>
    <w:rsid w:val="00424E89"/>
    <w:rsid w:val="00430180"/>
    <w:rsid w:val="00440315"/>
    <w:rsid w:val="00454841"/>
    <w:rsid w:val="00457F6A"/>
    <w:rsid w:val="00465B85"/>
    <w:rsid w:val="00474DD8"/>
    <w:rsid w:val="00484562"/>
    <w:rsid w:val="0049309E"/>
    <w:rsid w:val="00494700"/>
    <w:rsid w:val="004A63BC"/>
    <w:rsid w:val="004C22C1"/>
    <w:rsid w:val="004C5287"/>
    <w:rsid w:val="004D6A1A"/>
    <w:rsid w:val="004E2D70"/>
    <w:rsid w:val="004E524A"/>
    <w:rsid w:val="004E650E"/>
    <w:rsid w:val="004F5541"/>
    <w:rsid w:val="00505A06"/>
    <w:rsid w:val="00507F67"/>
    <w:rsid w:val="00581273"/>
    <w:rsid w:val="00584E39"/>
    <w:rsid w:val="00593107"/>
    <w:rsid w:val="00594011"/>
    <w:rsid w:val="005B3ECE"/>
    <w:rsid w:val="005C21DC"/>
    <w:rsid w:val="005D1F4A"/>
    <w:rsid w:val="005E1B05"/>
    <w:rsid w:val="005F3AC6"/>
    <w:rsid w:val="006211E6"/>
    <w:rsid w:val="0063025A"/>
    <w:rsid w:val="00631371"/>
    <w:rsid w:val="0063413E"/>
    <w:rsid w:val="00647750"/>
    <w:rsid w:val="00650777"/>
    <w:rsid w:val="0066596A"/>
    <w:rsid w:val="00683AA4"/>
    <w:rsid w:val="00683AFC"/>
    <w:rsid w:val="00684CBA"/>
    <w:rsid w:val="00690612"/>
    <w:rsid w:val="0069090A"/>
    <w:rsid w:val="00697FF0"/>
    <w:rsid w:val="006A28FE"/>
    <w:rsid w:val="006B0C09"/>
    <w:rsid w:val="006B635A"/>
    <w:rsid w:val="006C146C"/>
    <w:rsid w:val="006F21FD"/>
    <w:rsid w:val="00700CF9"/>
    <w:rsid w:val="007307E8"/>
    <w:rsid w:val="007408EB"/>
    <w:rsid w:val="00750485"/>
    <w:rsid w:val="007573BD"/>
    <w:rsid w:val="007647AA"/>
    <w:rsid w:val="007707E0"/>
    <w:rsid w:val="0077314C"/>
    <w:rsid w:val="00774BFF"/>
    <w:rsid w:val="00783F55"/>
    <w:rsid w:val="007A207A"/>
    <w:rsid w:val="007A77EE"/>
    <w:rsid w:val="007B40FD"/>
    <w:rsid w:val="007C130D"/>
    <w:rsid w:val="007C2148"/>
    <w:rsid w:val="007D7B69"/>
    <w:rsid w:val="007E48EF"/>
    <w:rsid w:val="007E6A2B"/>
    <w:rsid w:val="007E6BD9"/>
    <w:rsid w:val="007F5D79"/>
    <w:rsid w:val="00802616"/>
    <w:rsid w:val="00810EFF"/>
    <w:rsid w:val="008145A4"/>
    <w:rsid w:val="00830D1D"/>
    <w:rsid w:val="0083605B"/>
    <w:rsid w:val="00871F0D"/>
    <w:rsid w:val="00885D68"/>
    <w:rsid w:val="00895780"/>
    <w:rsid w:val="008A45F8"/>
    <w:rsid w:val="008A70A7"/>
    <w:rsid w:val="008B6B3E"/>
    <w:rsid w:val="008D29B4"/>
    <w:rsid w:val="008D6143"/>
    <w:rsid w:val="009245E5"/>
    <w:rsid w:val="00933C05"/>
    <w:rsid w:val="009359AB"/>
    <w:rsid w:val="009421E2"/>
    <w:rsid w:val="009459B9"/>
    <w:rsid w:val="00951CD2"/>
    <w:rsid w:val="00954449"/>
    <w:rsid w:val="00971F57"/>
    <w:rsid w:val="00972BF1"/>
    <w:rsid w:val="00972C14"/>
    <w:rsid w:val="00977164"/>
    <w:rsid w:val="0099468A"/>
    <w:rsid w:val="009A453B"/>
    <w:rsid w:val="009B160F"/>
    <w:rsid w:val="009B3D9A"/>
    <w:rsid w:val="009D37A2"/>
    <w:rsid w:val="009D3D30"/>
    <w:rsid w:val="009E0DBA"/>
    <w:rsid w:val="009E2EED"/>
    <w:rsid w:val="009E78B7"/>
    <w:rsid w:val="00A03CF9"/>
    <w:rsid w:val="00A06F28"/>
    <w:rsid w:val="00A13AF8"/>
    <w:rsid w:val="00A347AB"/>
    <w:rsid w:val="00A42C2C"/>
    <w:rsid w:val="00A439F1"/>
    <w:rsid w:val="00A460C9"/>
    <w:rsid w:val="00A66B5B"/>
    <w:rsid w:val="00A7781B"/>
    <w:rsid w:val="00A80DA5"/>
    <w:rsid w:val="00A83B41"/>
    <w:rsid w:val="00A92B0C"/>
    <w:rsid w:val="00A9583C"/>
    <w:rsid w:val="00AA0649"/>
    <w:rsid w:val="00AA1CF7"/>
    <w:rsid w:val="00AA35B0"/>
    <w:rsid w:val="00AD7451"/>
    <w:rsid w:val="00AE2F29"/>
    <w:rsid w:val="00AF0F2E"/>
    <w:rsid w:val="00B05A6B"/>
    <w:rsid w:val="00B06256"/>
    <w:rsid w:val="00B11E05"/>
    <w:rsid w:val="00B17222"/>
    <w:rsid w:val="00B230C9"/>
    <w:rsid w:val="00B30671"/>
    <w:rsid w:val="00B30F82"/>
    <w:rsid w:val="00B35544"/>
    <w:rsid w:val="00B44469"/>
    <w:rsid w:val="00B47275"/>
    <w:rsid w:val="00B4738A"/>
    <w:rsid w:val="00B652DE"/>
    <w:rsid w:val="00B657EF"/>
    <w:rsid w:val="00B77086"/>
    <w:rsid w:val="00B94568"/>
    <w:rsid w:val="00BA3AF7"/>
    <w:rsid w:val="00BA5FEE"/>
    <w:rsid w:val="00BB6B62"/>
    <w:rsid w:val="00BB7B01"/>
    <w:rsid w:val="00BC01A4"/>
    <w:rsid w:val="00BC3260"/>
    <w:rsid w:val="00BC3548"/>
    <w:rsid w:val="00BE1BB5"/>
    <w:rsid w:val="00BE258A"/>
    <w:rsid w:val="00BE6BC7"/>
    <w:rsid w:val="00C005FA"/>
    <w:rsid w:val="00C00B0E"/>
    <w:rsid w:val="00C036F8"/>
    <w:rsid w:val="00C12331"/>
    <w:rsid w:val="00C33E1B"/>
    <w:rsid w:val="00C34A87"/>
    <w:rsid w:val="00C4395B"/>
    <w:rsid w:val="00C442F2"/>
    <w:rsid w:val="00C5360E"/>
    <w:rsid w:val="00C634DC"/>
    <w:rsid w:val="00C6766A"/>
    <w:rsid w:val="00C71249"/>
    <w:rsid w:val="00C756C7"/>
    <w:rsid w:val="00C8375C"/>
    <w:rsid w:val="00C84B03"/>
    <w:rsid w:val="00C84BB7"/>
    <w:rsid w:val="00C9104A"/>
    <w:rsid w:val="00CA7501"/>
    <w:rsid w:val="00CD48E8"/>
    <w:rsid w:val="00CE0C01"/>
    <w:rsid w:val="00CE5FD4"/>
    <w:rsid w:val="00CF0C5D"/>
    <w:rsid w:val="00D23AD4"/>
    <w:rsid w:val="00D304B2"/>
    <w:rsid w:val="00D33E3A"/>
    <w:rsid w:val="00D52FEF"/>
    <w:rsid w:val="00D56D16"/>
    <w:rsid w:val="00D6601C"/>
    <w:rsid w:val="00D672A9"/>
    <w:rsid w:val="00D710FB"/>
    <w:rsid w:val="00D72CCA"/>
    <w:rsid w:val="00D75651"/>
    <w:rsid w:val="00D771D7"/>
    <w:rsid w:val="00D7737A"/>
    <w:rsid w:val="00D82CC3"/>
    <w:rsid w:val="00D86EB9"/>
    <w:rsid w:val="00DB1355"/>
    <w:rsid w:val="00DB1643"/>
    <w:rsid w:val="00DC5646"/>
    <w:rsid w:val="00DC65E6"/>
    <w:rsid w:val="00DC6BB6"/>
    <w:rsid w:val="00DD6CE3"/>
    <w:rsid w:val="00DE2479"/>
    <w:rsid w:val="00DE290D"/>
    <w:rsid w:val="00DE3906"/>
    <w:rsid w:val="00DE396A"/>
    <w:rsid w:val="00E25D5E"/>
    <w:rsid w:val="00E430C8"/>
    <w:rsid w:val="00E555F1"/>
    <w:rsid w:val="00E55F73"/>
    <w:rsid w:val="00E71CB7"/>
    <w:rsid w:val="00EA3D03"/>
    <w:rsid w:val="00EE0B86"/>
    <w:rsid w:val="00EE73C0"/>
    <w:rsid w:val="00EF5B59"/>
    <w:rsid w:val="00F12E68"/>
    <w:rsid w:val="00F16CC0"/>
    <w:rsid w:val="00F2361D"/>
    <w:rsid w:val="00F33007"/>
    <w:rsid w:val="00F52EE4"/>
    <w:rsid w:val="00F5736D"/>
    <w:rsid w:val="00F6093A"/>
    <w:rsid w:val="00F720C6"/>
    <w:rsid w:val="00F72E90"/>
    <w:rsid w:val="00F829D3"/>
    <w:rsid w:val="00F8509A"/>
    <w:rsid w:val="00F86D21"/>
    <w:rsid w:val="00F91143"/>
    <w:rsid w:val="00FB361A"/>
    <w:rsid w:val="00FC2343"/>
    <w:rsid w:val="00FC41EC"/>
    <w:rsid w:val="00FF48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F8B9"/>
  <w15:docId w15:val="{81ED1467-EACB-454A-AD04-D36CDB1C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7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82CC3"/>
    <w:rPr>
      <w:sz w:val="16"/>
      <w:szCs w:val="16"/>
    </w:rPr>
  </w:style>
  <w:style w:type="paragraph" w:styleId="a4">
    <w:name w:val="annotation text"/>
    <w:basedOn w:val="a"/>
    <w:link w:val="Char"/>
    <w:uiPriority w:val="99"/>
    <w:unhideWhenUsed/>
    <w:rsid w:val="00D82CC3"/>
    <w:pPr>
      <w:spacing w:line="240" w:lineRule="auto"/>
    </w:pPr>
    <w:rPr>
      <w:sz w:val="20"/>
      <w:szCs w:val="20"/>
    </w:rPr>
  </w:style>
  <w:style w:type="character" w:customStyle="1" w:styleId="Char">
    <w:name w:val="Κείμενο σχολίου Char"/>
    <w:basedOn w:val="a0"/>
    <w:link w:val="a4"/>
    <w:uiPriority w:val="99"/>
    <w:rsid w:val="00D82CC3"/>
    <w:rPr>
      <w:sz w:val="20"/>
      <w:szCs w:val="20"/>
    </w:rPr>
  </w:style>
  <w:style w:type="paragraph" w:styleId="a5">
    <w:name w:val="annotation subject"/>
    <w:basedOn w:val="a4"/>
    <w:next w:val="a4"/>
    <w:link w:val="Char0"/>
    <w:uiPriority w:val="99"/>
    <w:semiHidden/>
    <w:unhideWhenUsed/>
    <w:rsid w:val="00D82CC3"/>
    <w:rPr>
      <w:b/>
      <w:bCs/>
    </w:rPr>
  </w:style>
  <w:style w:type="character" w:customStyle="1" w:styleId="Char0">
    <w:name w:val="Θέμα σχολίου Char"/>
    <w:basedOn w:val="Char"/>
    <w:link w:val="a5"/>
    <w:uiPriority w:val="99"/>
    <w:semiHidden/>
    <w:rsid w:val="00D82CC3"/>
    <w:rPr>
      <w:b/>
      <w:bCs/>
      <w:sz w:val="20"/>
      <w:szCs w:val="20"/>
    </w:rPr>
  </w:style>
  <w:style w:type="paragraph" w:styleId="a6">
    <w:name w:val="Balloon Text"/>
    <w:basedOn w:val="a"/>
    <w:link w:val="Char1"/>
    <w:uiPriority w:val="99"/>
    <w:semiHidden/>
    <w:unhideWhenUsed/>
    <w:rsid w:val="00D82CC3"/>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D82CC3"/>
    <w:rPr>
      <w:rFonts w:ascii="Segoe UI" w:hAnsi="Segoe UI" w:cs="Segoe UI"/>
      <w:sz w:val="18"/>
      <w:szCs w:val="18"/>
    </w:rPr>
  </w:style>
  <w:style w:type="paragraph" w:styleId="a7">
    <w:name w:val="List Paragraph"/>
    <w:basedOn w:val="a"/>
    <w:uiPriority w:val="34"/>
    <w:qFormat/>
    <w:rsid w:val="007647AA"/>
    <w:pPr>
      <w:ind w:left="720"/>
      <w:contextualSpacing/>
    </w:pPr>
  </w:style>
  <w:style w:type="paragraph" w:styleId="a8">
    <w:name w:val="Revision"/>
    <w:hidden/>
    <w:uiPriority w:val="99"/>
    <w:semiHidden/>
    <w:rsid w:val="00341437"/>
    <w:pPr>
      <w:spacing w:after="0" w:line="240" w:lineRule="auto"/>
    </w:pPr>
  </w:style>
  <w:style w:type="paragraph" w:styleId="a9">
    <w:name w:val="header"/>
    <w:basedOn w:val="a"/>
    <w:link w:val="Char2"/>
    <w:uiPriority w:val="99"/>
    <w:unhideWhenUsed/>
    <w:rsid w:val="007573BD"/>
    <w:pPr>
      <w:tabs>
        <w:tab w:val="center" w:pos="4513"/>
        <w:tab w:val="right" w:pos="9026"/>
      </w:tabs>
      <w:spacing w:after="0" w:line="240" w:lineRule="auto"/>
    </w:pPr>
  </w:style>
  <w:style w:type="character" w:customStyle="1" w:styleId="Char2">
    <w:name w:val="Κεφαλίδα Char"/>
    <w:basedOn w:val="a0"/>
    <w:link w:val="a9"/>
    <w:uiPriority w:val="99"/>
    <w:rsid w:val="007573BD"/>
  </w:style>
  <w:style w:type="paragraph" w:styleId="aa">
    <w:name w:val="footer"/>
    <w:basedOn w:val="a"/>
    <w:link w:val="Char3"/>
    <w:uiPriority w:val="99"/>
    <w:unhideWhenUsed/>
    <w:rsid w:val="007573BD"/>
    <w:pPr>
      <w:tabs>
        <w:tab w:val="center" w:pos="4513"/>
        <w:tab w:val="right" w:pos="9026"/>
      </w:tabs>
      <w:spacing w:after="0" w:line="240" w:lineRule="auto"/>
    </w:pPr>
  </w:style>
  <w:style w:type="character" w:customStyle="1" w:styleId="Char3">
    <w:name w:val="Υποσέλιδο Char"/>
    <w:basedOn w:val="a0"/>
    <w:link w:val="aa"/>
    <w:uiPriority w:val="99"/>
    <w:rsid w:val="00757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03121">
      <w:bodyDiv w:val="1"/>
      <w:marLeft w:val="0"/>
      <w:marRight w:val="0"/>
      <w:marTop w:val="0"/>
      <w:marBottom w:val="0"/>
      <w:divBdr>
        <w:top w:val="none" w:sz="0" w:space="0" w:color="auto"/>
        <w:left w:val="none" w:sz="0" w:space="0" w:color="auto"/>
        <w:bottom w:val="none" w:sz="0" w:space="0" w:color="auto"/>
        <w:right w:val="none" w:sz="0" w:space="0" w:color="auto"/>
      </w:divBdr>
    </w:div>
    <w:div w:id="474958366">
      <w:bodyDiv w:val="1"/>
      <w:marLeft w:val="0"/>
      <w:marRight w:val="0"/>
      <w:marTop w:val="0"/>
      <w:marBottom w:val="0"/>
      <w:divBdr>
        <w:top w:val="none" w:sz="0" w:space="0" w:color="auto"/>
        <w:left w:val="none" w:sz="0" w:space="0" w:color="auto"/>
        <w:bottom w:val="none" w:sz="0" w:space="0" w:color="auto"/>
        <w:right w:val="none" w:sz="0" w:space="0" w:color="auto"/>
      </w:divBdr>
      <w:divsChild>
        <w:div w:id="1231385006">
          <w:marLeft w:val="0"/>
          <w:marRight w:val="0"/>
          <w:marTop w:val="0"/>
          <w:marBottom w:val="0"/>
          <w:divBdr>
            <w:top w:val="none" w:sz="0" w:space="0" w:color="auto"/>
            <w:left w:val="none" w:sz="0" w:space="0" w:color="auto"/>
            <w:bottom w:val="none" w:sz="0" w:space="0" w:color="auto"/>
            <w:right w:val="none" w:sz="0" w:space="0" w:color="auto"/>
          </w:divBdr>
        </w:div>
        <w:div w:id="1114205505">
          <w:marLeft w:val="0"/>
          <w:marRight w:val="0"/>
          <w:marTop w:val="0"/>
          <w:marBottom w:val="0"/>
          <w:divBdr>
            <w:top w:val="none" w:sz="0" w:space="0" w:color="auto"/>
            <w:left w:val="none" w:sz="0" w:space="0" w:color="auto"/>
            <w:bottom w:val="none" w:sz="0" w:space="0" w:color="auto"/>
            <w:right w:val="none" w:sz="0" w:space="0" w:color="auto"/>
          </w:divBdr>
        </w:div>
        <w:div w:id="19864005">
          <w:marLeft w:val="0"/>
          <w:marRight w:val="0"/>
          <w:marTop w:val="0"/>
          <w:marBottom w:val="0"/>
          <w:divBdr>
            <w:top w:val="none" w:sz="0" w:space="0" w:color="auto"/>
            <w:left w:val="none" w:sz="0" w:space="0" w:color="auto"/>
            <w:bottom w:val="none" w:sz="0" w:space="0" w:color="auto"/>
            <w:right w:val="none" w:sz="0" w:space="0" w:color="auto"/>
          </w:divBdr>
        </w:div>
      </w:divsChild>
    </w:div>
    <w:div w:id="1554997382">
      <w:bodyDiv w:val="1"/>
      <w:marLeft w:val="0"/>
      <w:marRight w:val="0"/>
      <w:marTop w:val="0"/>
      <w:marBottom w:val="0"/>
      <w:divBdr>
        <w:top w:val="none" w:sz="0" w:space="0" w:color="auto"/>
        <w:left w:val="none" w:sz="0" w:space="0" w:color="auto"/>
        <w:bottom w:val="none" w:sz="0" w:space="0" w:color="auto"/>
        <w:right w:val="none" w:sz="0" w:space="0" w:color="auto"/>
      </w:divBdr>
    </w:div>
    <w:div w:id="18721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7F40F-6B99-47FE-A915-65A9A8C30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887</Words>
  <Characters>4795</Characters>
  <Application>Microsoft Office Word</Application>
  <DocSecurity>4</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Μεταλινός Διονύσιος</cp:lastModifiedBy>
  <cp:revision>2</cp:revision>
  <cp:lastPrinted>2021-03-22T15:39:00Z</cp:lastPrinted>
  <dcterms:created xsi:type="dcterms:W3CDTF">2021-03-22T15:41:00Z</dcterms:created>
  <dcterms:modified xsi:type="dcterms:W3CDTF">2021-03-22T15:41:00Z</dcterms:modified>
</cp:coreProperties>
</file>