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10F6" w14:textId="77777777" w:rsidR="00EC5B54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288E673" wp14:editId="28FD7AB5">
            <wp:extent cx="1590675" cy="1076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C6CFB" w14:textId="77777777" w:rsidR="00EC5B54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04CDBB32" w14:textId="77777777" w:rsidR="00EC5B54" w:rsidRDefault="00EC5B5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310C1" w14:textId="77777777" w:rsidR="00EC5B54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ΑΝΑΦΟΡΑ</w:t>
      </w:r>
    </w:p>
    <w:p w14:paraId="1BF6A0AB" w14:textId="6A7393D8" w:rsidR="00EC5B54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Για τους κ.κ. Υπουργούς Παιδείας και Θρησκευμάτων και </w:t>
      </w:r>
      <w:r w:rsidR="008341DD">
        <w:rPr>
          <w:rFonts w:ascii="Times New Roman" w:eastAsia="Times New Roman" w:hAnsi="Times New Roman" w:cs="Times New Roman"/>
          <w:b/>
          <w:sz w:val="24"/>
          <w:szCs w:val="24"/>
        </w:rPr>
        <w:t>Εργασίας και Κοινωνικών Υποθέσεων</w:t>
      </w:r>
    </w:p>
    <w:p w14:paraId="5F7E90D1" w14:textId="77777777" w:rsidR="00EC5B54" w:rsidRDefault="00EC5B54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8693D2" w14:textId="77777777" w:rsidR="00EC5B54" w:rsidRDefault="007656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Θέμα: «Αιτήματα και Διεκδικήσεις Ομοσπονδίας Εκπαιδευτικών Λειτουργών ΟΑΕΔ»</w:t>
      </w:r>
    </w:p>
    <w:p w14:paraId="66E1965C" w14:textId="77777777" w:rsidR="00EC5B54" w:rsidRDefault="007656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DA">
        <w:rPr>
          <w:rFonts w:ascii="Times New Roman" w:eastAsia="Times New Roman" w:hAnsi="Times New Roman" w:cs="Times New Roman"/>
          <w:sz w:val="24"/>
          <w:szCs w:val="24"/>
        </w:rPr>
        <w:t>Οι βουλευτές Αχαΐας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56DA">
        <w:rPr>
          <w:rFonts w:ascii="Times New Roman" w:eastAsia="Times New Roman" w:hAnsi="Times New Roman" w:cs="Times New Roman"/>
          <w:sz w:val="24"/>
          <w:szCs w:val="24"/>
        </w:rPr>
        <w:t xml:space="preserve"> Κώστας Μάρκου και Σία Αναγνωστοπούλου</w:t>
      </w:r>
      <w:r>
        <w:rPr>
          <w:rFonts w:ascii="Times New Roman" w:eastAsia="Times New Roman" w:hAnsi="Times New Roman" w:cs="Times New Roman"/>
          <w:sz w:val="24"/>
          <w:szCs w:val="24"/>
        </w:rPr>
        <w:t>, καταθέτουν</w:t>
      </w:r>
      <w:r w:rsidRPr="0076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ως αναφορά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υπ΄αρ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05/08.02.2021 Επιστολή της Ομοσπονδίας Εκπαιδευτικών Λειτουργών ΟΑΕΔ, με την οποία ενημερώνουν για τις θέσεις της Ομοσπονδίας και τις εξής κυριότερες διεκδικήσεις τους: (α) αναγκαιότητα άμεσης έκδοσης μεταβατικών διατάξεων για τους μαθητές, που κατά την ψήφιση του νόμου 4673/2020 (Α’ 52) φοιτούσαν ήδη στις Α΄ και Β΄ τάξεις των ΕΠΑΣ ΟΑΕΔ, (β) τη χορήγηση πτυχίων ειδικότητας, που παρέχουν επαγγελματικά δικαιώματα ισότιμα με τα ΕΠΑ.Λ. και αντιστοιχούν στο επίπεδο 4 του Εθνικού Πλαισίου Προσόντων, (γ) την κατάργηση των διατάξεων του ως άνω νόμου, δυνάμει των οποίων οι ΕΠΑΣ Μαθητείας του ΟΑΕΔ κατατάσσονται στο επίπεδο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μεταγυμνασιακής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επαγγελματικής εκπαίδευσης και προσδίδονται σε αυτές χαρακτηριστικά κατάρτισης, (δ) την ένταξη των ΕΠΑΣ Μαθητείας του ΟΑΕΔ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στην ανώτερη δευτεροβάθμια εκπαίδευση με 4  εξάμηνα πρακτικής άσκησης με τριετή φοίτηση και δυικό σύστημα στη Β’  και Γ΄ τάξη. </w:t>
      </w:r>
    </w:p>
    <w:p w14:paraId="775234AA" w14:textId="77777777" w:rsidR="00EC5B54" w:rsidRDefault="007656D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Επισυνάπτεται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Επιστολή της Ομοσπονδίας Εκπαιδευτικών Λειτουργών ΟΑΕΔ </w:t>
      </w:r>
    </w:p>
    <w:p w14:paraId="27BB5785" w14:textId="77777777" w:rsidR="00EC5B54" w:rsidRDefault="007656D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Παρακαλούμε για την άμεση εξέταση της Επιστολής, για την απάντηση και τις σχετικές σας ενέργειες καθώς και για την ενημέρωσή μας. </w:t>
      </w:r>
    </w:p>
    <w:p w14:paraId="5919433C" w14:textId="0ECE05D0" w:rsidR="00EC5B54" w:rsidRDefault="007656DA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Αθήνα, 0</w:t>
      </w:r>
      <w:r w:rsidR="00CA58A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Απριλίου 2021</w:t>
      </w:r>
    </w:p>
    <w:p w14:paraId="39353E4C" w14:textId="77777777" w:rsidR="00EC5B54" w:rsidRPr="00966365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Οι </w:t>
      </w:r>
      <w:proofErr w:type="spellStart"/>
      <w:r w:rsidRPr="00966365">
        <w:rPr>
          <w:rFonts w:ascii="Times New Roman" w:eastAsia="Times New Roman" w:hAnsi="Times New Roman" w:cs="Times New Roman"/>
          <w:b/>
          <w:bCs/>
          <w:sz w:val="24"/>
          <w:szCs w:val="24"/>
        </w:rPr>
        <w:t>καταθέτοντες</w:t>
      </w:r>
      <w:proofErr w:type="spellEnd"/>
      <w:r w:rsidRPr="0096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βουλευτές</w:t>
      </w:r>
    </w:p>
    <w:p w14:paraId="4AA3B9DB" w14:textId="77777777" w:rsidR="00EC5B54" w:rsidRPr="00966365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Μάρκου Κωνσταντίνος</w:t>
      </w:r>
    </w:p>
    <w:p w14:paraId="061DF502" w14:textId="10C1A95F" w:rsidR="007656DA" w:rsidRDefault="007656D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365">
        <w:rPr>
          <w:rFonts w:ascii="Times New Roman" w:eastAsia="Times New Roman" w:hAnsi="Times New Roman" w:cs="Times New Roman"/>
          <w:b/>
          <w:bCs/>
          <w:sz w:val="24"/>
          <w:szCs w:val="24"/>
        </w:rPr>
        <w:t>Σία Αναγνωστοπούλου</w:t>
      </w:r>
    </w:p>
    <w:p w14:paraId="708B6CD0" w14:textId="41D2A0EB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Αυλωνίτης Αλέξανδρος Χρήστος</w:t>
      </w:r>
    </w:p>
    <w:p w14:paraId="487436AE" w14:textId="556259DE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Βαρδάκης Σωκράτης</w:t>
      </w:r>
    </w:p>
    <w:p w14:paraId="391E8FA9" w14:textId="6E959352" w:rsidR="00883504" w:rsidRDefault="00883504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Βέττα Καλλιόπη</w:t>
      </w:r>
    </w:p>
    <w:p w14:paraId="535A0870" w14:textId="28FA9E33" w:rsidR="00BA05AE" w:rsidRDefault="00BA05AE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Δρίτσας Θεόδωρος</w:t>
      </w:r>
    </w:p>
    <w:p w14:paraId="2DE31237" w14:textId="43A2D2D2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Ηγουμενίδης Νικόλαος</w:t>
      </w:r>
    </w:p>
    <w:p w14:paraId="587EA8DD" w14:textId="6EFBABD1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Καρασαρλίδου Φρόσω</w:t>
      </w:r>
    </w:p>
    <w:p w14:paraId="47FB75C6" w14:textId="5B0C47D5" w:rsidR="008341DD" w:rsidRDefault="008341D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Κασιμάτη Νίνα</w:t>
      </w:r>
    </w:p>
    <w:p w14:paraId="29DDE5AE" w14:textId="3A90EDD1" w:rsidR="006D466A" w:rsidRPr="006D466A" w:rsidRDefault="006D466A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Λάππας Σπύρος</w:t>
      </w:r>
    </w:p>
    <w:p w14:paraId="28E34912" w14:textId="77777777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Μαμουλάκης Χαράλαμπος</w:t>
      </w:r>
    </w:p>
    <w:p w14:paraId="520C953F" w14:textId="5B227A2E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Μπάρκας  Κωνσταντίνος</w:t>
      </w:r>
    </w:p>
    <w:p w14:paraId="54B6229B" w14:textId="77B42C24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Νοτοπούλου Αικατερίνη</w:t>
      </w:r>
    </w:p>
    <w:p w14:paraId="560E5D15" w14:textId="4E2C6D03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Ξενογιαννακοπούλου Μαριλίζα</w:t>
      </w:r>
    </w:p>
    <w:p w14:paraId="195EF225" w14:textId="12EA0993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Παπαδόπουλος Αθανάσιος(Σάκης)</w:t>
      </w:r>
    </w:p>
    <w:p w14:paraId="377DFBD5" w14:textId="29AEA351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Πέρκα Θεοπίστη</w:t>
      </w:r>
    </w:p>
    <w:p w14:paraId="08897564" w14:textId="77777777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Πούλου Παναγιού</w:t>
      </w:r>
    </w:p>
    <w:p w14:paraId="2BBC16D2" w14:textId="5BBD3E72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Σκουρολιάκος Παναγιώτης</w:t>
      </w:r>
    </w:p>
    <w:p w14:paraId="06117435" w14:textId="125F819D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Τζούφη Μερόπη</w:t>
      </w:r>
    </w:p>
    <w:p w14:paraId="74FC121D" w14:textId="59650F99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Τριανταφυλλίδης Αλέξανδρος</w:t>
      </w:r>
    </w:p>
    <w:p w14:paraId="151444FD" w14:textId="4673EDF9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Τσίπρας Γεώργιος</w:t>
      </w:r>
    </w:p>
    <w:p w14:paraId="687D33B5" w14:textId="012C8A87" w:rsidR="00CA58AD" w:rsidRDefault="00CA58A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Φάμελλος Σωκράτης</w:t>
      </w:r>
    </w:p>
    <w:p w14:paraId="24CB0FD9" w14:textId="5A8B2913" w:rsidR="008341DD" w:rsidRDefault="008341DD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Φωτίου Θεανώ</w:t>
      </w:r>
    </w:p>
    <w:p w14:paraId="27B3B411" w14:textId="01AD363E" w:rsidR="009C2A09" w:rsidRPr="009C2A09" w:rsidRDefault="009C2A09" w:rsidP="00CA58A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Χρηστίδου Ραλλία</w:t>
      </w:r>
    </w:p>
    <w:p w14:paraId="464CF729" w14:textId="77777777" w:rsidR="00EC5B54" w:rsidRDefault="00EC5B5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2CAE5" w14:textId="77777777" w:rsidR="00EC5B54" w:rsidRDefault="00EC5B54"/>
    <w:p w14:paraId="131E755B" w14:textId="77777777" w:rsidR="00EC5B54" w:rsidRDefault="00EC5B54"/>
    <w:sectPr w:rsidR="00EC5B5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54"/>
    <w:rsid w:val="006D466A"/>
    <w:rsid w:val="007656DA"/>
    <w:rsid w:val="008341DD"/>
    <w:rsid w:val="00883504"/>
    <w:rsid w:val="00966365"/>
    <w:rsid w:val="009C2A09"/>
    <w:rsid w:val="00BA05AE"/>
    <w:rsid w:val="00CA58AD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D1A0"/>
  <w15:docId w15:val="{634F35C7-18EA-4F91-B7BE-C3C5CD6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grafiomark@gmail.com</cp:lastModifiedBy>
  <cp:revision>14</cp:revision>
  <dcterms:created xsi:type="dcterms:W3CDTF">2021-04-02T22:17:00Z</dcterms:created>
  <dcterms:modified xsi:type="dcterms:W3CDTF">2021-04-05T08:05:00Z</dcterms:modified>
</cp:coreProperties>
</file>