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6F7D" w14:textId="77777777" w:rsidR="000F3F8B" w:rsidRDefault="000F3F8B" w:rsidP="000F3F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2BF67C" w14:textId="77777777" w:rsidR="004A101C" w:rsidRDefault="004A101C" w:rsidP="004A101C">
      <w:pPr>
        <w:jc w:val="center"/>
        <w:rPr>
          <w:rFonts w:ascii="Arial" w:hAnsi="Arial" w:cs="Arial"/>
          <w:b/>
          <w:sz w:val="24"/>
          <w:szCs w:val="24"/>
        </w:rPr>
      </w:pPr>
      <w:r w:rsidRPr="004A101C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231ADAB1" wp14:editId="58447D9C">
            <wp:extent cx="1685925" cy="1171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BD859" w14:textId="77777777" w:rsidR="004A101C" w:rsidRDefault="004A101C" w:rsidP="004A101C">
      <w:pPr>
        <w:jc w:val="center"/>
        <w:rPr>
          <w:rFonts w:ascii="Arial" w:hAnsi="Arial" w:cs="Arial"/>
          <w:b/>
          <w:sz w:val="24"/>
          <w:szCs w:val="24"/>
        </w:rPr>
      </w:pPr>
    </w:p>
    <w:p w14:paraId="49C7BE59" w14:textId="77777777" w:rsidR="000F3F8B" w:rsidRPr="008052E2" w:rsidRDefault="000F3F8B" w:rsidP="004A101C">
      <w:pPr>
        <w:jc w:val="center"/>
        <w:rPr>
          <w:rFonts w:ascii="Arial" w:hAnsi="Arial" w:cs="Arial"/>
          <w:b/>
          <w:sz w:val="24"/>
          <w:szCs w:val="24"/>
        </w:rPr>
      </w:pPr>
      <w:r w:rsidRPr="008052E2">
        <w:rPr>
          <w:rFonts w:ascii="Arial" w:hAnsi="Arial" w:cs="Arial"/>
          <w:b/>
          <w:sz w:val="24"/>
          <w:szCs w:val="24"/>
        </w:rPr>
        <w:t>Προς το Προεδρείο της Βουλής των Ελλήνων</w:t>
      </w:r>
    </w:p>
    <w:p w14:paraId="0EDE4B61" w14:textId="77777777" w:rsidR="000F3F8B" w:rsidRPr="008052E2" w:rsidRDefault="000F3F8B" w:rsidP="000F3F8B">
      <w:pPr>
        <w:jc w:val="right"/>
        <w:rPr>
          <w:rFonts w:ascii="Arial" w:hAnsi="Arial" w:cs="Arial"/>
          <w:sz w:val="24"/>
          <w:szCs w:val="24"/>
        </w:rPr>
      </w:pPr>
    </w:p>
    <w:p w14:paraId="00FE8310" w14:textId="77777777" w:rsidR="000F3F8B" w:rsidRPr="008052E2" w:rsidRDefault="000F3F8B" w:rsidP="00682B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52E2">
        <w:rPr>
          <w:rFonts w:ascii="Arial" w:hAnsi="Arial" w:cs="Arial"/>
          <w:b/>
          <w:sz w:val="24"/>
          <w:szCs w:val="24"/>
          <w:u w:val="single"/>
        </w:rPr>
        <w:t>Αναφορά</w:t>
      </w:r>
    </w:p>
    <w:p w14:paraId="3EF6A07B" w14:textId="77777777" w:rsidR="000F3F8B" w:rsidRPr="008052E2" w:rsidRDefault="000F3F8B" w:rsidP="00682B7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7753D9" w14:textId="77777777" w:rsidR="009E3F82" w:rsidRPr="008052E2" w:rsidRDefault="000F3F8B" w:rsidP="009E3F82">
      <w:pPr>
        <w:jc w:val="center"/>
        <w:rPr>
          <w:rFonts w:ascii="Arial" w:hAnsi="Arial" w:cs="Arial"/>
          <w:b/>
          <w:sz w:val="24"/>
          <w:szCs w:val="24"/>
        </w:rPr>
      </w:pPr>
      <w:r w:rsidRPr="008052E2">
        <w:rPr>
          <w:rFonts w:ascii="Arial" w:hAnsi="Arial" w:cs="Arial"/>
          <w:b/>
          <w:sz w:val="24"/>
          <w:szCs w:val="24"/>
        </w:rPr>
        <w:t>προς το</w:t>
      </w:r>
      <w:r w:rsidR="00682B7F">
        <w:rPr>
          <w:rFonts w:ascii="Arial" w:hAnsi="Arial" w:cs="Arial"/>
          <w:b/>
          <w:sz w:val="24"/>
          <w:szCs w:val="24"/>
        </w:rPr>
        <w:t>ν</w:t>
      </w:r>
    </w:p>
    <w:p w14:paraId="7AD85D82" w14:textId="77777777" w:rsidR="00CC046B" w:rsidRPr="008052E2" w:rsidRDefault="009E3F82" w:rsidP="009E3F82">
      <w:pPr>
        <w:jc w:val="center"/>
        <w:rPr>
          <w:rFonts w:ascii="Arial" w:hAnsi="Arial" w:cs="Arial"/>
          <w:b/>
          <w:sz w:val="24"/>
          <w:szCs w:val="24"/>
        </w:rPr>
      </w:pPr>
      <w:r w:rsidRPr="008052E2">
        <w:rPr>
          <w:rFonts w:ascii="Arial" w:hAnsi="Arial" w:cs="Arial"/>
          <w:b/>
          <w:sz w:val="24"/>
          <w:szCs w:val="24"/>
        </w:rPr>
        <w:t xml:space="preserve">Υπουργό </w:t>
      </w:r>
      <w:r>
        <w:rPr>
          <w:rFonts w:ascii="Arial" w:hAnsi="Arial" w:cs="Arial"/>
          <w:b/>
          <w:sz w:val="24"/>
          <w:szCs w:val="24"/>
        </w:rPr>
        <w:t xml:space="preserve">Αγροτικής Ανάπτυξης </w:t>
      </w:r>
    </w:p>
    <w:p w14:paraId="59882E79" w14:textId="77777777" w:rsidR="000F3F8B" w:rsidRDefault="000F3F8B" w:rsidP="000F3F8B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586BC7AD" w14:textId="4ACEF25A" w:rsidR="00682B7F" w:rsidRPr="00682B7F" w:rsidRDefault="000F3F8B" w:rsidP="009E3F82">
      <w:pPr>
        <w:jc w:val="both"/>
        <w:rPr>
          <w:rFonts w:ascii="Arial" w:hAnsi="Arial"/>
          <w:b/>
          <w:noProof/>
          <w:sz w:val="24"/>
          <w:szCs w:val="24"/>
        </w:rPr>
      </w:pPr>
      <w:r w:rsidRPr="009A602D">
        <w:rPr>
          <w:rFonts w:ascii="Arial" w:hAnsi="Arial" w:cs="Arial"/>
          <w:b/>
          <w:sz w:val="24"/>
          <w:szCs w:val="24"/>
          <w:u w:val="single"/>
        </w:rPr>
        <w:t>Θέμα</w:t>
      </w:r>
      <w:r w:rsidRPr="009A602D">
        <w:rPr>
          <w:rFonts w:ascii="Arial" w:hAnsi="Arial" w:cs="Arial"/>
          <w:b/>
          <w:sz w:val="24"/>
          <w:szCs w:val="24"/>
        </w:rPr>
        <w:t>:</w:t>
      </w:r>
      <w:r w:rsidR="009A602D">
        <w:rPr>
          <w:rFonts w:ascii="Arial" w:hAnsi="Arial" w:cs="Arial"/>
          <w:b/>
          <w:sz w:val="24"/>
          <w:szCs w:val="24"/>
        </w:rPr>
        <w:t xml:space="preserve"> </w:t>
      </w:r>
      <w:r w:rsidR="00322868">
        <w:rPr>
          <w:rFonts w:ascii="Arial" w:hAnsi="Arial" w:cs="Arial"/>
          <w:b/>
          <w:sz w:val="24"/>
          <w:szCs w:val="24"/>
        </w:rPr>
        <w:t xml:space="preserve">Επιστολή της Παναιγιαλείου Ένωσης Συνεταιρισμών </w:t>
      </w:r>
      <w:r w:rsidR="00682B7F" w:rsidRPr="00682B7F">
        <w:rPr>
          <w:rFonts w:ascii="Arial" w:hAnsi="Arial"/>
          <w:b/>
          <w:noProof/>
          <w:sz w:val="24"/>
          <w:szCs w:val="24"/>
        </w:rPr>
        <w:t>με την οποία ζητ</w:t>
      </w:r>
      <w:r w:rsidR="009E3F82">
        <w:rPr>
          <w:rFonts w:ascii="Arial" w:hAnsi="Arial"/>
          <w:b/>
          <w:noProof/>
          <w:sz w:val="24"/>
          <w:szCs w:val="24"/>
        </w:rPr>
        <w:t xml:space="preserve">ά </w:t>
      </w:r>
      <w:r w:rsidR="00322868">
        <w:rPr>
          <w:rFonts w:ascii="Arial" w:hAnsi="Arial"/>
          <w:b/>
          <w:noProof/>
          <w:sz w:val="24"/>
          <w:szCs w:val="24"/>
        </w:rPr>
        <w:t>την στήριξη των εξαγωγικών επιχειρήσεων της Κορινθιακής Σταφίδας</w:t>
      </w:r>
      <w:r w:rsidR="002824AD">
        <w:rPr>
          <w:rFonts w:ascii="Arial" w:hAnsi="Arial"/>
          <w:b/>
          <w:noProof/>
          <w:sz w:val="24"/>
          <w:szCs w:val="24"/>
        </w:rPr>
        <w:t>.</w:t>
      </w:r>
    </w:p>
    <w:p w14:paraId="39D80B05" w14:textId="77777777" w:rsidR="00E92D7D" w:rsidRDefault="00E92D7D" w:rsidP="009A602D">
      <w:pPr>
        <w:pStyle w:val="Default"/>
        <w:jc w:val="both"/>
        <w:rPr>
          <w:rFonts w:ascii="Arial" w:hAnsi="Arial" w:cs="Arial"/>
          <w:b/>
        </w:rPr>
      </w:pPr>
    </w:p>
    <w:p w14:paraId="115E8FCC" w14:textId="075AB2D9" w:rsidR="0074151E" w:rsidRDefault="00A61D51" w:rsidP="009E3F8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    </w:t>
      </w:r>
      <w:r w:rsidR="009A602D"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Οι</w:t>
      </w:r>
      <w:r w:rsidR="000F3F8B"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74151E"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βουλευτ</w:t>
      </w:r>
      <w:r w:rsidR="009A602D"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έ</w:t>
      </w:r>
      <w:r w:rsidR="0074151E"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ς </w:t>
      </w:r>
      <w:r w:rsidR="00CB6292"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Αχαΐας</w:t>
      </w:r>
      <w:r w:rsidR="0074151E"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Σία Αναγνωστοπούλου</w:t>
      </w:r>
      <w:r w:rsidR="00896832"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και</w:t>
      </w:r>
      <w:r w:rsidR="009A602D"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Κώστας Μάρκου</w:t>
      </w:r>
      <w:r w:rsidR="00896832"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9A602D"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καταθέτουν</w:t>
      </w:r>
      <w:r w:rsidR="0074151E"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ως αναφορά την </w:t>
      </w:r>
      <w:r w:rsid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</w:t>
      </w:r>
      <w:r w:rsidR="009E3F82"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πιστολή</w:t>
      </w:r>
      <w:r w:rsidR="0032286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322868" w:rsidRPr="0032286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της Παναιγιαλείου Ένωσης Συνεταιρισμών με την οποία ζητά </w:t>
      </w:r>
      <w:r w:rsidR="0015497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την οικονομική στήριξη όλων </w:t>
      </w:r>
      <w:r w:rsidR="00322868" w:rsidRPr="0032286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των επιχει</w:t>
      </w:r>
      <w:r w:rsidR="0032286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ρήσεων </w:t>
      </w:r>
      <w:r w:rsidR="00EA0ED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που δραστηριοποιούνται στον κλάδο των εξαγωγών </w:t>
      </w:r>
      <w:r w:rsidR="0032286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της Κορινθιακής Σταφίδας</w:t>
      </w:r>
      <w:r w:rsidR="00EA0EDF">
        <w:rPr>
          <w:rFonts w:ascii="Arial" w:eastAsiaTheme="minorHAnsi" w:hAnsi="Arial" w:cs="Arial"/>
          <w:sz w:val="24"/>
          <w:szCs w:val="24"/>
          <w:lang w:eastAsia="en-US"/>
        </w:rPr>
        <w:t>, προκειμένου να αντιμετωπίσουν τις ολέθριες συνέπειες</w:t>
      </w:r>
      <w:r w:rsidR="0090046F">
        <w:rPr>
          <w:rFonts w:ascii="Arial" w:eastAsiaTheme="minorHAnsi" w:hAnsi="Arial" w:cs="Arial"/>
          <w:sz w:val="24"/>
          <w:szCs w:val="24"/>
          <w:lang w:eastAsia="en-US"/>
        </w:rPr>
        <w:t xml:space="preserve"> που προκάλεσε η πανδημία του</w:t>
      </w:r>
      <w:r w:rsidR="0090046F" w:rsidRPr="009004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90046F">
        <w:rPr>
          <w:rFonts w:ascii="Arial" w:eastAsiaTheme="minorHAnsi" w:hAnsi="Arial" w:cs="Arial"/>
          <w:sz w:val="24"/>
          <w:szCs w:val="24"/>
          <w:lang w:val="en-US" w:eastAsia="en-US"/>
        </w:rPr>
        <w:t>covid</w:t>
      </w:r>
      <w:proofErr w:type="spellEnd"/>
      <w:r w:rsidR="0090046F">
        <w:rPr>
          <w:rFonts w:ascii="Arial" w:eastAsiaTheme="minorHAnsi" w:hAnsi="Arial" w:cs="Arial"/>
          <w:sz w:val="24"/>
          <w:szCs w:val="24"/>
          <w:lang w:eastAsia="en-US"/>
        </w:rPr>
        <w:t>-19</w:t>
      </w:r>
      <w:r w:rsidR="00EA0ED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0046F">
        <w:rPr>
          <w:rFonts w:ascii="Arial" w:eastAsiaTheme="minorHAnsi" w:hAnsi="Arial" w:cs="Arial"/>
          <w:sz w:val="24"/>
          <w:szCs w:val="24"/>
          <w:lang w:eastAsia="en-US"/>
        </w:rPr>
        <w:t>τόσο για τις ίδιες, όσο και για τους σταφιδοπαραγωγούς.</w:t>
      </w:r>
    </w:p>
    <w:p w14:paraId="7203E61C" w14:textId="51EE38BE" w:rsidR="00F617E8" w:rsidRDefault="00A61D51" w:rsidP="009E3F8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3742CB">
        <w:rPr>
          <w:rFonts w:ascii="Arial" w:eastAsiaTheme="minorHAnsi" w:hAnsi="Arial" w:cs="Arial"/>
          <w:sz w:val="24"/>
          <w:szCs w:val="24"/>
          <w:lang w:eastAsia="en-US"/>
        </w:rPr>
        <w:t xml:space="preserve">Η Π.Ε.Σ. ως ο μεγαλύτερος </w:t>
      </w:r>
      <w:r w:rsidR="008E39D1">
        <w:rPr>
          <w:rFonts w:ascii="Arial" w:eastAsiaTheme="minorHAnsi" w:hAnsi="Arial" w:cs="Arial"/>
          <w:sz w:val="24"/>
          <w:szCs w:val="24"/>
          <w:lang w:eastAsia="en-US"/>
        </w:rPr>
        <w:t xml:space="preserve">εξαγωγικός φορέας του προϊόντος της  κορινθιακής σταφίδας, </w:t>
      </w:r>
      <w:r w:rsidR="00E207D6">
        <w:rPr>
          <w:rFonts w:ascii="Arial" w:eastAsiaTheme="minorHAnsi" w:hAnsi="Arial" w:cs="Arial"/>
          <w:sz w:val="24"/>
          <w:szCs w:val="24"/>
          <w:lang w:eastAsia="en-US"/>
        </w:rPr>
        <w:t>έχει καταγράψει σημαντική μείωση της εμπορικής διάθεσης του προϊόντος που υπερβαίνει το 40%, ενώ το ποσοστό αυτό αναμένεται δυστυχώς να αυξηθεί, καθόσον</w:t>
      </w:r>
      <w:r w:rsidR="00B81828">
        <w:rPr>
          <w:rFonts w:ascii="Arial" w:eastAsiaTheme="minorHAnsi" w:hAnsi="Arial" w:cs="Arial"/>
          <w:sz w:val="24"/>
          <w:szCs w:val="24"/>
          <w:lang w:eastAsia="en-US"/>
        </w:rPr>
        <w:t xml:space="preserve"> αφενός </w:t>
      </w:r>
      <w:r w:rsidR="00E207D6">
        <w:rPr>
          <w:rFonts w:ascii="Arial" w:eastAsiaTheme="minorHAnsi" w:hAnsi="Arial" w:cs="Arial"/>
          <w:sz w:val="24"/>
          <w:szCs w:val="24"/>
          <w:lang w:eastAsia="en-US"/>
        </w:rPr>
        <w:t xml:space="preserve">μεν η </w:t>
      </w:r>
      <w:r w:rsidR="00B81828">
        <w:rPr>
          <w:rFonts w:ascii="Arial" w:eastAsiaTheme="minorHAnsi" w:hAnsi="Arial" w:cs="Arial"/>
          <w:sz w:val="24"/>
          <w:szCs w:val="24"/>
          <w:lang w:eastAsia="en-US"/>
        </w:rPr>
        <w:t xml:space="preserve">πλήρης </w:t>
      </w:r>
      <w:r w:rsidR="00E207D6">
        <w:rPr>
          <w:rFonts w:ascii="Arial" w:eastAsiaTheme="minorHAnsi" w:hAnsi="Arial" w:cs="Arial"/>
          <w:sz w:val="24"/>
          <w:szCs w:val="24"/>
          <w:lang w:eastAsia="en-US"/>
        </w:rPr>
        <w:t xml:space="preserve">επαναλειτουργία </w:t>
      </w:r>
      <w:r w:rsidR="00B81828">
        <w:rPr>
          <w:rFonts w:ascii="Arial" w:eastAsiaTheme="minorHAnsi" w:hAnsi="Arial" w:cs="Arial"/>
          <w:sz w:val="24"/>
          <w:szCs w:val="24"/>
          <w:lang w:eastAsia="en-US"/>
        </w:rPr>
        <w:t>της παγκόσμιας  αγοράς είναι βέβαι</w:t>
      </w:r>
      <w:r w:rsidR="00AC710A">
        <w:rPr>
          <w:rFonts w:ascii="Arial" w:eastAsiaTheme="minorHAnsi" w:hAnsi="Arial" w:cs="Arial"/>
          <w:sz w:val="24"/>
          <w:szCs w:val="24"/>
          <w:lang w:eastAsia="en-US"/>
        </w:rPr>
        <w:t>ο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θα καθυστερήσει σημαντικά, </w:t>
      </w:r>
      <w:r w:rsidR="003021AD">
        <w:rPr>
          <w:rFonts w:ascii="Arial" w:eastAsiaTheme="minorHAnsi" w:hAnsi="Arial" w:cs="Arial"/>
          <w:sz w:val="24"/>
          <w:szCs w:val="24"/>
          <w:lang w:eastAsia="en-US"/>
        </w:rPr>
        <w:t xml:space="preserve">ενώ </w:t>
      </w:r>
      <w:r w:rsidR="00B81828">
        <w:rPr>
          <w:rFonts w:ascii="Arial" w:eastAsiaTheme="minorHAnsi" w:hAnsi="Arial" w:cs="Arial"/>
          <w:sz w:val="24"/>
          <w:szCs w:val="24"/>
          <w:lang w:eastAsia="en-US"/>
        </w:rPr>
        <w:t xml:space="preserve">ακόμη </w:t>
      </w:r>
      <w:r w:rsidR="003021AD">
        <w:rPr>
          <w:rFonts w:ascii="Arial" w:eastAsiaTheme="minorHAnsi" w:hAnsi="Arial" w:cs="Arial"/>
          <w:sz w:val="24"/>
          <w:szCs w:val="24"/>
          <w:lang w:eastAsia="en-US"/>
        </w:rPr>
        <w:t>και μετά</w:t>
      </w:r>
      <w:r w:rsidR="00E207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την επαναλειτουργία της είναι βέβαιο ότι η απορρόφηση του προϊόντος δεν θα είναι ικανοποιητική, αφετέρου δε </w:t>
      </w:r>
      <w:r w:rsidR="004B68FD">
        <w:rPr>
          <w:rFonts w:ascii="Arial" w:eastAsiaTheme="minorHAnsi" w:hAnsi="Arial" w:cs="Arial"/>
          <w:sz w:val="24"/>
          <w:szCs w:val="24"/>
          <w:lang w:eastAsia="en-US"/>
        </w:rPr>
        <w:t xml:space="preserve">η συνεχής υποτίμηση του νομίσματος της τουρκικής λίρας </w:t>
      </w:r>
      <w:r w:rsidR="005F6D26">
        <w:rPr>
          <w:rFonts w:ascii="Arial" w:eastAsiaTheme="minorHAnsi" w:hAnsi="Arial" w:cs="Arial"/>
          <w:sz w:val="24"/>
          <w:szCs w:val="24"/>
          <w:lang w:eastAsia="en-US"/>
        </w:rPr>
        <w:t>κατά το διάστημα του τελευταίου έτους  έχει καταστήσει μη ανταγωνιστικό το προϊόν της ελληνικής σταφίδας</w:t>
      </w:r>
      <w:r w:rsidR="008E39D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5F6D26">
        <w:rPr>
          <w:rFonts w:ascii="Arial" w:eastAsiaTheme="minorHAnsi" w:hAnsi="Arial" w:cs="Arial"/>
          <w:sz w:val="24"/>
          <w:szCs w:val="24"/>
          <w:lang w:eastAsia="en-US"/>
        </w:rPr>
        <w:t xml:space="preserve"> Υπό τα δεδομένα αυτά, είναι απολύτως βέβαιο ότι με την έναρξη της συγκομιδής της φετινής χρονιάς, η τιμή της κορινθιακής σταφίδας στη διεθνή αγορά θα οδηγηθεί σε κατάρρευση.</w:t>
      </w:r>
    </w:p>
    <w:p w14:paraId="07DD2B2D" w14:textId="4ACE0DFA" w:rsidR="0090046F" w:rsidRDefault="0090046F" w:rsidP="009E3F8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FB053D" w14:textId="77777777" w:rsidR="0090046F" w:rsidRPr="00154972" w:rsidRDefault="0090046F" w:rsidP="009E3F8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68AB46E" w14:textId="1981D225" w:rsidR="00EB3B11" w:rsidRPr="00EB3B11" w:rsidRDefault="00EB3B11" w:rsidP="009A602D">
      <w:pPr>
        <w:pStyle w:val="Default"/>
        <w:jc w:val="both"/>
        <w:rPr>
          <w:rFonts w:ascii="Arial" w:hAnsi="Arial" w:cs="Arial"/>
        </w:rPr>
      </w:pPr>
      <w:r w:rsidRPr="00EB3B11">
        <w:rPr>
          <w:rFonts w:ascii="Arial" w:hAnsi="Arial" w:cs="Arial"/>
        </w:rPr>
        <w:t xml:space="preserve">Επισυνάπτεται η σχετική </w:t>
      </w:r>
      <w:r w:rsidR="00933B0E">
        <w:rPr>
          <w:rFonts w:ascii="Arial" w:hAnsi="Arial" w:cs="Arial"/>
        </w:rPr>
        <w:t>επιστολή</w:t>
      </w:r>
      <w:r w:rsidRPr="00EB3B11">
        <w:rPr>
          <w:rFonts w:ascii="Arial" w:hAnsi="Arial" w:cs="Arial"/>
        </w:rPr>
        <w:t>.</w:t>
      </w:r>
    </w:p>
    <w:p w14:paraId="1238A679" w14:textId="77777777" w:rsidR="00EB3B11" w:rsidRDefault="00EB3B11" w:rsidP="009A602D">
      <w:pPr>
        <w:pStyle w:val="Default"/>
        <w:jc w:val="both"/>
        <w:rPr>
          <w:rFonts w:ascii="Arial" w:hAnsi="Arial" w:cs="Arial"/>
        </w:rPr>
      </w:pPr>
    </w:p>
    <w:p w14:paraId="22572083" w14:textId="77777777" w:rsidR="00EB3B11" w:rsidRDefault="00EB3B11" w:rsidP="009A602D">
      <w:pPr>
        <w:pStyle w:val="Default"/>
        <w:jc w:val="both"/>
        <w:rPr>
          <w:rFonts w:ascii="Arial" w:hAnsi="Arial" w:cs="Arial"/>
        </w:rPr>
      </w:pPr>
      <w:r w:rsidRPr="00EB3B11">
        <w:rPr>
          <w:rFonts w:ascii="Arial" w:hAnsi="Arial" w:cs="Arial"/>
        </w:rPr>
        <w:t>Παρακαλούμε για την απάντηση και την ενημέρωσή μας σχετικά με τις ενέργειές σας.</w:t>
      </w:r>
    </w:p>
    <w:p w14:paraId="0387100B" w14:textId="77777777" w:rsidR="00EB3B11" w:rsidRDefault="00EB3B11" w:rsidP="009A602D">
      <w:pPr>
        <w:pStyle w:val="Default"/>
        <w:jc w:val="both"/>
        <w:rPr>
          <w:rFonts w:ascii="Arial" w:hAnsi="Arial" w:cs="Arial"/>
        </w:rPr>
      </w:pPr>
    </w:p>
    <w:p w14:paraId="6F7F304A" w14:textId="77777777" w:rsidR="00D2342A" w:rsidRDefault="00D2342A" w:rsidP="00EB3B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6C6CDB" w14:textId="02B5BA97" w:rsidR="00D2342A" w:rsidRPr="00D2342A" w:rsidRDefault="00D2342A" w:rsidP="00D2342A">
      <w:pPr>
        <w:pStyle w:val="Default"/>
        <w:jc w:val="center"/>
        <w:rPr>
          <w:rFonts w:ascii="Arial" w:hAnsi="Arial" w:cs="Arial"/>
          <w:b/>
        </w:rPr>
      </w:pPr>
      <w:r w:rsidRPr="00D2342A">
        <w:rPr>
          <w:rFonts w:ascii="Arial" w:hAnsi="Arial" w:cs="Arial"/>
          <w:b/>
        </w:rPr>
        <w:t xml:space="preserve">Αθήνα, </w:t>
      </w:r>
      <w:r w:rsidR="005F6D26">
        <w:rPr>
          <w:rFonts w:ascii="Arial" w:hAnsi="Arial" w:cs="Arial"/>
          <w:b/>
        </w:rPr>
        <w:t>2</w:t>
      </w:r>
      <w:r w:rsidR="004908DF">
        <w:rPr>
          <w:rFonts w:ascii="Arial" w:hAnsi="Arial" w:cs="Arial"/>
          <w:b/>
        </w:rPr>
        <w:t>-</w:t>
      </w:r>
      <w:r w:rsidR="005F6D26">
        <w:rPr>
          <w:rFonts w:ascii="Arial" w:hAnsi="Arial" w:cs="Arial"/>
          <w:b/>
        </w:rPr>
        <w:t>4</w:t>
      </w:r>
      <w:bookmarkStart w:id="0" w:name="_GoBack"/>
      <w:bookmarkEnd w:id="0"/>
      <w:r w:rsidR="004908DF">
        <w:rPr>
          <w:rFonts w:ascii="Arial" w:hAnsi="Arial" w:cs="Arial"/>
          <w:b/>
        </w:rPr>
        <w:t>-202</w:t>
      </w:r>
      <w:r w:rsidR="00AD67D8">
        <w:rPr>
          <w:rFonts w:ascii="Arial" w:hAnsi="Arial" w:cs="Arial"/>
          <w:b/>
        </w:rPr>
        <w:t>1</w:t>
      </w:r>
    </w:p>
    <w:p w14:paraId="43991601" w14:textId="77777777" w:rsidR="00D2342A" w:rsidRDefault="00D2342A" w:rsidP="00D2342A">
      <w:pPr>
        <w:pStyle w:val="Default"/>
        <w:jc w:val="center"/>
        <w:rPr>
          <w:rFonts w:ascii="Arial" w:hAnsi="Arial" w:cs="Arial"/>
        </w:rPr>
      </w:pPr>
    </w:p>
    <w:p w14:paraId="62EDF55C" w14:textId="77777777" w:rsidR="00D2342A" w:rsidRPr="00D2342A" w:rsidRDefault="00D2342A" w:rsidP="00D2342A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D2342A">
        <w:rPr>
          <w:rFonts w:ascii="Arial" w:hAnsi="Arial" w:cs="Arial"/>
          <w:b/>
        </w:rPr>
        <w:t>Οι καταθέτοντες βουλευτές</w:t>
      </w:r>
    </w:p>
    <w:p w14:paraId="5DEAB1D2" w14:textId="77777777" w:rsidR="00D2342A" w:rsidRDefault="00D2342A" w:rsidP="00D2342A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D2342A">
        <w:rPr>
          <w:rFonts w:ascii="Arial" w:hAnsi="Arial" w:cs="Arial"/>
          <w:b/>
        </w:rPr>
        <w:lastRenderedPageBreak/>
        <w:t>Αναγνωστοπούλου Αθανασία (Σία)</w:t>
      </w:r>
    </w:p>
    <w:p w14:paraId="0FB4B89B" w14:textId="77777777" w:rsidR="00D2342A" w:rsidRPr="009A602D" w:rsidRDefault="009A602D" w:rsidP="009A602D">
      <w:pPr>
        <w:pStyle w:val="Default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Μάρκου Κώστας</w:t>
      </w:r>
    </w:p>
    <w:sectPr w:rsidR="00D2342A" w:rsidRPr="009A602D" w:rsidSect="00E92D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0C86"/>
    <w:multiLevelType w:val="hybridMultilevel"/>
    <w:tmpl w:val="357E7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8B"/>
    <w:rsid w:val="00014D9B"/>
    <w:rsid w:val="000D5378"/>
    <w:rsid w:val="000F3F8B"/>
    <w:rsid w:val="00154972"/>
    <w:rsid w:val="001E7003"/>
    <w:rsid w:val="00265C26"/>
    <w:rsid w:val="002824AD"/>
    <w:rsid w:val="00286A1F"/>
    <w:rsid w:val="003021AD"/>
    <w:rsid w:val="00322868"/>
    <w:rsid w:val="003742CB"/>
    <w:rsid w:val="003B2CBB"/>
    <w:rsid w:val="004467B0"/>
    <w:rsid w:val="00471D40"/>
    <w:rsid w:val="004726A1"/>
    <w:rsid w:val="0048550D"/>
    <w:rsid w:val="004908DF"/>
    <w:rsid w:val="004A101C"/>
    <w:rsid w:val="004B68FD"/>
    <w:rsid w:val="0051153E"/>
    <w:rsid w:val="0052643B"/>
    <w:rsid w:val="005349CC"/>
    <w:rsid w:val="00566CED"/>
    <w:rsid w:val="0057693C"/>
    <w:rsid w:val="005F6D26"/>
    <w:rsid w:val="00615E82"/>
    <w:rsid w:val="006474DF"/>
    <w:rsid w:val="00682B7F"/>
    <w:rsid w:val="006E6300"/>
    <w:rsid w:val="00710847"/>
    <w:rsid w:val="00740DD2"/>
    <w:rsid w:val="0074151E"/>
    <w:rsid w:val="007C3B1B"/>
    <w:rsid w:val="00824F7F"/>
    <w:rsid w:val="00896832"/>
    <w:rsid w:val="008E39D1"/>
    <w:rsid w:val="0090046F"/>
    <w:rsid w:val="00927214"/>
    <w:rsid w:val="00933B0E"/>
    <w:rsid w:val="00934BE9"/>
    <w:rsid w:val="00936529"/>
    <w:rsid w:val="00987A26"/>
    <w:rsid w:val="009A043C"/>
    <w:rsid w:val="009A19F9"/>
    <w:rsid w:val="009A602D"/>
    <w:rsid w:val="009E3F82"/>
    <w:rsid w:val="00A36772"/>
    <w:rsid w:val="00A61D51"/>
    <w:rsid w:val="00A937CE"/>
    <w:rsid w:val="00AA4DDB"/>
    <w:rsid w:val="00AC00EC"/>
    <w:rsid w:val="00AC710A"/>
    <w:rsid w:val="00AD67D8"/>
    <w:rsid w:val="00AF509D"/>
    <w:rsid w:val="00B81828"/>
    <w:rsid w:val="00CB6292"/>
    <w:rsid w:val="00CC046B"/>
    <w:rsid w:val="00CD6DE6"/>
    <w:rsid w:val="00D2342A"/>
    <w:rsid w:val="00DB5608"/>
    <w:rsid w:val="00DB77FC"/>
    <w:rsid w:val="00DE33CD"/>
    <w:rsid w:val="00E207D6"/>
    <w:rsid w:val="00E92D7D"/>
    <w:rsid w:val="00EA0EDF"/>
    <w:rsid w:val="00EB3B11"/>
    <w:rsid w:val="00F617E8"/>
    <w:rsid w:val="00F8524E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8918"/>
  <w15:docId w15:val="{F7037ACF-FF2D-4CBE-BADA-F81B79A4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3F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A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101C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Emphasis"/>
    <w:basedOn w:val="a0"/>
    <w:uiPriority w:val="20"/>
    <w:qFormat/>
    <w:rsid w:val="00DB7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Τεστ</dc:creator>
  <cp:lastModifiedBy>eva</cp:lastModifiedBy>
  <cp:revision>2</cp:revision>
  <cp:lastPrinted>2020-10-23T13:02:00Z</cp:lastPrinted>
  <dcterms:created xsi:type="dcterms:W3CDTF">2021-04-01T17:47:00Z</dcterms:created>
  <dcterms:modified xsi:type="dcterms:W3CDTF">2021-04-01T17:47:00Z</dcterms:modified>
</cp:coreProperties>
</file>