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0B3E" w14:textId="77777777" w:rsidR="0068546E" w:rsidRDefault="0068546E" w:rsidP="0068546E">
      <w:pPr>
        <w:spacing w:after="0"/>
        <w:jc w:val="center"/>
        <w:rPr>
          <w:rFonts w:ascii="Arial" w:hAnsi="Arial" w:cs="Arial"/>
          <w:b/>
          <w:sz w:val="24"/>
          <w:szCs w:val="24"/>
        </w:rPr>
      </w:pPr>
      <w:r>
        <w:rPr>
          <w:noProof/>
          <w:lang w:eastAsia="el-GR"/>
        </w:rPr>
        <w:drawing>
          <wp:inline distT="0" distB="0" distL="0" distR="0" wp14:anchorId="007B7D5D" wp14:editId="156EC0D1">
            <wp:extent cx="1813560" cy="1371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560" cy="1371600"/>
                    </a:xfrm>
                    <a:prstGeom prst="rect">
                      <a:avLst/>
                    </a:prstGeom>
                    <a:noFill/>
                    <a:ln>
                      <a:noFill/>
                    </a:ln>
                  </pic:spPr>
                </pic:pic>
              </a:graphicData>
            </a:graphic>
          </wp:inline>
        </w:drawing>
      </w:r>
    </w:p>
    <w:p w14:paraId="51782037" w14:textId="2EDA86A8" w:rsidR="0068546E" w:rsidRPr="000A02BE" w:rsidRDefault="0068546E" w:rsidP="0068546E">
      <w:pPr>
        <w:pStyle w:val="a3"/>
        <w:jc w:val="right"/>
        <w:rPr>
          <w:rFonts w:ascii="Arial" w:hAnsi="Arial" w:cs="Arial"/>
          <w:b/>
          <w:sz w:val="24"/>
          <w:szCs w:val="24"/>
        </w:rPr>
      </w:pPr>
      <w:r w:rsidRPr="000A02BE">
        <w:rPr>
          <w:rFonts w:ascii="Arial" w:hAnsi="Arial" w:cs="Arial"/>
          <w:b/>
          <w:sz w:val="24"/>
          <w:szCs w:val="24"/>
        </w:rPr>
        <w:t xml:space="preserve">Αθήνα, </w:t>
      </w:r>
      <w:r w:rsidR="002C0928" w:rsidRPr="000A02BE">
        <w:rPr>
          <w:rFonts w:ascii="Arial" w:hAnsi="Arial" w:cs="Arial"/>
          <w:b/>
          <w:sz w:val="24"/>
          <w:szCs w:val="24"/>
        </w:rPr>
        <w:t>9</w:t>
      </w:r>
      <w:r w:rsidRPr="000A02BE">
        <w:rPr>
          <w:rFonts w:ascii="Arial" w:hAnsi="Arial" w:cs="Arial"/>
          <w:b/>
          <w:sz w:val="24"/>
          <w:szCs w:val="24"/>
        </w:rPr>
        <w:t xml:space="preserve"> Απριλίου 2021</w:t>
      </w:r>
    </w:p>
    <w:p w14:paraId="0878BDE4" w14:textId="77777777" w:rsidR="0068546E" w:rsidRPr="000A02BE" w:rsidRDefault="0068546E" w:rsidP="0068546E">
      <w:pPr>
        <w:pStyle w:val="a3"/>
        <w:jc w:val="center"/>
        <w:rPr>
          <w:rFonts w:ascii="Arial" w:hAnsi="Arial" w:cs="Arial"/>
          <w:b/>
          <w:color w:val="000000"/>
          <w:sz w:val="24"/>
          <w:szCs w:val="24"/>
          <w:u w:val="single"/>
          <w:bdr w:val="nil"/>
          <w:lang w:eastAsia="el-GR"/>
        </w:rPr>
      </w:pPr>
    </w:p>
    <w:p w14:paraId="1B199A7D" w14:textId="77777777" w:rsidR="0068546E" w:rsidRPr="000A02BE" w:rsidRDefault="0068546E" w:rsidP="0068546E">
      <w:pPr>
        <w:pStyle w:val="a3"/>
        <w:jc w:val="center"/>
        <w:rPr>
          <w:rFonts w:ascii="Arial" w:hAnsi="Arial" w:cs="Arial"/>
          <w:b/>
          <w:color w:val="000000"/>
          <w:sz w:val="24"/>
          <w:szCs w:val="24"/>
          <w:u w:val="single"/>
          <w:bdr w:val="nil"/>
          <w:lang w:eastAsia="el-GR"/>
        </w:rPr>
      </w:pPr>
    </w:p>
    <w:p w14:paraId="40486BE7" w14:textId="77777777" w:rsidR="0068546E" w:rsidRPr="000A02BE" w:rsidRDefault="0068546E" w:rsidP="0068546E">
      <w:pPr>
        <w:pStyle w:val="a3"/>
        <w:jc w:val="center"/>
        <w:rPr>
          <w:rFonts w:ascii="Arial" w:hAnsi="Arial" w:cs="Arial"/>
          <w:b/>
          <w:color w:val="000000"/>
          <w:sz w:val="24"/>
          <w:szCs w:val="24"/>
          <w:u w:val="single"/>
          <w:bdr w:val="nil"/>
          <w:lang w:eastAsia="el-GR"/>
        </w:rPr>
      </w:pPr>
      <w:r w:rsidRPr="000A02BE">
        <w:rPr>
          <w:rFonts w:ascii="Arial" w:hAnsi="Arial" w:cs="Arial"/>
          <w:b/>
          <w:color w:val="000000"/>
          <w:sz w:val="24"/>
          <w:szCs w:val="24"/>
          <w:u w:val="single"/>
          <w:bdr w:val="nil"/>
          <w:lang w:eastAsia="el-GR"/>
        </w:rPr>
        <w:t>ΕΡΩΤΗΣΗ</w:t>
      </w:r>
    </w:p>
    <w:p w14:paraId="35604320" w14:textId="77777777" w:rsidR="0068546E" w:rsidRPr="000A02BE" w:rsidRDefault="0068546E" w:rsidP="0068546E">
      <w:pPr>
        <w:pStyle w:val="a3"/>
        <w:jc w:val="center"/>
        <w:rPr>
          <w:rFonts w:ascii="Arial" w:hAnsi="Arial" w:cs="Arial"/>
          <w:b/>
          <w:color w:val="000000"/>
          <w:sz w:val="24"/>
          <w:szCs w:val="24"/>
          <w:u w:val="single"/>
          <w:bdr w:val="nil"/>
          <w:lang w:eastAsia="el-GR"/>
        </w:rPr>
      </w:pPr>
    </w:p>
    <w:p w14:paraId="48FC0408" w14:textId="77777777" w:rsidR="0068546E" w:rsidRPr="000A02BE" w:rsidRDefault="0068546E" w:rsidP="0068546E">
      <w:pPr>
        <w:pStyle w:val="a3"/>
        <w:rPr>
          <w:rFonts w:ascii="Arial" w:hAnsi="Arial" w:cs="Arial"/>
          <w:color w:val="000000"/>
          <w:sz w:val="24"/>
          <w:szCs w:val="24"/>
          <w:bdr w:val="nil"/>
          <w:lang w:eastAsia="el-GR"/>
        </w:rPr>
      </w:pPr>
    </w:p>
    <w:p w14:paraId="073385D8" w14:textId="11517A71" w:rsidR="0068546E" w:rsidRPr="000A02BE" w:rsidRDefault="0068546E" w:rsidP="0068546E">
      <w:pPr>
        <w:pStyle w:val="a3"/>
        <w:spacing w:after="240"/>
        <w:jc w:val="center"/>
        <w:rPr>
          <w:rFonts w:ascii="Arial" w:hAnsi="Arial" w:cs="Arial"/>
          <w:b/>
          <w:sz w:val="24"/>
          <w:szCs w:val="24"/>
        </w:rPr>
      </w:pPr>
      <w:r w:rsidRPr="000A02BE">
        <w:rPr>
          <w:rFonts w:ascii="Arial" w:hAnsi="Arial" w:cs="Arial"/>
          <w:b/>
          <w:sz w:val="24"/>
          <w:szCs w:val="24"/>
        </w:rPr>
        <w:t>Προς τον κ. Υπουργό Ψηφιακής Διακυβέρνησης</w:t>
      </w:r>
    </w:p>
    <w:p w14:paraId="5EA26843" w14:textId="77777777" w:rsidR="0068546E" w:rsidRPr="000A02BE" w:rsidRDefault="0068546E" w:rsidP="0068546E">
      <w:pPr>
        <w:pStyle w:val="a3"/>
        <w:ind w:left="720"/>
        <w:jc w:val="left"/>
        <w:rPr>
          <w:rFonts w:ascii="Arial" w:hAnsi="Arial" w:cs="Arial"/>
          <w:sz w:val="24"/>
          <w:szCs w:val="24"/>
        </w:rPr>
      </w:pPr>
    </w:p>
    <w:p w14:paraId="1786C668" w14:textId="471AD420" w:rsidR="0068546E" w:rsidRPr="000A02BE" w:rsidRDefault="0068546E" w:rsidP="007A7812">
      <w:pPr>
        <w:pStyle w:val="a3"/>
        <w:ind w:left="964" w:hanging="964"/>
        <w:rPr>
          <w:rFonts w:ascii="Arial" w:hAnsi="Arial" w:cs="Arial"/>
          <w:sz w:val="24"/>
          <w:szCs w:val="24"/>
        </w:rPr>
      </w:pPr>
      <w:r w:rsidRPr="000A02BE">
        <w:rPr>
          <w:rFonts w:ascii="Arial" w:hAnsi="Arial" w:cs="Arial"/>
          <w:b/>
          <w:sz w:val="24"/>
          <w:szCs w:val="24"/>
          <w:u w:val="single"/>
        </w:rPr>
        <w:t>ΘΕΜΑ</w:t>
      </w:r>
      <w:r w:rsidRPr="000A02BE">
        <w:rPr>
          <w:rFonts w:ascii="Arial" w:hAnsi="Arial" w:cs="Arial"/>
          <w:b/>
          <w:sz w:val="24"/>
          <w:szCs w:val="24"/>
        </w:rPr>
        <w:t>:</w:t>
      </w:r>
      <w:r w:rsidR="007A7812" w:rsidRPr="000A02BE">
        <w:rPr>
          <w:rFonts w:ascii="Arial" w:hAnsi="Arial" w:cs="Arial"/>
          <w:b/>
          <w:sz w:val="24"/>
          <w:szCs w:val="24"/>
        </w:rPr>
        <w:t xml:space="preserve"> </w:t>
      </w:r>
      <w:r w:rsidR="002051CB" w:rsidRPr="000A02BE">
        <w:rPr>
          <w:rFonts w:ascii="Arial" w:hAnsi="Arial" w:cs="Arial"/>
          <w:b/>
          <w:sz w:val="24"/>
          <w:szCs w:val="24"/>
        </w:rPr>
        <w:t xml:space="preserve">Καθυστερήσεις στη χορήγηση προσωρινού ΑΜΚΑ για τον προγραμματισμό εμβολιασμού κατά του </w:t>
      </w:r>
      <w:r w:rsidR="002051CB" w:rsidRPr="000A02BE">
        <w:rPr>
          <w:rFonts w:ascii="Arial" w:hAnsi="Arial" w:cs="Arial"/>
          <w:b/>
          <w:sz w:val="24"/>
          <w:szCs w:val="24"/>
          <w:lang w:val="en-US"/>
        </w:rPr>
        <w:t>COVID</w:t>
      </w:r>
      <w:r w:rsidR="002051CB" w:rsidRPr="000A02BE">
        <w:rPr>
          <w:rFonts w:ascii="Arial" w:hAnsi="Arial" w:cs="Arial"/>
          <w:b/>
          <w:sz w:val="24"/>
          <w:szCs w:val="24"/>
        </w:rPr>
        <w:t>-19</w:t>
      </w:r>
    </w:p>
    <w:p w14:paraId="5C4678B9" w14:textId="77777777" w:rsidR="0068546E" w:rsidRPr="000A02BE" w:rsidRDefault="0068546E" w:rsidP="0068546E">
      <w:pPr>
        <w:spacing w:line="240" w:lineRule="auto"/>
        <w:rPr>
          <w:rFonts w:ascii="Arial" w:hAnsi="Arial" w:cs="Arial"/>
          <w:sz w:val="24"/>
          <w:szCs w:val="24"/>
        </w:rPr>
      </w:pPr>
    </w:p>
    <w:p w14:paraId="16922F78" w14:textId="09A4846C" w:rsidR="0068546E" w:rsidRPr="000A02BE" w:rsidRDefault="009967F5" w:rsidP="0068546E">
      <w:pPr>
        <w:spacing w:line="240" w:lineRule="auto"/>
        <w:rPr>
          <w:rFonts w:ascii="Arial" w:hAnsi="Arial" w:cs="Arial"/>
          <w:sz w:val="24"/>
          <w:szCs w:val="24"/>
        </w:rPr>
      </w:pPr>
      <w:r w:rsidRPr="000A02BE">
        <w:rPr>
          <w:rFonts w:ascii="Arial" w:hAnsi="Arial" w:cs="Arial"/>
          <w:sz w:val="24"/>
          <w:szCs w:val="24"/>
        </w:rPr>
        <w:t xml:space="preserve">Είναι αυτονόητο πως η επιτυχής και ταχεία αντιμετώπιση της μετάδοσης του ιού </w:t>
      </w:r>
      <w:r w:rsidRPr="000A02BE">
        <w:rPr>
          <w:rFonts w:ascii="Arial" w:hAnsi="Arial" w:cs="Arial"/>
          <w:sz w:val="24"/>
          <w:szCs w:val="24"/>
          <w:lang w:val="en-US"/>
        </w:rPr>
        <w:t>COVID</w:t>
      </w:r>
      <w:r w:rsidRPr="000A02BE">
        <w:rPr>
          <w:rFonts w:ascii="Arial" w:hAnsi="Arial" w:cs="Arial"/>
          <w:sz w:val="24"/>
          <w:szCs w:val="24"/>
        </w:rPr>
        <w:t xml:space="preserve">-19 έχει ως αναγκαία και ταυτόχρονα ικανή συνθήκη τον εμβολιασμό της μεγάλης πλειοψηφίας του πληθυσμού. Το γεγονός ότι ο προγραμματισμός του </w:t>
      </w:r>
      <w:r w:rsidR="00181DBB" w:rsidRPr="000A02BE">
        <w:rPr>
          <w:rFonts w:ascii="Arial" w:hAnsi="Arial" w:cs="Arial"/>
          <w:sz w:val="24"/>
          <w:szCs w:val="24"/>
        </w:rPr>
        <w:t>εμβολιασμού</w:t>
      </w:r>
      <w:r w:rsidRPr="000A02BE">
        <w:rPr>
          <w:rFonts w:ascii="Arial" w:hAnsi="Arial" w:cs="Arial"/>
          <w:sz w:val="24"/>
          <w:szCs w:val="24"/>
        </w:rPr>
        <w:t xml:space="preserve"> στη χώρα μας έχει ως βασική προϋπόθεση την ύπαρξη αριθμού ΑΜΚΑ (ή αριθμού ΠΑΑΥΠΑ για μια κατηγορία αλλοδαπών), αυτόματα συνεπάγεται την ανάγκη ειδικών προβλέψεων για τα πρόσωπα που διαμένουν στην ελληνική επικράτεια και δεν διαθέτουν </w:t>
      </w:r>
      <w:r w:rsidR="00623A45" w:rsidRPr="000A02BE">
        <w:rPr>
          <w:rFonts w:ascii="Arial" w:hAnsi="Arial" w:cs="Arial"/>
          <w:sz w:val="24"/>
          <w:szCs w:val="24"/>
        </w:rPr>
        <w:t xml:space="preserve">ΑΜΚΑ. Μια </w:t>
      </w:r>
      <w:r w:rsidR="002051CB" w:rsidRPr="000A02BE">
        <w:rPr>
          <w:rFonts w:ascii="Arial" w:hAnsi="Arial" w:cs="Arial"/>
          <w:sz w:val="24"/>
          <w:szCs w:val="24"/>
        </w:rPr>
        <w:t>μεγάλη</w:t>
      </w:r>
      <w:r w:rsidR="00623A45" w:rsidRPr="000A02BE">
        <w:rPr>
          <w:rFonts w:ascii="Arial" w:hAnsi="Arial" w:cs="Arial"/>
          <w:sz w:val="24"/>
          <w:szCs w:val="24"/>
        </w:rPr>
        <w:t xml:space="preserve">, αν και όχι η μοναδική, τέτοια κατηγορία είναι μόνιμοι κάτοικοι </w:t>
      </w:r>
      <w:r w:rsidR="00181DBB" w:rsidRPr="000A02BE">
        <w:rPr>
          <w:rFonts w:ascii="Arial" w:hAnsi="Arial" w:cs="Arial"/>
          <w:sz w:val="24"/>
          <w:szCs w:val="24"/>
        </w:rPr>
        <w:t>τρίτων χωρών</w:t>
      </w:r>
      <w:r w:rsidR="00623A45" w:rsidRPr="000A02BE">
        <w:rPr>
          <w:rFonts w:ascii="Arial" w:hAnsi="Arial" w:cs="Arial"/>
          <w:sz w:val="24"/>
          <w:szCs w:val="24"/>
        </w:rPr>
        <w:t xml:space="preserve"> που διαθέτουν την ελληνική υπηκοότητα, κατά κύριο λόγο δηλαδή Έλληνες της διασποράς, οι οποίοι για μια σειρά από λόγους, μεταξύ των οποίων και οι περιορισμοί στις διεθνείς συγκοινωνίες, βρίσκονται στην Ελλάδα όλο το τελευταίο διάστημα.</w:t>
      </w:r>
    </w:p>
    <w:p w14:paraId="0B7AC71B" w14:textId="151B13D1" w:rsidR="00623A45" w:rsidRPr="000A02BE" w:rsidRDefault="00623A45" w:rsidP="0068546E">
      <w:pPr>
        <w:spacing w:line="240" w:lineRule="auto"/>
        <w:rPr>
          <w:rFonts w:ascii="Arial" w:hAnsi="Arial" w:cs="Arial"/>
          <w:sz w:val="24"/>
          <w:szCs w:val="24"/>
        </w:rPr>
      </w:pPr>
      <w:r w:rsidRPr="000A02BE">
        <w:rPr>
          <w:rFonts w:ascii="Arial" w:hAnsi="Arial" w:cs="Arial"/>
          <w:sz w:val="24"/>
          <w:szCs w:val="24"/>
        </w:rPr>
        <w:t xml:space="preserve">Η κυβέρνηση </w:t>
      </w:r>
      <w:r w:rsidR="00181DBB" w:rsidRPr="000A02BE">
        <w:rPr>
          <w:rFonts w:ascii="Arial" w:hAnsi="Arial" w:cs="Arial"/>
          <w:sz w:val="24"/>
          <w:szCs w:val="24"/>
        </w:rPr>
        <w:t xml:space="preserve">επιχείρησε με καθυστέρηση να ρυθμίσει κανονιστικά τον εμβολιασμό των προσώπων χωρίς ΑΜΚΑ </w:t>
      </w:r>
      <w:r w:rsidRPr="000A02BE">
        <w:rPr>
          <w:rFonts w:ascii="Arial" w:hAnsi="Arial" w:cs="Arial"/>
          <w:sz w:val="24"/>
          <w:szCs w:val="24"/>
        </w:rPr>
        <w:t>με Υπουργική Τροπολογία</w:t>
      </w:r>
      <w:r w:rsidR="00181DBB" w:rsidRPr="000A02BE">
        <w:rPr>
          <w:rFonts w:ascii="Arial" w:hAnsi="Arial" w:cs="Arial"/>
          <w:sz w:val="24"/>
          <w:szCs w:val="24"/>
        </w:rPr>
        <w:t>,</w:t>
      </w:r>
      <w:r w:rsidRPr="000A02BE">
        <w:rPr>
          <w:rFonts w:ascii="Arial" w:hAnsi="Arial" w:cs="Arial"/>
          <w:sz w:val="24"/>
          <w:szCs w:val="24"/>
        </w:rPr>
        <w:t xml:space="preserve"> η οποία εντάχθηκε ως το άρθρο 248 στο Ν.4782/2021 (ΦΕΚ 36/Α΄/9-3-21)</w:t>
      </w:r>
      <w:r w:rsidR="00181DBB" w:rsidRPr="000A02BE">
        <w:rPr>
          <w:rFonts w:ascii="Arial" w:hAnsi="Arial" w:cs="Arial"/>
          <w:sz w:val="24"/>
          <w:szCs w:val="24"/>
        </w:rPr>
        <w:t xml:space="preserve">. Με το άρθρο αυτό προβλέπεται η διαδικασία χορήγησης προσωρινού ΑΜΚΑ αποκλειστικά για τους σκοπούς του προγραμματισμού της διενέργειας του εμβολιασμού κατά του </w:t>
      </w:r>
      <w:r w:rsidR="00181DBB" w:rsidRPr="000A02BE">
        <w:rPr>
          <w:rFonts w:ascii="Arial" w:hAnsi="Arial" w:cs="Arial"/>
          <w:sz w:val="24"/>
          <w:szCs w:val="24"/>
          <w:lang w:val="en-US"/>
        </w:rPr>
        <w:t>COVID</w:t>
      </w:r>
      <w:r w:rsidR="00181DBB" w:rsidRPr="000A02BE">
        <w:rPr>
          <w:rFonts w:ascii="Arial" w:hAnsi="Arial" w:cs="Arial"/>
          <w:sz w:val="24"/>
          <w:szCs w:val="24"/>
        </w:rPr>
        <w:t xml:space="preserve">-19. Στην ιστοσελίδα της κυβέρνησης για τον εμβολιασμό </w:t>
      </w:r>
      <w:r w:rsidR="00181DBB" w:rsidRPr="000A02BE">
        <w:rPr>
          <w:rFonts w:ascii="Arial" w:hAnsi="Arial" w:cs="Arial"/>
          <w:sz w:val="24"/>
          <w:szCs w:val="24"/>
          <w:lang w:val="en-US"/>
        </w:rPr>
        <w:t>COVID</w:t>
      </w:r>
      <w:r w:rsidR="00181DBB" w:rsidRPr="000A02BE">
        <w:rPr>
          <w:rFonts w:ascii="Arial" w:hAnsi="Arial" w:cs="Arial"/>
          <w:sz w:val="24"/>
          <w:szCs w:val="24"/>
        </w:rPr>
        <w:t>-19 υπάρχει η δυνατότητα πραγματοποίησης διαδικτυακής αίτησης για απόκτηση προσωρινού ΑΜΚΑ.</w:t>
      </w:r>
    </w:p>
    <w:p w14:paraId="3185D075" w14:textId="77777777" w:rsidR="007666F0" w:rsidRPr="000A02BE" w:rsidRDefault="00181DBB" w:rsidP="0068546E">
      <w:pPr>
        <w:spacing w:line="240" w:lineRule="auto"/>
        <w:rPr>
          <w:rFonts w:ascii="Arial" w:hAnsi="Arial" w:cs="Arial"/>
          <w:sz w:val="24"/>
          <w:szCs w:val="24"/>
        </w:rPr>
      </w:pPr>
      <w:r w:rsidRPr="000A02BE">
        <w:rPr>
          <w:rFonts w:ascii="Arial" w:hAnsi="Arial" w:cs="Arial"/>
          <w:sz w:val="24"/>
          <w:szCs w:val="24"/>
        </w:rPr>
        <w:t>Παρ’ όλα αυτά, πολλοί Έλληνες του εξωτερικού – αλλά και άτομα από άλλες κατηγορίες που δεν διαθέτουν ΑΜΚΑ –</w:t>
      </w:r>
      <w:r w:rsidR="007666F0" w:rsidRPr="000A02BE">
        <w:rPr>
          <w:rFonts w:ascii="Arial" w:hAnsi="Arial" w:cs="Arial"/>
          <w:sz w:val="24"/>
          <w:szCs w:val="24"/>
        </w:rPr>
        <w:t xml:space="preserve"> διαμαρτύρονται ότι παρά την υποβολή της σχετικής αίτησης δεν έχουν λάβει οποιαδήποτε ειδοποίηση σχετικά με τον προγραμματισμό του εμβολιασμού τους. Κατά κανόνα τα άτομα αυτά είναι ηλικίας άνω των 60, εμπίπτουν δηλαδή σε εκείνες τις κατηγορίες που έχει κριθεί ότι για υγειονομικούς λόγους πρέπει να προταχθεί ο εμβολιασμός τους.</w:t>
      </w:r>
    </w:p>
    <w:p w14:paraId="38ED33A3" w14:textId="5D31F075" w:rsidR="002051CB" w:rsidRPr="000A02BE" w:rsidRDefault="007666F0" w:rsidP="0068546E">
      <w:pPr>
        <w:spacing w:line="240" w:lineRule="auto"/>
        <w:rPr>
          <w:rFonts w:ascii="Arial" w:hAnsi="Arial" w:cs="Arial"/>
          <w:sz w:val="24"/>
          <w:szCs w:val="24"/>
        </w:rPr>
      </w:pPr>
      <w:r w:rsidRPr="000A02BE">
        <w:rPr>
          <w:rFonts w:ascii="Arial" w:hAnsi="Arial" w:cs="Arial"/>
          <w:sz w:val="24"/>
          <w:szCs w:val="24"/>
        </w:rPr>
        <w:t>Σημειώνεται ότι στο προαναφερθέν άρθρο 248 του Ν.4782, στο τελευταίο εδάφιο της παραγράφου 3, προβλέπεται η έκδοση Κοινής Υπουργικής Απόφασης</w:t>
      </w:r>
      <w:r w:rsidR="004A3EF8" w:rsidRPr="000A02BE">
        <w:rPr>
          <w:rFonts w:ascii="Arial" w:hAnsi="Arial" w:cs="Arial"/>
          <w:sz w:val="24"/>
          <w:szCs w:val="24"/>
        </w:rPr>
        <w:t xml:space="preserve"> (ΚΥΑ)</w:t>
      </w:r>
      <w:r w:rsidRPr="000A02BE">
        <w:rPr>
          <w:rFonts w:ascii="Arial" w:hAnsi="Arial" w:cs="Arial"/>
          <w:sz w:val="24"/>
          <w:szCs w:val="24"/>
        </w:rPr>
        <w:t xml:space="preserve"> που θα ρυθμίζει την εφαρμογή της απόδοσης προσωρινού ΑΜΚΑ με σκοπό τον εμβολιασμό. Παρ’ όλα αυτά, ένα περίπου μήνα μετά την </w:t>
      </w:r>
      <w:r w:rsidRPr="000A02BE">
        <w:rPr>
          <w:rFonts w:ascii="Arial" w:hAnsi="Arial" w:cs="Arial"/>
          <w:sz w:val="24"/>
          <w:szCs w:val="24"/>
        </w:rPr>
        <w:lastRenderedPageBreak/>
        <w:t xml:space="preserve">δημοσιοποίηση του νόμου, </w:t>
      </w:r>
      <w:r w:rsidR="004A3EF8" w:rsidRPr="000A02BE">
        <w:rPr>
          <w:rFonts w:ascii="Arial" w:hAnsi="Arial" w:cs="Arial"/>
          <w:sz w:val="24"/>
          <w:szCs w:val="24"/>
        </w:rPr>
        <w:t>δεν είναι γνωστό αν έχει εκδοθεί η προβλεπόμενη ΚΥΑ</w:t>
      </w:r>
      <w:r w:rsidR="009F05F7" w:rsidRPr="000A02BE">
        <w:rPr>
          <w:rFonts w:ascii="Arial" w:hAnsi="Arial" w:cs="Arial"/>
          <w:sz w:val="24"/>
          <w:szCs w:val="24"/>
        </w:rPr>
        <w:t>, γεγονός που πιθανόν να συνδέεται με τις παρατηρούμενες καθυστερήσεις.</w:t>
      </w:r>
    </w:p>
    <w:p w14:paraId="7F1025D9" w14:textId="00173595" w:rsidR="009F05F7" w:rsidRPr="000A02BE" w:rsidRDefault="009F05F7" w:rsidP="0068546E">
      <w:pPr>
        <w:spacing w:line="240" w:lineRule="auto"/>
        <w:rPr>
          <w:rFonts w:ascii="Arial" w:hAnsi="Arial" w:cs="Arial"/>
          <w:sz w:val="24"/>
          <w:szCs w:val="24"/>
        </w:rPr>
      </w:pPr>
      <w:r w:rsidRPr="000A02BE">
        <w:rPr>
          <w:rFonts w:ascii="Arial" w:hAnsi="Arial" w:cs="Arial"/>
          <w:b/>
          <w:bCs/>
          <w:sz w:val="24"/>
          <w:szCs w:val="24"/>
        </w:rPr>
        <w:t>Επειδή</w:t>
      </w:r>
      <w:r w:rsidRPr="000A02BE">
        <w:rPr>
          <w:rFonts w:ascii="Arial" w:hAnsi="Arial" w:cs="Arial"/>
          <w:sz w:val="24"/>
          <w:szCs w:val="24"/>
        </w:rPr>
        <w:t xml:space="preserve"> για υγειονομικούς, πρωτίστως, λόγους η πρόσβαση στο εμβόλιο κατά του </w:t>
      </w:r>
      <w:r w:rsidRPr="000A02BE">
        <w:rPr>
          <w:rFonts w:ascii="Arial" w:hAnsi="Arial" w:cs="Arial"/>
          <w:sz w:val="24"/>
          <w:szCs w:val="24"/>
          <w:lang w:val="en-US"/>
        </w:rPr>
        <w:t>COVID</w:t>
      </w:r>
      <w:r w:rsidRPr="000A02BE">
        <w:rPr>
          <w:rFonts w:ascii="Arial" w:hAnsi="Arial" w:cs="Arial"/>
          <w:sz w:val="24"/>
          <w:szCs w:val="24"/>
        </w:rPr>
        <w:t xml:space="preserve">-19 πρέπει να είναι ευχερής και </w:t>
      </w:r>
      <w:r w:rsidR="00161475" w:rsidRPr="000A02BE">
        <w:rPr>
          <w:rFonts w:ascii="Arial" w:hAnsi="Arial" w:cs="Arial"/>
          <w:sz w:val="24"/>
          <w:szCs w:val="24"/>
        </w:rPr>
        <w:t>ισότιμη</w:t>
      </w:r>
      <w:r w:rsidRPr="000A02BE">
        <w:rPr>
          <w:rFonts w:ascii="Arial" w:hAnsi="Arial" w:cs="Arial"/>
          <w:sz w:val="24"/>
          <w:szCs w:val="24"/>
        </w:rPr>
        <w:t xml:space="preserve"> για όλους τους διαμένοντες στην ελληνική επικράτεια.</w:t>
      </w:r>
    </w:p>
    <w:p w14:paraId="1076AB3D" w14:textId="277ACE0D" w:rsidR="009F05F7" w:rsidRPr="000A02BE" w:rsidRDefault="009F05F7" w:rsidP="0068546E">
      <w:pPr>
        <w:spacing w:line="240" w:lineRule="auto"/>
        <w:rPr>
          <w:rFonts w:ascii="Arial" w:hAnsi="Arial" w:cs="Arial"/>
          <w:sz w:val="24"/>
          <w:szCs w:val="24"/>
        </w:rPr>
      </w:pPr>
      <w:r w:rsidRPr="000A02BE">
        <w:rPr>
          <w:rFonts w:ascii="Arial" w:hAnsi="Arial" w:cs="Arial"/>
          <w:b/>
          <w:bCs/>
          <w:sz w:val="24"/>
          <w:szCs w:val="24"/>
        </w:rPr>
        <w:t>Επειδή</w:t>
      </w:r>
      <w:r w:rsidRPr="000A02BE">
        <w:rPr>
          <w:rFonts w:ascii="Arial" w:hAnsi="Arial" w:cs="Arial"/>
          <w:sz w:val="24"/>
          <w:szCs w:val="24"/>
        </w:rPr>
        <w:t xml:space="preserve"> οι μη κάτοχοι ΑΜΚΑ, πολλοί εκ των οποίων δε ανήκουν στις ευπαθείς κατηγορίες αναφορικά με τον </w:t>
      </w:r>
      <w:r w:rsidRPr="000A02BE">
        <w:rPr>
          <w:rFonts w:ascii="Arial" w:hAnsi="Arial" w:cs="Arial"/>
          <w:sz w:val="24"/>
          <w:szCs w:val="24"/>
          <w:lang w:val="en-US"/>
        </w:rPr>
        <w:t>COVID</w:t>
      </w:r>
      <w:r w:rsidRPr="000A02BE">
        <w:rPr>
          <w:rFonts w:ascii="Arial" w:hAnsi="Arial" w:cs="Arial"/>
          <w:sz w:val="24"/>
          <w:szCs w:val="24"/>
        </w:rPr>
        <w:t>-19, συναντούν εκ των πραγμάτων μεγαλύτερες δυσχέρειες στην πρόσβαση αυτή.</w:t>
      </w:r>
    </w:p>
    <w:p w14:paraId="48659AD6" w14:textId="77777777" w:rsidR="007666F0" w:rsidRPr="000A02BE" w:rsidRDefault="007666F0" w:rsidP="0068546E">
      <w:pPr>
        <w:spacing w:line="240" w:lineRule="auto"/>
        <w:rPr>
          <w:rFonts w:ascii="Arial" w:hAnsi="Arial" w:cs="Arial"/>
          <w:sz w:val="24"/>
          <w:szCs w:val="24"/>
        </w:rPr>
      </w:pPr>
    </w:p>
    <w:p w14:paraId="2611607E" w14:textId="7EA5579A" w:rsidR="0068546E" w:rsidRPr="000A02BE" w:rsidRDefault="009F05F7" w:rsidP="000A02BE">
      <w:pPr>
        <w:spacing w:line="240" w:lineRule="auto"/>
        <w:rPr>
          <w:rFonts w:ascii="Arial" w:hAnsi="Arial" w:cs="Arial"/>
          <w:b/>
          <w:bCs/>
          <w:sz w:val="24"/>
          <w:szCs w:val="24"/>
        </w:rPr>
      </w:pPr>
      <w:bookmarkStart w:id="0" w:name="_Hlk67515720"/>
      <w:r w:rsidRPr="000A02BE">
        <w:rPr>
          <w:rFonts w:ascii="Arial" w:hAnsi="Arial" w:cs="Arial"/>
          <w:b/>
          <w:bCs/>
          <w:sz w:val="24"/>
          <w:szCs w:val="24"/>
        </w:rPr>
        <w:t>Ε</w:t>
      </w:r>
      <w:r w:rsidR="0068546E" w:rsidRPr="000A02BE">
        <w:rPr>
          <w:rFonts w:ascii="Arial" w:hAnsi="Arial" w:cs="Arial"/>
          <w:b/>
          <w:bCs/>
          <w:sz w:val="24"/>
          <w:szCs w:val="24"/>
        </w:rPr>
        <w:t>ρωτάται ο κ. Υπουργός:</w:t>
      </w:r>
    </w:p>
    <w:bookmarkEnd w:id="0"/>
    <w:p w14:paraId="1E4E01E7" w14:textId="745BC2E5" w:rsidR="00E84381" w:rsidRPr="000A02BE" w:rsidRDefault="009F05F7" w:rsidP="00E84381">
      <w:pPr>
        <w:pStyle w:val="a4"/>
        <w:numPr>
          <w:ilvl w:val="0"/>
          <w:numId w:val="1"/>
        </w:numPr>
        <w:spacing w:line="240" w:lineRule="auto"/>
        <w:ind w:left="782" w:hanging="357"/>
        <w:contextualSpacing w:val="0"/>
        <w:rPr>
          <w:rFonts w:ascii="Arial" w:hAnsi="Arial" w:cs="Arial"/>
          <w:b/>
          <w:bCs/>
          <w:sz w:val="24"/>
          <w:szCs w:val="24"/>
        </w:rPr>
      </w:pPr>
      <w:r w:rsidRPr="000A02BE">
        <w:rPr>
          <w:rFonts w:ascii="Arial" w:hAnsi="Arial" w:cs="Arial"/>
          <w:b/>
          <w:bCs/>
          <w:sz w:val="24"/>
          <w:szCs w:val="24"/>
        </w:rPr>
        <w:t xml:space="preserve">Έχει εκδοθεί η ΚΥΑ που προβλέπεται στην παράγραφο 3 του άρθρου </w:t>
      </w:r>
      <w:r w:rsidR="00E84381" w:rsidRPr="000A02BE">
        <w:rPr>
          <w:rFonts w:ascii="Arial" w:hAnsi="Arial" w:cs="Arial"/>
          <w:b/>
          <w:bCs/>
          <w:sz w:val="24"/>
          <w:szCs w:val="24"/>
        </w:rPr>
        <w:t xml:space="preserve">248 του Ν.4782/2021 για τη ρύθμιση της χορήγησης προσωρινού ΑΜΚΑ αποκλειστικά για τον προγραμματισμό εμβολιασμού κατά του </w:t>
      </w:r>
      <w:r w:rsidR="00E84381" w:rsidRPr="000A02BE">
        <w:rPr>
          <w:rFonts w:ascii="Arial" w:hAnsi="Arial" w:cs="Arial"/>
          <w:b/>
          <w:bCs/>
          <w:sz w:val="24"/>
          <w:szCs w:val="24"/>
          <w:lang w:val="en-US"/>
        </w:rPr>
        <w:t>COVID</w:t>
      </w:r>
      <w:r w:rsidR="00E84381" w:rsidRPr="000A02BE">
        <w:rPr>
          <w:rFonts w:ascii="Arial" w:hAnsi="Arial" w:cs="Arial"/>
          <w:b/>
          <w:bCs/>
          <w:sz w:val="24"/>
          <w:szCs w:val="24"/>
        </w:rPr>
        <w:t>-19;</w:t>
      </w:r>
    </w:p>
    <w:p w14:paraId="7F50BF1A" w14:textId="06232E08" w:rsidR="00E84381" w:rsidRPr="000A02BE" w:rsidRDefault="00E84381" w:rsidP="00E84381">
      <w:pPr>
        <w:pStyle w:val="a4"/>
        <w:numPr>
          <w:ilvl w:val="0"/>
          <w:numId w:val="1"/>
        </w:numPr>
        <w:spacing w:line="240" w:lineRule="auto"/>
        <w:ind w:left="782" w:hanging="357"/>
        <w:contextualSpacing w:val="0"/>
        <w:rPr>
          <w:rFonts w:ascii="Arial" w:hAnsi="Arial" w:cs="Arial"/>
          <w:b/>
          <w:bCs/>
          <w:sz w:val="24"/>
          <w:szCs w:val="24"/>
        </w:rPr>
      </w:pPr>
      <w:r w:rsidRPr="000A02BE">
        <w:rPr>
          <w:rFonts w:ascii="Arial" w:hAnsi="Arial" w:cs="Arial"/>
          <w:b/>
          <w:bCs/>
          <w:sz w:val="24"/>
          <w:szCs w:val="24"/>
        </w:rPr>
        <w:t>Γενικότερα, πως εξηγούνται οι καθυστερήσεις στον προγραμματισμό του εμβολιασμού για άτομα που έχουν αιτηθεί τη χορήγηση προσωρινού ΑΜΚΑ; Με ποια μέτρα προτίθεται να αντιμετωπίσει αυτές τις καθυστερήσεις;</w:t>
      </w:r>
    </w:p>
    <w:p w14:paraId="430F698F" w14:textId="77777777" w:rsidR="0068546E" w:rsidRPr="000A02BE" w:rsidRDefault="0068546E" w:rsidP="00E84381">
      <w:pPr>
        <w:spacing w:line="240" w:lineRule="auto"/>
        <w:rPr>
          <w:rFonts w:ascii="Arial" w:hAnsi="Arial" w:cs="Arial"/>
          <w:sz w:val="24"/>
          <w:szCs w:val="24"/>
        </w:rPr>
      </w:pPr>
    </w:p>
    <w:p w14:paraId="6AEE4CC7" w14:textId="7EC81747" w:rsidR="0068546E" w:rsidRPr="000A02BE" w:rsidRDefault="0068546E" w:rsidP="000A02BE">
      <w:pPr>
        <w:tabs>
          <w:tab w:val="center" w:pos="4153"/>
          <w:tab w:val="left" w:pos="6768"/>
        </w:tabs>
        <w:spacing w:after="180"/>
        <w:jc w:val="left"/>
        <w:rPr>
          <w:rFonts w:ascii="Arial" w:hAnsi="Arial" w:cs="Arial"/>
          <w:b/>
          <w:sz w:val="24"/>
          <w:szCs w:val="24"/>
        </w:rPr>
      </w:pPr>
      <w:r w:rsidRPr="000A02BE">
        <w:rPr>
          <w:rFonts w:ascii="Arial" w:hAnsi="Arial" w:cs="Arial"/>
          <w:b/>
          <w:sz w:val="24"/>
          <w:szCs w:val="24"/>
        </w:rPr>
        <w:tab/>
        <w:t>Οι ερωτώντες βουλευτές</w:t>
      </w:r>
      <w:r w:rsidRPr="000A02BE">
        <w:rPr>
          <w:rFonts w:ascii="Arial" w:hAnsi="Arial" w:cs="Arial"/>
          <w:b/>
          <w:sz w:val="24"/>
          <w:szCs w:val="24"/>
        </w:rPr>
        <w:tab/>
      </w:r>
    </w:p>
    <w:p w14:paraId="53046ECB" w14:textId="77777777" w:rsidR="0068546E" w:rsidRPr="000A02BE" w:rsidRDefault="0068546E" w:rsidP="0068546E">
      <w:pPr>
        <w:spacing w:after="0"/>
        <w:jc w:val="center"/>
        <w:rPr>
          <w:rFonts w:ascii="Arial" w:hAnsi="Arial" w:cs="Arial"/>
          <w:b/>
          <w:sz w:val="24"/>
          <w:szCs w:val="24"/>
        </w:rPr>
      </w:pPr>
      <w:r w:rsidRPr="000A02BE">
        <w:rPr>
          <w:rFonts w:ascii="Arial" w:hAnsi="Arial" w:cs="Arial"/>
          <w:b/>
          <w:sz w:val="24"/>
          <w:szCs w:val="24"/>
        </w:rPr>
        <w:t>Μιχαηλίδης Ανδρέας</w:t>
      </w:r>
    </w:p>
    <w:p w14:paraId="6C1B4F5D" w14:textId="5EEEB9FB" w:rsidR="0068546E" w:rsidRPr="000A02BE" w:rsidRDefault="0068546E" w:rsidP="0068546E">
      <w:pPr>
        <w:spacing w:after="0"/>
        <w:jc w:val="center"/>
        <w:rPr>
          <w:rFonts w:ascii="Arial" w:hAnsi="Arial" w:cs="Arial"/>
          <w:b/>
          <w:sz w:val="24"/>
          <w:szCs w:val="24"/>
        </w:rPr>
      </w:pPr>
    </w:p>
    <w:p w14:paraId="38D1C152" w14:textId="426CF8CF" w:rsidR="003D1AFE" w:rsidRPr="000A02BE" w:rsidRDefault="003D1AFE" w:rsidP="0068546E">
      <w:pPr>
        <w:spacing w:after="0"/>
        <w:jc w:val="center"/>
        <w:rPr>
          <w:rFonts w:ascii="Arial" w:hAnsi="Arial" w:cs="Arial"/>
          <w:b/>
          <w:sz w:val="24"/>
          <w:szCs w:val="24"/>
        </w:rPr>
      </w:pPr>
      <w:r w:rsidRPr="000A02BE">
        <w:rPr>
          <w:rFonts w:ascii="Arial" w:hAnsi="Arial" w:cs="Arial"/>
          <w:b/>
          <w:sz w:val="24"/>
          <w:szCs w:val="24"/>
        </w:rPr>
        <w:t>Αλεξιάδης Τρύφωνας</w:t>
      </w:r>
    </w:p>
    <w:p w14:paraId="23504D10" w14:textId="77777777" w:rsidR="003D1AFE" w:rsidRPr="000A02BE" w:rsidRDefault="003D1AFE" w:rsidP="0068546E">
      <w:pPr>
        <w:spacing w:after="0"/>
        <w:jc w:val="center"/>
        <w:rPr>
          <w:rFonts w:ascii="Arial" w:hAnsi="Arial" w:cs="Arial"/>
          <w:b/>
          <w:sz w:val="24"/>
          <w:szCs w:val="24"/>
        </w:rPr>
      </w:pPr>
    </w:p>
    <w:p w14:paraId="6DC4F158" w14:textId="61F2310B" w:rsidR="00F86FDA" w:rsidRPr="000A02BE" w:rsidRDefault="00F86FDA" w:rsidP="0068546E">
      <w:pPr>
        <w:spacing w:after="0"/>
        <w:jc w:val="center"/>
        <w:rPr>
          <w:rFonts w:ascii="Arial" w:hAnsi="Arial" w:cs="Arial"/>
          <w:b/>
          <w:sz w:val="24"/>
          <w:szCs w:val="24"/>
        </w:rPr>
      </w:pPr>
      <w:r w:rsidRPr="000A02BE">
        <w:rPr>
          <w:rFonts w:ascii="Arial" w:hAnsi="Arial" w:cs="Arial"/>
          <w:b/>
          <w:sz w:val="24"/>
          <w:szCs w:val="24"/>
        </w:rPr>
        <w:t>Αναγνωστοπούλου Αθανασία (Σία)</w:t>
      </w:r>
    </w:p>
    <w:p w14:paraId="6D8E730C" w14:textId="0CE09656" w:rsidR="00F86FDA" w:rsidRPr="000A02BE" w:rsidRDefault="00F86FDA" w:rsidP="0068546E">
      <w:pPr>
        <w:spacing w:after="0"/>
        <w:jc w:val="center"/>
        <w:rPr>
          <w:rFonts w:ascii="Arial" w:hAnsi="Arial" w:cs="Arial"/>
          <w:b/>
          <w:sz w:val="24"/>
          <w:szCs w:val="24"/>
        </w:rPr>
      </w:pPr>
    </w:p>
    <w:p w14:paraId="1EF42834" w14:textId="2127A08A"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Αυλωνίτης</w:t>
      </w:r>
      <w:proofErr w:type="spellEnd"/>
      <w:r w:rsidRPr="000A02BE">
        <w:rPr>
          <w:rFonts w:ascii="Arial" w:hAnsi="Arial" w:cs="Arial"/>
          <w:b/>
          <w:sz w:val="24"/>
          <w:szCs w:val="24"/>
        </w:rPr>
        <w:t xml:space="preserve"> Αλέξανδρος - Χρήστος</w:t>
      </w:r>
    </w:p>
    <w:p w14:paraId="70C67308" w14:textId="0837DE8A" w:rsidR="00F86FDA" w:rsidRPr="000A02BE" w:rsidRDefault="00F86FDA" w:rsidP="0068546E">
      <w:pPr>
        <w:spacing w:after="0"/>
        <w:jc w:val="center"/>
        <w:rPr>
          <w:rFonts w:ascii="Arial" w:hAnsi="Arial" w:cs="Arial"/>
          <w:b/>
          <w:sz w:val="24"/>
          <w:szCs w:val="24"/>
        </w:rPr>
      </w:pPr>
    </w:p>
    <w:p w14:paraId="62610582" w14:textId="4557031B"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Βαρδάκης</w:t>
      </w:r>
      <w:proofErr w:type="spellEnd"/>
      <w:r w:rsidRPr="000A02BE">
        <w:rPr>
          <w:rFonts w:ascii="Arial" w:hAnsi="Arial" w:cs="Arial"/>
          <w:b/>
          <w:sz w:val="24"/>
          <w:szCs w:val="24"/>
        </w:rPr>
        <w:t xml:space="preserve"> Σωκράτης</w:t>
      </w:r>
    </w:p>
    <w:p w14:paraId="361EF66E" w14:textId="5CE0A8B6" w:rsidR="00F86FDA" w:rsidRPr="000A02BE" w:rsidRDefault="00F86FDA" w:rsidP="0068546E">
      <w:pPr>
        <w:spacing w:after="0"/>
        <w:jc w:val="center"/>
        <w:rPr>
          <w:rFonts w:ascii="Arial" w:hAnsi="Arial" w:cs="Arial"/>
          <w:b/>
          <w:sz w:val="24"/>
          <w:szCs w:val="24"/>
        </w:rPr>
      </w:pPr>
    </w:p>
    <w:p w14:paraId="30E487DD" w14:textId="03C04745"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Γκιόλας</w:t>
      </w:r>
      <w:proofErr w:type="spellEnd"/>
      <w:r w:rsidRPr="000A02BE">
        <w:rPr>
          <w:rFonts w:ascii="Arial" w:hAnsi="Arial" w:cs="Arial"/>
          <w:b/>
          <w:sz w:val="24"/>
          <w:szCs w:val="24"/>
        </w:rPr>
        <w:t xml:space="preserve"> Ιωάννης</w:t>
      </w:r>
    </w:p>
    <w:p w14:paraId="1E357C43" w14:textId="77777777" w:rsidR="00F86FDA" w:rsidRPr="000A02BE" w:rsidRDefault="00F86FDA" w:rsidP="0068546E">
      <w:pPr>
        <w:spacing w:after="0"/>
        <w:jc w:val="center"/>
        <w:rPr>
          <w:rFonts w:ascii="Arial" w:hAnsi="Arial" w:cs="Arial"/>
          <w:b/>
          <w:sz w:val="24"/>
          <w:szCs w:val="24"/>
        </w:rPr>
      </w:pPr>
    </w:p>
    <w:p w14:paraId="31B52449" w14:textId="2273EC04"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Δρίτσας</w:t>
      </w:r>
      <w:proofErr w:type="spellEnd"/>
      <w:r w:rsidRPr="000A02BE">
        <w:rPr>
          <w:rFonts w:ascii="Arial" w:hAnsi="Arial" w:cs="Arial"/>
          <w:b/>
          <w:sz w:val="24"/>
          <w:szCs w:val="24"/>
        </w:rPr>
        <w:t xml:space="preserve"> Θεόδωρος</w:t>
      </w:r>
    </w:p>
    <w:p w14:paraId="543225B3" w14:textId="22DD3279" w:rsidR="00F86FDA" w:rsidRPr="000A02BE" w:rsidRDefault="00F86FDA" w:rsidP="0068546E">
      <w:pPr>
        <w:spacing w:after="0"/>
        <w:jc w:val="center"/>
        <w:rPr>
          <w:rFonts w:ascii="Arial" w:hAnsi="Arial" w:cs="Arial"/>
          <w:b/>
          <w:sz w:val="24"/>
          <w:szCs w:val="24"/>
        </w:rPr>
      </w:pPr>
    </w:p>
    <w:p w14:paraId="1AE61BC2" w14:textId="29DBEE7C"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Ζεϊμπέκ</w:t>
      </w:r>
      <w:proofErr w:type="spellEnd"/>
      <w:r w:rsidRPr="000A02BE">
        <w:rPr>
          <w:rFonts w:ascii="Arial" w:hAnsi="Arial" w:cs="Arial"/>
          <w:b/>
          <w:sz w:val="24"/>
          <w:szCs w:val="24"/>
        </w:rPr>
        <w:t xml:space="preserve"> Χουσεΐν</w:t>
      </w:r>
    </w:p>
    <w:p w14:paraId="7558CB42" w14:textId="6A7A965D" w:rsidR="00F86FDA" w:rsidRPr="000A02BE" w:rsidRDefault="00F86FDA" w:rsidP="0068546E">
      <w:pPr>
        <w:spacing w:after="0"/>
        <w:jc w:val="center"/>
        <w:rPr>
          <w:rFonts w:ascii="Arial" w:hAnsi="Arial" w:cs="Arial"/>
          <w:b/>
          <w:sz w:val="24"/>
          <w:szCs w:val="24"/>
        </w:rPr>
      </w:pPr>
    </w:p>
    <w:p w14:paraId="7BE7637F" w14:textId="64412133"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Θραψανιώτης</w:t>
      </w:r>
      <w:proofErr w:type="spellEnd"/>
      <w:r w:rsidRPr="000A02BE">
        <w:rPr>
          <w:rFonts w:ascii="Arial" w:hAnsi="Arial" w:cs="Arial"/>
          <w:b/>
          <w:sz w:val="24"/>
          <w:szCs w:val="24"/>
        </w:rPr>
        <w:t xml:space="preserve"> Μανόλης</w:t>
      </w:r>
    </w:p>
    <w:p w14:paraId="662713FA" w14:textId="04363B43" w:rsidR="00F86FDA" w:rsidRPr="000A02BE" w:rsidRDefault="00F86FDA" w:rsidP="0068546E">
      <w:pPr>
        <w:spacing w:after="0"/>
        <w:jc w:val="center"/>
        <w:rPr>
          <w:rFonts w:ascii="Arial" w:hAnsi="Arial" w:cs="Arial"/>
          <w:b/>
          <w:sz w:val="24"/>
          <w:szCs w:val="24"/>
        </w:rPr>
      </w:pPr>
    </w:p>
    <w:p w14:paraId="2F8C19DC" w14:textId="619FAA59" w:rsidR="00F86FDA" w:rsidRPr="000A02BE" w:rsidRDefault="00F86FDA" w:rsidP="0068546E">
      <w:pPr>
        <w:spacing w:after="0"/>
        <w:jc w:val="center"/>
        <w:rPr>
          <w:rFonts w:ascii="Arial" w:hAnsi="Arial" w:cs="Arial"/>
          <w:b/>
          <w:sz w:val="24"/>
          <w:szCs w:val="24"/>
        </w:rPr>
      </w:pPr>
      <w:r w:rsidRPr="000A02BE">
        <w:rPr>
          <w:rFonts w:ascii="Arial" w:hAnsi="Arial" w:cs="Arial"/>
          <w:b/>
          <w:sz w:val="24"/>
          <w:szCs w:val="24"/>
        </w:rPr>
        <w:t xml:space="preserve">Κασιμάτη </w:t>
      </w:r>
      <w:proofErr w:type="spellStart"/>
      <w:r w:rsidRPr="000A02BE">
        <w:rPr>
          <w:rFonts w:ascii="Arial" w:hAnsi="Arial" w:cs="Arial"/>
          <w:b/>
          <w:sz w:val="24"/>
          <w:szCs w:val="24"/>
        </w:rPr>
        <w:t>Νίνα</w:t>
      </w:r>
      <w:proofErr w:type="spellEnd"/>
    </w:p>
    <w:p w14:paraId="398786B4" w14:textId="3D474B55" w:rsidR="00F86FDA" w:rsidRPr="000A02BE" w:rsidRDefault="00F86FDA" w:rsidP="0068546E">
      <w:pPr>
        <w:spacing w:after="0"/>
        <w:jc w:val="center"/>
        <w:rPr>
          <w:rFonts w:ascii="Arial" w:hAnsi="Arial" w:cs="Arial"/>
          <w:b/>
          <w:sz w:val="24"/>
          <w:szCs w:val="24"/>
        </w:rPr>
      </w:pPr>
    </w:p>
    <w:p w14:paraId="7321D6C4" w14:textId="09F92C8B" w:rsidR="00F86FDA" w:rsidRPr="000A02BE" w:rsidRDefault="00F86FDA" w:rsidP="0068546E">
      <w:pPr>
        <w:spacing w:after="0"/>
        <w:jc w:val="center"/>
        <w:rPr>
          <w:rFonts w:ascii="Arial" w:hAnsi="Arial" w:cs="Arial"/>
          <w:b/>
          <w:sz w:val="24"/>
          <w:szCs w:val="24"/>
        </w:rPr>
      </w:pPr>
      <w:r w:rsidRPr="000A02BE">
        <w:rPr>
          <w:rFonts w:ascii="Arial" w:hAnsi="Arial" w:cs="Arial"/>
          <w:b/>
          <w:sz w:val="24"/>
          <w:szCs w:val="24"/>
        </w:rPr>
        <w:t>Καφαντάρη Χαρά</w:t>
      </w:r>
    </w:p>
    <w:p w14:paraId="1751FB19" w14:textId="77777777" w:rsidR="00F86FDA" w:rsidRPr="000A02BE" w:rsidRDefault="00F86FDA" w:rsidP="0068546E">
      <w:pPr>
        <w:spacing w:after="0"/>
        <w:jc w:val="center"/>
        <w:rPr>
          <w:rFonts w:ascii="Arial" w:hAnsi="Arial" w:cs="Arial"/>
          <w:b/>
          <w:sz w:val="24"/>
          <w:szCs w:val="24"/>
        </w:rPr>
      </w:pPr>
    </w:p>
    <w:p w14:paraId="0761B41E" w14:textId="4F152EBA"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Κόκκαλης Βασίλειος</w:t>
      </w:r>
    </w:p>
    <w:p w14:paraId="7AAE7D1E" w14:textId="1302E927" w:rsidR="00F86FDA" w:rsidRPr="000A02BE" w:rsidRDefault="00F86FDA" w:rsidP="00F86FDA">
      <w:pPr>
        <w:spacing w:after="0"/>
        <w:jc w:val="center"/>
        <w:rPr>
          <w:rFonts w:ascii="Arial" w:hAnsi="Arial" w:cs="Arial"/>
          <w:b/>
          <w:sz w:val="24"/>
          <w:szCs w:val="24"/>
        </w:rPr>
      </w:pPr>
    </w:p>
    <w:p w14:paraId="71B73D61" w14:textId="3D4B5FF2"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Μάλαμα Κυριακή</w:t>
      </w:r>
    </w:p>
    <w:p w14:paraId="0A926CA0" w14:textId="2E5DFF1B" w:rsidR="00F86FDA" w:rsidRPr="000A02BE" w:rsidRDefault="00F86FDA" w:rsidP="00F86FDA">
      <w:pPr>
        <w:spacing w:after="0"/>
        <w:jc w:val="center"/>
        <w:rPr>
          <w:rFonts w:ascii="Arial" w:hAnsi="Arial" w:cs="Arial"/>
          <w:b/>
          <w:sz w:val="24"/>
          <w:szCs w:val="24"/>
        </w:rPr>
      </w:pPr>
    </w:p>
    <w:p w14:paraId="12C84024" w14:textId="27F02983"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Μάρκου Κωνσταντίνος</w:t>
      </w:r>
    </w:p>
    <w:p w14:paraId="437548AD" w14:textId="0571F6A2" w:rsidR="003D6668" w:rsidRPr="000A02BE" w:rsidRDefault="003D6668" w:rsidP="00F86FDA">
      <w:pPr>
        <w:spacing w:after="0"/>
        <w:jc w:val="center"/>
        <w:rPr>
          <w:rFonts w:ascii="Arial" w:hAnsi="Arial" w:cs="Arial"/>
          <w:b/>
          <w:sz w:val="24"/>
          <w:szCs w:val="24"/>
        </w:rPr>
      </w:pPr>
    </w:p>
    <w:p w14:paraId="000F59E8" w14:textId="78F13D9E" w:rsidR="003D6668" w:rsidRPr="000A02BE" w:rsidRDefault="003D6668" w:rsidP="00F86FDA">
      <w:pPr>
        <w:spacing w:after="0"/>
        <w:jc w:val="center"/>
        <w:rPr>
          <w:rFonts w:ascii="Arial" w:hAnsi="Arial" w:cs="Arial"/>
          <w:b/>
          <w:sz w:val="24"/>
          <w:szCs w:val="24"/>
        </w:rPr>
      </w:pPr>
      <w:r w:rsidRPr="000A02BE">
        <w:rPr>
          <w:rFonts w:ascii="Arial" w:hAnsi="Arial" w:cs="Arial"/>
          <w:b/>
          <w:sz w:val="24"/>
          <w:szCs w:val="24"/>
        </w:rPr>
        <w:t>Μπάρκας Κωνσταντίνος</w:t>
      </w:r>
    </w:p>
    <w:p w14:paraId="6D4F76CD" w14:textId="1C8D8F8F" w:rsidR="00F86FDA" w:rsidRPr="000A02BE" w:rsidRDefault="00F86FDA" w:rsidP="00F86FDA">
      <w:pPr>
        <w:spacing w:after="0"/>
        <w:jc w:val="center"/>
        <w:rPr>
          <w:rFonts w:ascii="Arial" w:hAnsi="Arial" w:cs="Arial"/>
          <w:b/>
          <w:sz w:val="24"/>
          <w:szCs w:val="24"/>
        </w:rPr>
      </w:pPr>
    </w:p>
    <w:p w14:paraId="7DC928CD" w14:textId="06B868D4"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Ξανθός Ανδρέας</w:t>
      </w:r>
    </w:p>
    <w:p w14:paraId="78E6F86D" w14:textId="77777777" w:rsidR="00F86FDA" w:rsidRPr="000A02BE" w:rsidRDefault="00F86FDA" w:rsidP="00F86FDA">
      <w:pPr>
        <w:spacing w:after="0"/>
        <w:jc w:val="center"/>
        <w:rPr>
          <w:rFonts w:ascii="Arial" w:hAnsi="Arial" w:cs="Arial"/>
          <w:b/>
          <w:sz w:val="24"/>
          <w:szCs w:val="24"/>
        </w:rPr>
      </w:pPr>
    </w:p>
    <w:p w14:paraId="67108580" w14:textId="275166F1"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Ξενογιαννακοπούλου Μαριλίζα</w:t>
      </w:r>
    </w:p>
    <w:p w14:paraId="1108D30F" w14:textId="1A95A817" w:rsidR="00F86FDA" w:rsidRPr="000A02BE" w:rsidRDefault="00F86FDA" w:rsidP="00F86FDA">
      <w:pPr>
        <w:spacing w:after="0"/>
        <w:jc w:val="center"/>
        <w:rPr>
          <w:rFonts w:ascii="Arial" w:hAnsi="Arial" w:cs="Arial"/>
          <w:b/>
          <w:sz w:val="24"/>
          <w:szCs w:val="24"/>
        </w:rPr>
      </w:pPr>
    </w:p>
    <w:p w14:paraId="7A5E3253" w14:textId="1123000D"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Παπαδόπουλος Αθανάσιος (Σάκης)</w:t>
      </w:r>
    </w:p>
    <w:p w14:paraId="0D5EC695" w14:textId="07F4FBC1" w:rsidR="00F86FDA" w:rsidRPr="000A02BE" w:rsidRDefault="00F86FDA" w:rsidP="00F86FDA">
      <w:pPr>
        <w:spacing w:after="0"/>
        <w:jc w:val="center"/>
        <w:rPr>
          <w:rFonts w:ascii="Arial" w:hAnsi="Arial" w:cs="Arial"/>
          <w:b/>
          <w:sz w:val="24"/>
          <w:szCs w:val="24"/>
        </w:rPr>
      </w:pPr>
    </w:p>
    <w:p w14:paraId="1FB9F288" w14:textId="6B9A3147"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Σαντορινιός Νεκτάριος</w:t>
      </w:r>
    </w:p>
    <w:p w14:paraId="15616DB4" w14:textId="55BA3E13" w:rsidR="00F86FDA" w:rsidRPr="000A02BE" w:rsidRDefault="00F86FDA" w:rsidP="00F86FDA">
      <w:pPr>
        <w:spacing w:after="0"/>
        <w:jc w:val="center"/>
        <w:rPr>
          <w:rFonts w:ascii="Arial" w:hAnsi="Arial" w:cs="Arial"/>
          <w:b/>
          <w:sz w:val="24"/>
          <w:szCs w:val="24"/>
        </w:rPr>
      </w:pPr>
    </w:p>
    <w:p w14:paraId="64EC34C5" w14:textId="4D9B04D5" w:rsidR="00F86FDA" w:rsidRPr="000A02BE" w:rsidRDefault="00F86FDA" w:rsidP="00F86FDA">
      <w:pPr>
        <w:spacing w:after="0"/>
        <w:jc w:val="center"/>
        <w:rPr>
          <w:rFonts w:ascii="Arial" w:hAnsi="Arial" w:cs="Arial"/>
          <w:b/>
          <w:sz w:val="24"/>
          <w:szCs w:val="24"/>
        </w:rPr>
      </w:pPr>
      <w:proofErr w:type="spellStart"/>
      <w:r w:rsidRPr="000A02BE">
        <w:rPr>
          <w:rFonts w:ascii="Arial" w:hAnsi="Arial" w:cs="Arial"/>
          <w:b/>
          <w:sz w:val="24"/>
          <w:szCs w:val="24"/>
        </w:rPr>
        <w:t>Σκουρολιάκος</w:t>
      </w:r>
      <w:proofErr w:type="spellEnd"/>
      <w:r w:rsidRPr="000A02BE">
        <w:rPr>
          <w:rFonts w:ascii="Arial" w:hAnsi="Arial" w:cs="Arial"/>
          <w:b/>
          <w:sz w:val="24"/>
          <w:szCs w:val="24"/>
        </w:rPr>
        <w:t xml:space="preserve"> Παναγιώτης (Πάνος)</w:t>
      </w:r>
    </w:p>
    <w:p w14:paraId="1E7AAE46" w14:textId="77777777" w:rsidR="00F86FDA" w:rsidRPr="000A02BE" w:rsidRDefault="00F86FDA" w:rsidP="00F86FDA">
      <w:pPr>
        <w:spacing w:after="0"/>
        <w:jc w:val="center"/>
        <w:rPr>
          <w:rFonts w:ascii="Arial" w:hAnsi="Arial" w:cs="Arial"/>
          <w:b/>
          <w:sz w:val="24"/>
          <w:szCs w:val="24"/>
        </w:rPr>
      </w:pPr>
    </w:p>
    <w:p w14:paraId="3E78BA7F" w14:textId="3B9A033A" w:rsidR="00F86FDA" w:rsidRPr="000A02BE" w:rsidRDefault="00F86FDA" w:rsidP="00F86FDA">
      <w:pPr>
        <w:spacing w:after="0"/>
        <w:jc w:val="center"/>
        <w:rPr>
          <w:rFonts w:ascii="Arial" w:hAnsi="Arial" w:cs="Arial"/>
          <w:b/>
          <w:sz w:val="24"/>
          <w:szCs w:val="24"/>
        </w:rPr>
      </w:pPr>
      <w:proofErr w:type="spellStart"/>
      <w:r w:rsidRPr="000A02BE">
        <w:rPr>
          <w:rFonts w:ascii="Arial" w:hAnsi="Arial" w:cs="Arial"/>
          <w:b/>
          <w:sz w:val="24"/>
          <w:szCs w:val="24"/>
        </w:rPr>
        <w:t>Συρμαλένιος</w:t>
      </w:r>
      <w:proofErr w:type="spellEnd"/>
      <w:r w:rsidRPr="000A02BE">
        <w:rPr>
          <w:rFonts w:ascii="Arial" w:hAnsi="Arial" w:cs="Arial"/>
          <w:b/>
          <w:sz w:val="24"/>
          <w:szCs w:val="24"/>
        </w:rPr>
        <w:t xml:space="preserve"> Νικόλαος</w:t>
      </w:r>
    </w:p>
    <w:p w14:paraId="222FCA31" w14:textId="77777777" w:rsidR="00F86FDA" w:rsidRPr="000A02BE" w:rsidRDefault="00F86FDA" w:rsidP="00F86FDA">
      <w:pPr>
        <w:spacing w:after="0"/>
        <w:jc w:val="center"/>
        <w:rPr>
          <w:rFonts w:ascii="Arial" w:hAnsi="Arial" w:cs="Arial"/>
          <w:b/>
          <w:sz w:val="24"/>
          <w:szCs w:val="24"/>
        </w:rPr>
      </w:pPr>
    </w:p>
    <w:p w14:paraId="5C6AC260" w14:textId="38975F4C" w:rsidR="00F86FDA" w:rsidRPr="000A02BE" w:rsidRDefault="00F86FDA" w:rsidP="00F86FDA">
      <w:pPr>
        <w:spacing w:after="0"/>
        <w:jc w:val="center"/>
        <w:rPr>
          <w:rFonts w:ascii="Arial" w:hAnsi="Arial" w:cs="Arial"/>
          <w:b/>
          <w:sz w:val="24"/>
          <w:szCs w:val="24"/>
        </w:rPr>
      </w:pPr>
      <w:r w:rsidRPr="000A02BE">
        <w:rPr>
          <w:rFonts w:ascii="Arial" w:hAnsi="Arial" w:cs="Arial"/>
          <w:b/>
          <w:sz w:val="24"/>
          <w:szCs w:val="24"/>
        </w:rPr>
        <w:t>Τριανταφυλλίδης Αλέξανδρος</w:t>
      </w:r>
    </w:p>
    <w:p w14:paraId="3AD93F78" w14:textId="3B64A1A8" w:rsidR="00F86FDA" w:rsidRPr="000A02BE" w:rsidRDefault="00F86FDA" w:rsidP="0068546E">
      <w:pPr>
        <w:spacing w:after="0"/>
        <w:jc w:val="center"/>
        <w:rPr>
          <w:rFonts w:ascii="Arial" w:hAnsi="Arial" w:cs="Arial"/>
          <w:b/>
          <w:sz w:val="24"/>
          <w:szCs w:val="24"/>
        </w:rPr>
      </w:pPr>
    </w:p>
    <w:p w14:paraId="1E9A7350" w14:textId="210325DB" w:rsidR="00F86FDA" w:rsidRPr="000A02BE" w:rsidRDefault="00F86FDA" w:rsidP="0068546E">
      <w:pPr>
        <w:spacing w:after="0"/>
        <w:jc w:val="center"/>
        <w:rPr>
          <w:rFonts w:ascii="Arial" w:hAnsi="Arial" w:cs="Arial"/>
          <w:b/>
          <w:sz w:val="24"/>
          <w:szCs w:val="24"/>
        </w:rPr>
      </w:pPr>
      <w:proofErr w:type="spellStart"/>
      <w:r w:rsidRPr="000A02BE">
        <w:rPr>
          <w:rFonts w:ascii="Arial" w:hAnsi="Arial" w:cs="Arial"/>
          <w:b/>
          <w:sz w:val="24"/>
          <w:szCs w:val="24"/>
        </w:rPr>
        <w:t>Φάμελλος</w:t>
      </w:r>
      <w:proofErr w:type="spellEnd"/>
      <w:r w:rsidRPr="000A02BE">
        <w:rPr>
          <w:rFonts w:ascii="Arial" w:hAnsi="Arial" w:cs="Arial"/>
          <w:b/>
          <w:sz w:val="24"/>
          <w:szCs w:val="24"/>
        </w:rPr>
        <w:t xml:space="preserve"> Σωκράτης</w:t>
      </w:r>
    </w:p>
    <w:p w14:paraId="4C348C06" w14:textId="16EC93DB" w:rsidR="00F86FDA" w:rsidRPr="000A02BE" w:rsidRDefault="00F86FDA" w:rsidP="0068546E">
      <w:pPr>
        <w:spacing w:after="0"/>
        <w:jc w:val="center"/>
        <w:rPr>
          <w:rFonts w:ascii="Arial" w:hAnsi="Arial" w:cs="Arial"/>
          <w:b/>
          <w:sz w:val="24"/>
          <w:szCs w:val="24"/>
        </w:rPr>
      </w:pPr>
    </w:p>
    <w:p w14:paraId="39BA17C6" w14:textId="69A82830" w:rsidR="00F86FDA" w:rsidRPr="000A02BE" w:rsidRDefault="00F86FDA" w:rsidP="005011D2">
      <w:pPr>
        <w:spacing w:after="0"/>
        <w:jc w:val="center"/>
        <w:rPr>
          <w:rFonts w:ascii="Arial" w:hAnsi="Arial" w:cs="Arial"/>
          <w:b/>
          <w:sz w:val="24"/>
          <w:szCs w:val="24"/>
        </w:rPr>
      </w:pPr>
      <w:r w:rsidRPr="000A02BE">
        <w:rPr>
          <w:rFonts w:ascii="Arial" w:hAnsi="Arial" w:cs="Arial"/>
          <w:b/>
          <w:sz w:val="24"/>
          <w:szCs w:val="24"/>
        </w:rPr>
        <w:t>Φίλης Νικό</w:t>
      </w:r>
      <w:r w:rsidR="005011D2" w:rsidRPr="000A02BE">
        <w:rPr>
          <w:rFonts w:ascii="Arial" w:hAnsi="Arial" w:cs="Arial"/>
          <w:b/>
          <w:sz w:val="24"/>
          <w:szCs w:val="24"/>
        </w:rPr>
        <w:t>λαος</w:t>
      </w:r>
    </w:p>
    <w:p w14:paraId="731A9885" w14:textId="5E5A1369" w:rsidR="005011D2" w:rsidRPr="000A02BE" w:rsidRDefault="005011D2" w:rsidP="005011D2">
      <w:pPr>
        <w:spacing w:after="0"/>
        <w:jc w:val="center"/>
        <w:rPr>
          <w:rFonts w:ascii="Arial" w:hAnsi="Arial" w:cs="Arial"/>
          <w:b/>
          <w:sz w:val="24"/>
          <w:szCs w:val="24"/>
        </w:rPr>
      </w:pPr>
    </w:p>
    <w:p w14:paraId="40A78EF7" w14:textId="0C30B577" w:rsidR="005011D2" w:rsidRPr="000A02BE" w:rsidRDefault="005011D2" w:rsidP="005011D2">
      <w:pPr>
        <w:spacing w:after="0"/>
        <w:jc w:val="center"/>
        <w:rPr>
          <w:rFonts w:ascii="Arial" w:hAnsi="Arial" w:cs="Arial"/>
          <w:b/>
          <w:sz w:val="24"/>
          <w:szCs w:val="24"/>
        </w:rPr>
      </w:pPr>
      <w:r w:rsidRPr="000A02BE">
        <w:rPr>
          <w:rFonts w:ascii="Arial" w:hAnsi="Arial" w:cs="Arial"/>
          <w:b/>
          <w:sz w:val="24"/>
          <w:szCs w:val="24"/>
        </w:rPr>
        <w:t xml:space="preserve"> Χρηστίδου</w:t>
      </w:r>
      <w:r w:rsidR="00E45A8E" w:rsidRPr="000A02BE">
        <w:rPr>
          <w:rFonts w:ascii="Arial" w:hAnsi="Arial" w:cs="Arial"/>
          <w:b/>
          <w:sz w:val="24"/>
          <w:szCs w:val="24"/>
        </w:rPr>
        <w:t xml:space="preserve"> Ραλλία</w:t>
      </w:r>
    </w:p>
    <w:p w14:paraId="5D5FC624" w14:textId="3E414904" w:rsidR="005011D2" w:rsidRPr="000A02BE" w:rsidRDefault="005011D2" w:rsidP="005011D2">
      <w:pPr>
        <w:spacing w:after="0"/>
        <w:jc w:val="center"/>
        <w:rPr>
          <w:rFonts w:ascii="Arial" w:hAnsi="Arial" w:cs="Arial"/>
          <w:b/>
          <w:sz w:val="24"/>
          <w:szCs w:val="24"/>
        </w:rPr>
      </w:pPr>
    </w:p>
    <w:p w14:paraId="699AF48B" w14:textId="04D05104" w:rsidR="005011D2" w:rsidRPr="000A02BE" w:rsidRDefault="005011D2" w:rsidP="005011D2">
      <w:pPr>
        <w:spacing w:after="0"/>
        <w:jc w:val="center"/>
        <w:rPr>
          <w:rFonts w:ascii="Arial" w:hAnsi="Arial" w:cs="Arial"/>
          <w:b/>
          <w:sz w:val="24"/>
          <w:szCs w:val="24"/>
        </w:rPr>
      </w:pPr>
      <w:r w:rsidRPr="000A02BE">
        <w:rPr>
          <w:rFonts w:ascii="Arial" w:hAnsi="Arial" w:cs="Arial"/>
          <w:b/>
          <w:sz w:val="24"/>
          <w:szCs w:val="24"/>
        </w:rPr>
        <w:t>Ψυχογιός Γεώργιος</w:t>
      </w:r>
    </w:p>
    <w:p w14:paraId="74B2F7A9" w14:textId="10D40323" w:rsidR="00F86FDA" w:rsidRPr="000A02BE" w:rsidRDefault="00F86FDA" w:rsidP="0068546E">
      <w:pPr>
        <w:spacing w:after="0"/>
        <w:jc w:val="center"/>
        <w:rPr>
          <w:rFonts w:ascii="Arial" w:hAnsi="Arial" w:cs="Arial"/>
          <w:b/>
          <w:sz w:val="24"/>
          <w:szCs w:val="24"/>
        </w:rPr>
      </w:pPr>
    </w:p>
    <w:p w14:paraId="30890931" w14:textId="77777777" w:rsidR="00F86FDA" w:rsidRPr="000A02BE" w:rsidRDefault="00F86FDA" w:rsidP="0068546E">
      <w:pPr>
        <w:spacing w:after="0"/>
        <w:jc w:val="center"/>
        <w:rPr>
          <w:rFonts w:ascii="Arial" w:hAnsi="Arial" w:cs="Arial"/>
          <w:b/>
          <w:sz w:val="24"/>
          <w:szCs w:val="24"/>
        </w:rPr>
      </w:pPr>
    </w:p>
    <w:p w14:paraId="5BBE5054" w14:textId="77777777" w:rsidR="007C5D48" w:rsidRPr="000A02BE" w:rsidRDefault="007C5D48" w:rsidP="0068546E">
      <w:pPr>
        <w:rPr>
          <w:rFonts w:ascii="Arial" w:hAnsi="Arial" w:cs="Arial"/>
          <w:sz w:val="24"/>
          <w:szCs w:val="24"/>
        </w:rPr>
      </w:pPr>
    </w:p>
    <w:sectPr w:rsidR="007C5D48" w:rsidRPr="000A02BE" w:rsidSect="00483235">
      <w:pgSz w:w="11906" w:h="16838"/>
      <w:pgMar w:top="993" w:right="1800" w:bottom="1440" w:left="18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C6975"/>
    <w:multiLevelType w:val="hybridMultilevel"/>
    <w:tmpl w:val="E8047A3C"/>
    <w:lvl w:ilvl="0" w:tplc="50C4EDF2">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6E"/>
    <w:rsid w:val="000A02BE"/>
    <w:rsid w:val="00161475"/>
    <w:rsid w:val="00181DBB"/>
    <w:rsid w:val="002051CB"/>
    <w:rsid w:val="0023207A"/>
    <w:rsid w:val="002C0928"/>
    <w:rsid w:val="003D1AFE"/>
    <w:rsid w:val="003D6668"/>
    <w:rsid w:val="004A3EF8"/>
    <w:rsid w:val="005011D2"/>
    <w:rsid w:val="00623A45"/>
    <w:rsid w:val="0068546E"/>
    <w:rsid w:val="007666F0"/>
    <w:rsid w:val="007A7812"/>
    <w:rsid w:val="007C5D48"/>
    <w:rsid w:val="009967F5"/>
    <w:rsid w:val="009F05F7"/>
    <w:rsid w:val="00AF27E1"/>
    <w:rsid w:val="00E45A8E"/>
    <w:rsid w:val="00E84381"/>
    <w:rsid w:val="00ED1B3C"/>
    <w:rsid w:val="00F72990"/>
    <w:rsid w:val="00F86F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9772"/>
  <w15:chartTrackingRefBased/>
  <w15:docId w15:val="{3CB2CC0B-B2B2-4C27-B285-4874B8E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46E"/>
    <w:pPr>
      <w:suppressAutoHyphens/>
      <w:spacing w:after="200" w:line="276" w:lineRule="auto"/>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46E"/>
    <w:pPr>
      <w:suppressAutoHyphens/>
      <w:spacing w:after="0" w:line="240" w:lineRule="auto"/>
      <w:jc w:val="both"/>
    </w:pPr>
    <w:rPr>
      <w:rFonts w:ascii="Times New Roman" w:eastAsia="Calibri" w:hAnsi="Times New Roman" w:cs="Times New Roman"/>
      <w:sz w:val="28"/>
      <w:lang w:eastAsia="ar-SA"/>
    </w:rPr>
  </w:style>
  <w:style w:type="paragraph" w:styleId="a4">
    <w:name w:val="List Paragraph"/>
    <w:basedOn w:val="a"/>
    <w:uiPriority w:val="34"/>
    <w:qFormat/>
    <w:rsid w:val="0068546E"/>
    <w:pPr>
      <w:ind w:left="720"/>
      <w:contextualSpacing/>
    </w:pPr>
  </w:style>
  <w:style w:type="character" w:styleId="-">
    <w:name w:val="Hyperlink"/>
    <w:basedOn w:val="a0"/>
    <w:uiPriority w:val="99"/>
    <w:unhideWhenUsed/>
    <w:rsid w:val="00685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3139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ΘΩΜΑΣ ΤΡΙΑΝΤΗΣ</cp:lastModifiedBy>
  <cp:revision>2</cp:revision>
  <dcterms:created xsi:type="dcterms:W3CDTF">2021-04-09T14:37:00Z</dcterms:created>
  <dcterms:modified xsi:type="dcterms:W3CDTF">2021-04-09T14:37:00Z</dcterms:modified>
</cp:coreProperties>
</file>