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39E8" w14:textId="77777777" w:rsidR="00154D69" w:rsidRDefault="00154D69" w:rsidP="009F7EFF">
      <w:pPr>
        <w:spacing w:line="276" w:lineRule="auto"/>
        <w:contextualSpacing/>
        <w:jc w:val="center"/>
        <w:rPr>
          <w:rFonts w:ascii="Times New Roman" w:hAnsi="Times New Roman" w:cs="Times New Roman"/>
          <w:b/>
          <w:sz w:val="26"/>
          <w:szCs w:val="26"/>
        </w:rPr>
      </w:pPr>
      <w:r w:rsidRPr="0064341B">
        <w:rPr>
          <w:rFonts w:ascii="Times New Roman" w:hAnsi="Times New Roman" w:cs="Times New Roman"/>
          <w:b/>
          <w:sz w:val="26"/>
          <w:szCs w:val="26"/>
        </w:rPr>
        <w:t>ΠΡΟΤΑΣΗ ΝΟΜΟΥ</w:t>
      </w:r>
    </w:p>
    <w:p w14:paraId="5CF62929" w14:textId="77777777" w:rsidR="00AA7482" w:rsidRPr="0064341B" w:rsidRDefault="00AA7482" w:rsidP="009F7EFF">
      <w:pPr>
        <w:spacing w:line="276" w:lineRule="auto"/>
        <w:contextualSpacing/>
        <w:jc w:val="center"/>
        <w:rPr>
          <w:rFonts w:ascii="Times New Roman" w:hAnsi="Times New Roman" w:cs="Times New Roman"/>
          <w:b/>
          <w:sz w:val="26"/>
          <w:szCs w:val="26"/>
        </w:rPr>
      </w:pPr>
    </w:p>
    <w:p w14:paraId="6A95E65B" w14:textId="77777777" w:rsidR="00154D69" w:rsidRDefault="00154D69" w:rsidP="009F7EFF">
      <w:pPr>
        <w:spacing w:line="276" w:lineRule="auto"/>
        <w:contextualSpacing/>
        <w:jc w:val="center"/>
        <w:rPr>
          <w:rFonts w:ascii="Times New Roman" w:hAnsi="Times New Roman" w:cs="Times New Roman"/>
          <w:b/>
          <w:sz w:val="24"/>
        </w:rPr>
      </w:pPr>
      <w:r w:rsidRPr="0064341B">
        <w:rPr>
          <w:rFonts w:ascii="Times New Roman" w:hAnsi="Times New Roman" w:cs="Times New Roman"/>
          <w:b/>
          <w:sz w:val="26"/>
          <w:szCs w:val="26"/>
        </w:rPr>
        <w:t>«ΑΡΣΗ ΔΙΑΚΡΙΣΕΩΝ ΛΟΓΩ ΦΥΛΟΥ</w:t>
      </w:r>
      <w:r w:rsidR="00C07533" w:rsidRPr="0064341B">
        <w:rPr>
          <w:rFonts w:ascii="Times New Roman" w:hAnsi="Times New Roman" w:cs="Times New Roman"/>
          <w:b/>
          <w:sz w:val="26"/>
          <w:szCs w:val="26"/>
        </w:rPr>
        <w:t xml:space="preserve"> ΣΤΟ ΟΙΚΟΓΕΝΕΙΑΚΟ ΔΙΚΑΙΟ</w:t>
      </w:r>
      <w:r w:rsidRPr="0064341B">
        <w:rPr>
          <w:rFonts w:ascii="Times New Roman" w:hAnsi="Times New Roman" w:cs="Times New Roman"/>
          <w:b/>
          <w:sz w:val="26"/>
          <w:szCs w:val="26"/>
        </w:rPr>
        <w:t xml:space="preserve">, ΚΑΤΟΧΥΡΩΣΗ ΔΙΚΑΙΩΜΑΤΟΣ ΠΟΛΙΤΙΚΟΥ ΓΑΜΟΥ ΓΙΑ ΟΛΟΥΣ ΚΑΙ </w:t>
      </w:r>
      <w:r w:rsidR="003B74FD" w:rsidRPr="0064341B">
        <w:rPr>
          <w:rFonts w:ascii="Times New Roman" w:hAnsi="Times New Roman" w:cs="Times New Roman"/>
          <w:b/>
          <w:sz w:val="26"/>
          <w:szCs w:val="26"/>
        </w:rPr>
        <w:t>ΠΡΟΣΑΡΜΟΓ</w:t>
      </w:r>
      <w:r w:rsidR="001122C6">
        <w:rPr>
          <w:rFonts w:ascii="Times New Roman" w:hAnsi="Times New Roman" w:cs="Times New Roman"/>
          <w:b/>
          <w:sz w:val="26"/>
          <w:szCs w:val="26"/>
        </w:rPr>
        <w:t>Η</w:t>
      </w:r>
      <w:r w:rsidRPr="0064341B">
        <w:rPr>
          <w:rFonts w:ascii="Times New Roman" w:hAnsi="Times New Roman" w:cs="Times New Roman"/>
          <w:b/>
          <w:sz w:val="26"/>
          <w:szCs w:val="26"/>
        </w:rPr>
        <w:t xml:space="preserve"> ΤΗΣ ΝΟΜΟΘΕΣΙΑΣ»</w:t>
      </w:r>
    </w:p>
    <w:p w14:paraId="13B31072" w14:textId="77777777" w:rsidR="00154D69" w:rsidRDefault="00154D69" w:rsidP="009F7EFF">
      <w:pPr>
        <w:spacing w:line="276" w:lineRule="auto"/>
        <w:contextualSpacing/>
        <w:rPr>
          <w:rFonts w:ascii="Times New Roman" w:hAnsi="Times New Roman" w:cs="Times New Roman"/>
          <w:b/>
          <w:sz w:val="24"/>
        </w:rPr>
      </w:pPr>
    </w:p>
    <w:p w14:paraId="578AA1A8" w14:textId="77777777" w:rsidR="001122C6" w:rsidRDefault="001122C6" w:rsidP="009F7EFF">
      <w:pPr>
        <w:spacing w:line="276" w:lineRule="auto"/>
        <w:contextualSpacing/>
        <w:rPr>
          <w:rFonts w:ascii="Times New Roman" w:hAnsi="Times New Roman" w:cs="Times New Roman"/>
          <w:b/>
          <w:sz w:val="24"/>
        </w:rPr>
      </w:pPr>
    </w:p>
    <w:p w14:paraId="7C68855E" w14:textId="77777777" w:rsidR="00894407" w:rsidRDefault="00894407" w:rsidP="009F7EFF">
      <w:pPr>
        <w:spacing w:line="276" w:lineRule="auto"/>
        <w:contextualSpacing/>
        <w:rPr>
          <w:rFonts w:ascii="Times New Roman" w:hAnsi="Times New Roman" w:cs="Times New Roman"/>
          <w:b/>
          <w:sz w:val="24"/>
        </w:rPr>
      </w:pPr>
    </w:p>
    <w:p w14:paraId="50D15119" w14:textId="77777777" w:rsidR="001122C6" w:rsidRPr="001122C6" w:rsidRDefault="001122C6" w:rsidP="009F7EFF">
      <w:pPr>
        <w:spacing w:line="276" w:lineRule="auto"/>
        <w:contextualSpacing/>
        <w:jc w:val="center"/>
        <w:rPr>
          <w:rFonts w:ascii="Times New Roman" w:hAnsi="Times New Roman" w:cs="Times New Roman"/>
          <w:bCs/>
          <w:sz w:val="40"/>
          <w:szCs w:val="40"/>
        </w:rPr>
      </w:pPr>
      <w:r w:rsidRPr="001122C6">
        <w:rPr>
          <w:rFonts w:ascii="Times New Roman" w:hAnsi="Times New Roman" w:cs="Times New Roman"/>
          <w:bCs/>
          <w:sz w:val="40"/>
          <w:szCs w:val="40"/>
        </w:rPr>
        <w:t>Προς τη Βουλή των Ελλήνων</w:t>
      </w:r>
    </w:p>
    <w:p w14:paraId="0920FFEE" w14:textId="77777777" w:rsidR="00E14551" w:rsidRDefault="00E14551" w:rsidP="009F7EFF">
      <w:pPr>
        <w:spacing w:line="276" w:lineRule="auto"/>
        <w:contextualSpacing/>
        <w:rPr>
          <w:rFonts w:ascii="Times New Roman" w:hAnsi="Times New Roman" w:cs="Times New Roman"/>
          <w:b/>
          <w:sz w:val="24"/>
          <w:szCs w:val="24"/>
        </w:rPr>
      </w:pPr>
    </w:p>
    <w:p w14:paraId="52070AC0" w14:textId="77777777" w:rsidR="00894407" w:rsidRDefault="00894407" w:rsidP="009F7EFF">
      <w:pPr>
        <w:spacing w:line="276" w:lineRule="auto"/>
        <w:contextualSpacing/>
        <w:rPr>
          <w:rFonts w:ascii="Times New Roman" w:hAnsi="Times New Roman" w:cs="Times New Roman"/>
          <w:b/>
          <w:sz w:val="24"/>
          <w:szCs w:val="24"/>
        </w:rPr>
      </w:pPr>
    </w:p>
    <w:p w14:paraId="733457EA" w14:textId="77777777" w:rsidR="00894407" w:rsidRPr="001122C6" w:rsidRDefault="00894407" w:rsidP="009F7EFF">
      <w:pPr>
        <w:spacing w:line="276" w:lineRule="auto"/>
        <w:contextualSpacing/>
        <w:rPr>
          <w:rFonts w:ascii="Times New Roman" w:hAnsi="Times New Roman" w:cs="Times New Roman"/>
          <w:b/>
          <w:sz w:val="24"/>
          <w:szCs w:val="24"/>
        </w:rPr>
      </w:pPr>
    </w:p>
    <w:p w14:paraId="3A1DA8FD" w14:textId="77777777" w:rsidR="00E14551" w:rsidRDefault="00E14551" w:rsidP="009F7EFF">
      <w:pPr>
        <w:spacing w:line="276" w:lineRule="auto"/>
        <w:contextualSpacing/>
        <w:jc w:val="center"/>
        <w:rPr>
          <w:rFonts w:ascii="Times New Roman" w:hAnsi="Times New Roman" w:cs="Times New Roman"/>
          <w:b/>
          <w:sz w:val="24"/>
        </w:rPr>
      </w:pPr>
      <w:r w:rsidRPr="00A35515">
        <w:rPr>
          <w:rFonts w:ascii="Times New Roman" w:hAnsi="Times New Roman" w:cs="Times New Roman"/>
          <w:b/>
          <w:sz w:val="28"/>
        </w:rPr>
        <w:t xml:space="preserve">Κεφάλαιο Α΄ -Άρση έμφυλων διατυπώσεων στη νομοθεσία </w:t>
      </w:r>
    </w:p>
    <w:p w14:paraId="1EE8CADA" w14:textId="77777777" w:rsidR="00894407" w:rsidRDefault="00894407" w:rsidP="009F7EFF">
      <w:pPr>
        <w:spacing w:line="276" w:lineRule="auto"/>
        <w:contextualSpacing/>
        <w:jc w:val="center"/>
        <w:rPr>
          <w:rFonts w:ascii="Times New Roman" w:hAnsi="Times New Roman" w:cs="Times New Roman"/>
          <w:b/>
          <w:sz w:val="24"/>
        </w:rPr>
      </w:pPr>
    </w:p>
    <w:p w14:paraId="63BAD7F9" w14:textId="77777777" w:rsidR="00E14551" w:rsidRDefault="00E14551"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Άρθρο 1</w:t>
      </w:r>
      <w:r w:rsidRPr="00A35515">
        <w:rPr>
          <w:rFonts w:ascii="Times New Roman" w:hAnsi="Times New Roman" w:cs="Times New Roman"/>
          <w:b/>
          <w:sz w:val="24"/>
        </w:rPr>
        <w:t xml:space="preserve"> </w:t>
      </w:r>
    </w:p>
    <w:p w14:paraId="11FC4FF0" w14:textId="77777777" w:rsidR="00E14551" w:rsidRPr="002F191B" w:rsidRDefault="00E14551"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Ερμηνευτικές διατάξεις -Γενικές ρυθμίσεις</w:t>
      </w:r>
    </w:p>
    <w:p w14:paraId="179373EB" w14:textId="77777777" w:rsidR="00894407" w:rsidRDefault="00894407" w:rsidP="009F7EFF">
      <w:pPr>
        <w:spacing w:line="276" w:lineRule="auto"/>
        <w:contextualSpacing/>
        <w:jc w:val="both"/>
        <w:rPr>
          <w:rFonts w:ascii="Times New Roman" w:hAnsi="Times New Roman" w:cs="Times New Roman"/>
          <w:sz w:val="24"/>
        </w:rPr>
      </w:pPr>
    </w:p>
    <w:p w14:paraId="0ED2CE06" w14:textId="77777777" w:rsidR="00E14551" w:rsidRDefault="00E14551" w:rsidP="009F7EFF">
      <w:pPr>
        <w:spacing w:line="276" w:lineRule="auto"/>
        <w:contextualSpacing/>
        <w:jc w:val="both"/>
        <w:rPr>
          <w:rFonts w:ascii="Times New Roman" w:hAnsi="Times New Roman" w:cs="Times New Roman"/>
          <w:sz w:val="24"/>
        </w:rPr>
      </w:pPr>
      <w:r>
        <w:rPr>
          <w:rFonts w:ascii="Times New Roman" w:hAnsi="Times New Roman" w:cs="Times New Roman"/>
          <w:sz w:val="24"/>
        </w:rPr>
        <w:t xml:space="preserve">1. Οι έμφυλες λεκτικές διατυπώσεις στη νομοθεσία δεν ερμηνεύονται περιοριστικά ως προς την άσκηση των θεμελιωδών δικαιωμάτων που αναγνωρίζονται σε κάθε </w:t>
      </w:r>
      <w:r w:rsidR="00543053">
        <w:rPr>
          <w:rFonts w:ascii="Times New Roman" w:hAnsi="Times New Roman" w:cs="Times New Roman"/>
          <w:sz w:val="24"/>
        </w:rPr>
        <w:t>πρόσωπο</w:t>
      </w:r>
      <w:r>
        <w:rPr>
          <w:rFonts w:ascii="Times New Roman" w:hAnsi="Times New Roman" w:cs="Times New Roman"/>
          <w:sz w:val="24"/>
        </w:rPr>
        <w:t>.</w:t>
      </w:r>
    </w:p>
    <w:p w14:paraId="483672E1" w14:textId="77777777" w:rsidR="00AA15E7" w:rsidRDefault="00AA15E7" w:rsidP="009F7EFF">
      <w:pPr>
        <w:spacing w:line="276" w:lineRule="auto"/>
        <w:contextualSpacing/>
        <w:jc w:val="both"/>
        <w:rPr>
          <w:rFonts w:ascii="Times New Roman" w:hAnsi="Times New Roman" w:cs="Times New Roman"/>
          <w:sz w:val="24"/>
        </w:rPr>
      </w:pPr>
    </w:p>
    <w:p w14:paraId="6BE1EC24" w14:textId="77777777" w:rsidR="00E14551" w:rsidRDefault="00E14551" w:rsidP="009F7EFF">
      <w:pPr>
        <w:spacing w:line="276" w:lineRule="auto"/>
        <w:contextualSpacing/>
        <w:jc w:val="both"/>
        <w:rPr>
          <w:rFonts w:ascii="Times New Roman" w:hAnsi="Times New Roman" w:cs="Times New Roman"/>
          <w:sz w:val="24"/>
        </w:rPr>
      </w:pPr>
      <w:r>
        <w:rPr>
          <w:rFonts w:ascii="Times New Roman" w:hAnsi="Times New Roman" w:cs="Times New Roman"/>
          <w:sz w:val="24"/>
        </w:rPr>
        <w:t>2. Δεν επιτρέπεται η ερμηνευτική συναγωγή και η εφαρμογή προϋποθέσεων σχετικών με το φύλο ή τα χαρακτηριστικά φύλου στις διατάξεις που αφορούν το γάμο, τις προσωπικές και περιουσιακές σχέσεις των συζύγων και τη δημιουργία σχέσεων οικογενειακού δικαίου.</w:t>
      </w:r>
    </w:p>
    <w:p w14:paraId="552D0914" w14:textId="77777777" w:rsidR="00AA15E7" w:rsidRDefault="00AA15E7" w:rsidP="009F7EFF">
      <w:pPr>
        <w:spacing w:line="276" w:lineRule="auto"/>
        <w:contextualSpacing/>
        <w:jc w:val="both"/>
        <w:rPr>
          <w:rFonts w:ascii="Times New Roman" w:hAnsi="Times New Roman" w:cs="Times New Roman"/>
          <w:sz w:val="24"/>
        </w:rPr>
      </w:pPr>
    </w:p>
    <w:p w14:paraId="3BC2229A" w14:textId="77777777" w:rsidR="00E14551" w:rsidRDefault="00E14551" w:rsidP="009F7EFF">
      <w:pPr>
        <w:spacing w:line="276" w:lineRule="auto"/>
        <w:contextualSpacing/>
        <w:jc w:val="both"/>
        <w:rPr>
          <w:rFonts w:ascii="Times New Roman" w:hAnsi="Times New Roman" w:cs="Times New Roman"/>
          <w:sz w:val="24"/>
        </w:rPr>
      </w:pPr>
      <w:r w:rsidRPr="003748DB">
        <w:rPr>
          <w:rFonts w:ascii="Times New Roman" w:hAnsi="Times New Roman" w:cs="Times New Roman"/>
          <w:sz w:val="24"/>
        </w:rPr>
        <w:t>3.</w:t>
      </w:r>
      <w:r>
        <w:rPr>
          <w:rFonts w:ascii="Times New Roman" w:hAnsi="Times New Roman" w:cs="Times New Roman"/>
          <w:sz w:val="24"/>
        </w:rPr>
        <w:t xml:space="preserve"> Όπου στην κείμενη νομοθεσία χρησιμοποιούνται οι όροι «υιοθεσία» και «υιοθετούμενος» αντικαθίστανται από τους όρους «τεκνοθεσία» και «τεκνοθετούμενος».</w:t>
      </w:r>
    </w:p>
    <w:p w14:paraId="21B63BB9" w14:textId="77777777" w:rsidR="00E14551" w:rsidRDefault="00E14551" w:rsidP="009F7EFF">
      <w:pPr>
        <w:spacing w:line="276" w:lineRule="auto"/>
        <w:contextualSpacing/>
        <w:rPr>
          <w:rFonts w:ascii="Times New Roman" w:hAnsi="Times New Roman" w:cs="Times New Roman"/>
          <w:b/>
          <w:sz w:val="24"/>
        </w:rPr>
      </w:pPr>
    </w:p>
    <w:p w14:paraId="671DF083" w14:textId="77777777" w:rsidR="00894407" w:rsidRDefault="00894407" w:rsidP="009F7EFF">
      <w:pPr>
        <w:spacing w:line="276" w:lineRule="auto"/>
        <w:contextualSpacing/>
        <w:rPr>
          <w:rFonts w:ascii="Times New Roman" w:hAnsi="Times New Roman" w:cs="Times New Roman"/>
          <w:b/>
          <w:sz w:val="24"/>
        </w:rPr>
      </w:pPr>
    </w:p>
    <w:p w14:paraId="02A0B64C" w14:textId="77777777" w:rsidR="00E14551" w:rsidRDefault="00E14551" w:rsidP="009F7EFF">
      <w:pPr>
        <w:spacing w:line="276" w:lineRule="auto"/>
        <w:contextualSpacing/>
        <w:jc w:val="center"/>
        <w:rPr>
          <w:rFonts w:ascii="Times New Roman" w:hAnsi="Times New Roman" w:cs="Times New Roman"/>
          <w:b/>
          <w:sz w:val="24"/>
        </w:rPr>
      </w:pPr>
      <w:r w:rsidRPr="00A35515">
        <w:rPr>
          <w:rFonts w:ascii="Times New Roman" w:hAnsi="Times New Roman" w:cs="Times New Roman"/>
          <w:b/>
          <w:sz w:val="28"/>
        </w:rPr>
        <w:t xml:space="preserve">Κεφάλαιο Β΄ -Άρση διακρίσεων λόγω φύλου στο πλαίσιο του </w:t>
      </w:r>
      <w:r>
        <w:rPr>
          <w:rFonts w:ascii="Times New Roman" w:hAnsi="Times New Roman" w:cs="Times New Roman"/>
          <w:b/>
          <w:sz w:val="28"/>
        </w:rPr>
        <w:t>πολιτικού</w:t>
      </w:r>
      <w:r w:rsidRPr="00A35515">
        <w:rPr>
          <w:rFonts w:ascii="Times New Roman" w:hAnsi="Times New Roman" w:cs="Times New Roman"/>
          <w:b/>
          <w:sz w:val="28"/>
        </w:rPr>
        <w:t xml:space="preserve"> γάμου</w:t>
      </w:r>
    </w:p>
    <w:p w14:paraId="6A7E39E1" w14:textId="77777777" w:rsidR="00894407" w:rsidRDefault="00894407" w:rsidP="009F7EFF">
      <w:pPr>
        <w:spacing w:line="276" w:lineRule="auto"/>
        <w:contextualSpacing/>
        <w:jc w:val="center"/>
        <w:rPr>
          <w:rFonts w:ascii="Times New Roman" w:hAnsi="Times New Roman" w:cs="Times New Roman"/>
          <w:b/>
          <w:sz w:val="24"/>
        </w:rPr>
      </w:pPr>
    </w:p>
    <w:p w14:paraId="077F5665" w14:textId="77777777" w:rsidR="00E14551" w:rsidRDefault="00E14551"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Άρθρο 2</w:t>
      </w:r>
    </w:p>
    <w:p w14:paraId="3B220927" w14:textId="77777777" w:rsidR="001122C6" w:rsidRPr="001122C6" w:rsidRDefault="001122C6" w:rsidP="009F7EFF">
      <w:pPr>
        <w:spacing w:line="276" w:lineRule="auto"/>
        <w:contextualSpacing/>
        <w:jc w:val="center"/>
        <w:rPr>
          <w:rFonts w:ascii="Times New Roman" w:hAnsi="Times New Roman" w:cs="Times New Roman"/>
          <w:sz w:val="24"/>
          <w:szCs w:val="24"/>
        </w:rPr>
      </w:pPr>
      <w:r w:rsidRPr="001122C6">
        <w:rPr>
          <w:rFonts w:ascii="Times New Roman" w:hAnsi="Times New Roman" w:cs="Times New Roman"/>
          <w:b/>
          <w:bCs/>
          <w:sz w:val="24"/>
          <w:szCs w:val="24"/>
        </w:rPr>
        <w:t>Πολιτικός γάμος για όλα τα πρόσωπα</w:t>
      </w:r>
    </w:p>
    <w:p w14:paraId="23C5FA4E" w14:textId="77777777" w:rsidR="001122C6" w:rsidRPr="001122C6" w:rsidRDefault="001122C6" w:rsidP="009F7EFF">
      <w:pPr>
        <w:spacing w:line="276" w:lineRule="auto"/>
        <w:contextualSpacing/>
        <w:jc w:val="both"/>
        <w:rPr>
          <w:rFonts w:ascii="Times New Roman" w:hAnsi="Times New Roman" w:cs="Times New Roman"/>
          <w:sz w:val="24"/>
          <w:szCs w:val="24"/>
        </w:rPr>
      </w:pPr>
    </w:p>
    <w:p w14:paraId="7D2053B4" w14:textId="2B8DD4EC" w:rsidR="001122C6" w:rsidRPr="001122C6" w:rsidRDefault="001122C6" w:rsidP="009F7EFF">
      <w:pPr>
        <w:spacing w:line="276" w:lineRule="auto"/>
        <w:contextualSpacing/>
        <w:jc w:val="both"/>
        <w:rPr>
          <w:rFonts w:ascii="Times New Roman" w:hAnsi="Times New Roman" w:cs="Times New Roman"/>
          <w:sz w:val="24"/>
          <w:szCs w:val="24"/>
        </w:rPr>
      </w:pPr>
      <w:r w:rsidRPr="001122C6">
        <w:rPr>
          <w:rFonts w:ascii="Times New Roman" w:hAnsi="Times New Roman" w:cs="Times New Roman"/>
          <w:sz w:val="24"/>
          <w:szCs w:val="24"/>
        </w:rPr>
        <w:t xml:space="preserve">1. Η τέλεση πολιτικού γάμου μεταξύ </w:t>
      </w:r>
      <w:r w:rsidR="00543053">
        <w:rPr>
          <w:rFonts w:ascii="Times New Roman" w:hAnsi="Times New Roman" w:cs="Times New Roman"/>
          <w:sz w:val="24"/>
          <w:szCs w:val="24"/>
        </w:rPr>
        <w:t>προσώπων</w:t>
      </w:r>
      <w:r w:rsidRPr="001122C6">
        <w:rPr>
          <w:rFonts w:ascii="Times New Roman" w:hAnsi="Times New Roman" w:cs="Times New Roman"/>
          <w:sz w:val="24"/>
          <w:szCs w:val="24"/>
        </w:rPr>
        <w:t xml:space="preserve"> </w:t>
      </w:r>
      <w:r w:rsidRPr="00205541">
        <w:rPr>
          <w:rFonts w:ascii="Times New Roman" w:hAnsi="Times New Roman" w:cs="Times New Roman"/>
          <w:sz w:val="24"/>
          <w:szCs w:val="24"/>
        </w:rPr>
        <w:t xml:space="preserve">ανεξαρτήτως </w:t>
      </w:r>
      <w:r w:rsidR="00CD7815" w:rsidRPr="00205541">
        <w:rPr>
          <w:rFonts w:ascii="Times New Roman" w:hAnsi="Times New Roman" w:cs="Times New Roman"/>
          <w:sz w:val="24"/>
          <w:szCs w:val="24"/>
        </w:rPr>
        <w:t>φύλου ή χαρακτηριστικών του φύλου τους</w:t>
      </w:r>
      <w:r w:rsidRPr="00205541">
        <w:rPr>
          <w:rFonts w:ascii="Times New Roman" w:hAnsi="Times New Roman" w:cs="Times New Roman"/>
          <w:sz w:val="24"/>
          <w:szCs w:val="24"/>
        </w:rPr>
        <w:t xml:space="preserve"> αναγνωρίζεται ως νόμιμη και έγκυρη. Σύζυγοι από πολιτικό γάμο του προηγούμενου εδαφίου απολαμβάνουν </w:t>
      </w:r>
      <w:r w:rsidR="00CD7815" w:rsidRPr="00205541">
        <w:rPr>
          <w:rFonts w:ascii="Times New Roman" w:hAnsi="Times New Roman" w:cs="Times New Roman"/>
          <w:sz w:val="24"/>
          <w:szCs w:val="24"/>
        </w:rPr>
        <w:t xml:space="preserve">το σύνολο </w:t>
      </w:r>
      <w:r w:rsidRPr="00205541">
        <w:rPr>
          <w:rFonts w:ascii="Times New Roman" w:hAnsi="Times New Roman" w:cs="Times New Roman"/>
          <w:sz w:val="24"/>
          <w:szCs w:val="24"/>
        </w:rPr>
        <w:t xml:space="preserve">των δικαιωμάτων που η πολιτεία αναγνωρίζει στους εγγάμους, ιδίως της τεκνοθεσίας, αναδοχής και της ιατρικώς υποβοηθούμενης αναπαραγωγής, και </w:t>
      </w:r>
      <w:r w:rsidR="00550E32" w:rsidRPr="00205541">
        <w:rPr>
          <w:rFonts w:ascii="Times New Roman" w:hAnsi="Times New Roman" w:cs="Times New Roman"/>
          <w:sz w:val="24"/>
          <w:szCs w:val="24"/>
        </w:rPr>
        <w:t xml:space="preserve">οι </w:t>
      </w:r>
      <w:r w:rsidRPr="00205541">
        <w:rPr>
          <w:rFonts w:ascii="Times New Roman" w:hAnsi="Times New Roman" w:cs="Times New Roman"/>
          <w:sz w:val="24"/>
          <w:szCs w:val="24"/>
        </w:rPr>
        <w:t xml:space="preserve">τις έννομες συνέπειες του γάμου </w:t>
      </w:r>
      <w:r w:rsidRPr="00205541">
        <w:rPr>
          <w:rFonts w:ascii="Times New Roman" w:hAnsi="Times New Roman" w:cs="Times New Roman"/>
          <w:sz w:val="24"/>
          <w:szCs w:val="24"/>
        </w:rPr>
        <w:lastRenderedPageBreak/>
        <w:t xml:space="preserve">αυτού </w:t>
      </w:r>
      <w:r w:rsidR="00550E32" w:rsidRPr="00205541">
        <w:rPr>
          <w:rFonts w:ascii="Times New Roman" w:hAnsi="Times New Roman" w:cs="Times New Roman"/>
          <w:sz w:val="24"/>
          <w:szCs w:val="24"/>
        </w:rPr>
        <w:t xml:space="preserve">ορίζονται </w:t>
      </w:r>
      <w:r w:rsidRPr="00205541">
        <w:rPr>
          <w:rFonts w:ascii="Times New Roman" w:hAnsi="Times New Roman" w:cs="Times New Roman"/>
          <w:sz w:val="24"/>
          <w:szCs w:val="24"/>
        </w:rPr>
        <w:t xml:space="preserve">ως ίδιες και ισότιμες προς τους μέχρι σήμερα νομίμως τελεσθέντες γάμους. Ουδεμία διάκριση, άμεση ή έμμεση, επιτρέπεται </w:t>
      </w:r>
      <w:r w:rsidR="003B5096" w:rsidRPr="00205541">
        <w:rPr>
          <w:rFonts w:ascii="Times New Roman" w:hAnsi="Times New Roman" w:cs="Times New Roman"/>
          <w:sz w:val="24"/>
          <w:szCs w:val="24"/>
        </w:rPr>
        <w:t xml:space="preserve">λόγω </w:t>
      </w:r>
      <w:r w:rsidR="00CD7815" w:rsidRPr="00205541">
        <w:rPr>
          <w:rFonts w:ascii="Times New Roman" w:hAnsi="Times New Roman" w:cs="Times New Roman"/>
          <w:sz w:val="24"/>
          <w:szCs w:val="24"/>
        </w:rPr>
        <w:t xml:space="preserve">του φύλου ή των χαρακτηριστικών του φύλου </w:t>
      </w:r>
      <w:r w:rsidRPr="00205541">
        <w:rPr>
          <w:rFonts w:ascii="Times New Roman" w:hAnsi="Times New Roman" w:cs="Times New Roman"/>
          <w:sz w:val="24"/>
          <w:szCs w:val="24"/>
        </w:rPr>
        <w:t>των συζύγων από πολιτικό γάμο.</w:t>
      </w:r>
      <w:r w:rsidRPr="001122C6">
        <w:rPr>
          <w:rFonts w:ascii="Times New Roman" w:hAnsi="Times New Roman" w:cs="Times New Roman"/>
          <w:sz w:val="24"/>
          <w:szCs w:val="24"/>
        </w:rPr>
        <w:t xml:space="preserve"> </w:t>
      </w:r>
    </w:p>
    <w:p w14:paraId="5C382AA2" w14:textId="77777777" w:rsidR="001122C6" w:rsidRPr="001122C6" w:rsidRDefault="001122C6" w:rsidP="009F7EFF">
      <w:pPr>
        <w:spacing w:line="276" w:lineRule="auto"/>
        <w:contextualSpacing/>
        <w:jc w:val="both"/>
        <w:rPr>
          <w:rFonts w:ascii="Times New Roman" w:hAnsi="Times New Roman" w:cs="Times New Roman"/>
          <w:sz w:val="24"/>
          <w:szCs w:val="24"/>
        </w:rPr>
      </w:pPr>
    </w:p>
    <w:p w14:paraId="71C867A2" w14:textId="75612749" w:rsidR="001122C6" w:rsidRPr="001122C6" w:rsidRDefault="001122C6" w:rsidP="009F7EFF">
      <w:pPr>
        <w:spacing w:line="276" w:lineRule="auto"/>
        <w:contextualSpacing/>
        <w:jc w:val="both"/>
        <w:rPr>
          <w:rFonts w:ascii="Times New Roman" w:hAnsi="Times New Roman" w:cs="Times New Roman"/>
          <w:sz w:val="24"/>
          <w:szCs w:val="24"/>
        </w:rPr>
      </w:pPr>
      <w:r w:rsidRPr="001122C6">
        <w:rPr>
          <w:rFonts w:ascii="Times New Roman" w:hAnsi="Times New Roman" w:cs="Times New Roman"/>
          <w:sz w:val="24"/>
          <w:szCs w:val="24"/>
        </w:rPr>
        <w:t xml:space="preserve">2. Το </w:t>
      </w:r>
      <w:r w:rsidR="003B5096">
        <w:rPr>
          <w:rFonts w:ascii="Times New Roman" w:hAnsi="Times New Roman" w:cs="Times New Roman"/>
          <w:sz w:val="24"/>
          <w:szCs w:val="24"/>
        </w:rPr>
        <w:t xml:space="preserve">δεύτερο </w:t>
      </w:r>
      <w:r w:rsidRPr="001122C6">
        <w:rPr>
          <w:rFonts w:ascii="Times New Roman" w:hAnsi="Times New Roman" w:cs="Times New Roman"/>
          <w:sz w:val="24"/>
          <w:szCs w:val="24"/>
        </w:rPr>
        <w:t xml:space="preserve">εδάφιο του άρθρου 1367 του Αστικού Κώδικα (Π.δ. 456/1984, </w:t>
      </w:r>
      <w:r w:rsidRPr="001122C6">
        <w:rPr>
          <w:rFonts w:ascii="Times New Roman" w:hAnsi="Times New Roman" w:cs="Times New Roman"/>
          <w:sz w:val="24"/>
          <w:szCs w:val="24"/>
          <w:lang w:val="en-US"/>
        </w:rPr>
        <w:t>A</w:t>
      </w:r>
      <w:r w:rsidRPr="001122C6">
        <w:rPr>
          <w:rFonts w:ascii="Times New Roman" w:hAnsi="Times New Roman" w:cs="Times New Roman"/>
          <w:sz w:val="24"/>
          <w:szCs w:val="24"/>
        </w:rPr>
        <w:t>’164) αντικαθίσταται ως εξής:</w:t>
      </w:r>
    </w:p>
    <w:p w14:paraId="303CA970" w14:textId="398D6FF8" w:rsidR="001122C6" w:rsidRPr="00F053A2" w:rsidRDefault="001122C6" w:rsidP="009F7EFF">
      <w:pPr>
        <w:spacing w:line="276" w:lineRule="auto"/>
        <w:ind w:left="720"/>
        <w:contextualSpacing/>
        <w:jc w:val="both"/>
        <w:rPr>
          <w:rFonts w:ascii="Times New Roman" w:hAnsi="Times New Roman" w:cs="Times New Roman"/>
          <w:sz w:val="24"/>
          <w:szCs w:val="24"/>
        </w:rPr>
      </w:pPr>
      <w:r w:rsidRPr="001122C6">
        <w:rPr>
          <w:rFonts w:ascii="Times New Roman" w:hAnsi="Times New Roman" w:cs="Times New Roman"/>
          <w:sz w:val="24"/>
          <w:szCs w:val="24"/>
        </w:rPr>
        <w:t xml:space="preserve">«Ο πολιτικός </w:t>
      </w:r>
      <w:r w:rsidRPr="00F053A2">
        <w:rPr>
          <w:rFonts w:ascii="Times New Roman" w:hAnsi="Times New Roman" w:cs="Times New Roman"/>
          <w:sz w:val="24"/>
          <w:szCs w:val="24"/>
        </w:rPr>
        <w:t xml:space="preserve">γάμος τελείται μεταξύ </w:t>
      </w:r>
      <w:r w:rsidR="00CD7815" w:rsidRPr="00F053A2">
        <w:rPr>
          <w:rFonts w:ascii="Times New Roman" w:hAnsi="Times New Roman" w:cs="Times New Roman"/>
          <w:sz w:val="24"/>
          <w:szCs w:val="24"/>
        </w:rPr>
        <w:t xml:space="preserve">μελλοντικών συζύγων </w:t>
      </w:r>
      <w:r w:rsidRPr="00F053A2">
        <w:rPr>
          <w:rFonts w:ascii="Times New Roman" w:hAnsi="Times New Roman" w:cs="Times New Roman"/>
          <w:sz w:val="24"/>
          <w:szCs w:val="24"/>
        </w:rPr>
        <w:t xml:space="preserve">ανεξαρτήτως του </w:t>
      </w:r>
      <w:r w:rsidR="00A75B7E" w:rsidRPr="00F053A2">
        <w:rPr>
          <w:rFonts w:ascii="Times New Roman" w:hAnsi="Times New Roman" w:cs="Times New Roman"/>
          <w:sz w:val="24"/>
          <w:szCs w:val="24"/>
        </w:rPr>
        <w:t xml:space="preserve">φύλου ή των χαρακτηριστικών του φύλου </w:t>
      </w:r>
      <w:r w:rsidR="003B5096" w:rsidRPr="00F053A2">
        <w:rPr>
          <w:rFonts w:ascii="Times New Roman" w:hAnsi="Times New Roman" w:cs="Times New Roman"/>
          <w:sz w:val="24"/>
          <w:szCs w:val="24"/>
        </w:rPr>
        <w:t>τους.</w:t>
      </w:r>
      <w:r w:rsidRPr="00F053A2">
        <w:rPr>
          <w:rFonts w:ascii="Times New Roman" w:hAnsi="Times New Roman" w:cs="Times New Roman"/>
          <w:sz w:val="24"/>
          <w:szCs w:val="24"/>
        </w:rPr>
        <w:t xml:space="preserve"> </w:t>
      </w:r>
      <w:r w:rsidR="003B5096" w:rsidRPr="00F053A2">
        <w:rPr>
          <w:rFonts w:ascii="Times New Roman" w:hAnsi="Times New Roman" w:cs="Times New Roman"/>
          <w:sz w:val="24"/>
          <w:szCs w:val="24"/>
        </w:rPr>
        <w:t>Η</w:t>
      </w:r>
      <w:r w:rsidRPr="00F053A2">
        <w:rPr>
          <w:rFonts w:ascii="Times New Roman" w:hAnsi="Times New Roman" w:cs="Times New Roman"/>
          <w:sz w:val="24"/>
          <w:szCs w:val="24"/>
        </w:rPr>
        <w:t xml:space="preserve"> δήλωσή τους γίνεται δημόσια κατά πανηγυρικό τρόπο ενώπιον δύο μαρτύρων, προς το δήμαρχο του τόπου όπου τελείται ο </w:t>
      </w:r>
      <w:r w:rsidR="00A75B7E" w:rsidRPr="00F053A2">
        <w:rPr>
          <w:rFonts w:ascii="Times New Roman" w:hAnsi="Times New Roman" w:cs="Times New Roman"/>
          <w:sz w:val="24"/>
          <w:szCs w:val="24"/>
        </w:rPr>
        <w:t>γ</w:t>
      </w:r>
      <w:r w:rsidRPr="00F053A2">
        <w:rPr>
          <w:rFonts w:ascii="Times New Roman" w:hAnsi="Times New Roman" w:cs="Times New Roman"/>
          <w:sz w:val="24"/>
          <w:szCs w:val="24"/>
        </w:rPr>
        <w:t>άμος ή προς το νόμιμο αναπληρωτή του, που είναι υποχρεωμένος να συντάξει αμέσως σχετική πράξη.»</w:t>
      </w:r>
    </w:p>
    <w:p w14:paraId="223D03A2" w14:textId="77777777" w:rsidR="001122C6" w:rsidRPr="00F053A2" w:rsidRDefault="001122C6" w:rsidP="009F7EFF">
      <w:pPr>
        <w:spacing w:line="276" w:lineRule="auto"/>
        <w:contextualSpacing/>
        <w:jc w:val="both"/>
        <w:rPr>
          <w:rFonts w:ascii="Times New Roman" w:hAnsi="Times New Roman" w:cs="Times New Roman"/>
          <w:sz w:val="24"/>
          <w:szCs w:val="24"/>
        </w:rPr>
      </w:pPr>
    </w:p>
    <w:p w14:paraId="19C11E71" w14:textId="020D43AE" w:rsidR="001122C6" w:rsidRPr="00F053A2" w:rsidRDefault="001122C6" w:rsidP="009F7EFF">
      <w:pPr>
        <w:spacing w:line="276" w:lineRule="auto"/>
        <w:contextualSpacing/>
        <w:jc w:val="both"/>
        <w:rPr>
          <w:rFonts w:ascii="Times New Roman" w:hAnsi="Times New Roman" w:cs="Times New Roman"/>
          <w:sz w:val="24"/>
          <w:szCs w:val="24"/>
        </w:rPr>
      </w:pPr>
      <w:r w:rsidRPr="00F053A2">
        <w:rPr>
          <w:rFonts w:ascii="Times New Roman" w:hAnsi="Times New Roman" w:cs="Times New Roman"/>
          <w:sz w:val="24"/>
          <w:szCs w:val="24"/>
        </w:rPr>
        <w:t>3. Η ισχύς του γάμου αρχίζει από την ημερομηνία κατάθεσης της πράξης</w:t>
      </w:r>
      <w:r w:rsidR="003B5096" w:rsidRPr="00F053A2">
        <w:rPr>
          <w:rFonts w:ascii="Times New Roman" w:hAnsi="Times New Roman" w:cs="Times New Roman"/>
          <w:sz w:val="24"/>
          <w:szCs w:val="24"/>
        </w:rPr>
        <w:t xml:space="preserve"> της παρ. 2</w:t>
      </w:r>
      <w:r w:rsidRPr="00F053A2">
        <w:rPr>
          <w:rFonts w:ascii="Times New Roman" w:hAnsi="Times New Roman" w:cs="Times New Roman"/>
          <w:sz w:val="24"/>
          <w:szCs w:val="24"/>
        </w:rPr>
        <w:t xml:space="preserve"> στο ληξίαρχο του τόπου κατοικίας των συζύγων, η οποία καταχωρίζεται στο βιβλίο των πολιτικών γάμων του Ληξιαρχείου. </w:t>
      </w:r>
    </w:p>
    <w:p w14:paraId="20B99E8F" w14:textId="77777777" w:rsidR="001122C6" w:rsidRPr="00F053A2" w:rsidRDefault="001122C6" w:rsidP="009F7EFF">
      <w:pPr>
        <w:spacing w:line="276" w:lineRule="auto"/>
        <w:contextualSpacing/>
        <w:jc w:val="both"/>
        <w:rPr>
          <w:rFonts w:ascii="Times New Roman" w:hAnsi="Times New Roman" w:cs="Times New Roman"/>
          <w:sz w:val="24"/>
          <w:szCs w:val="24"/>
        </w:rPr>
      </w:pPr>
    </w:p>
    <w:p w14:paraId="0C048EB2" w14:textId="7DCBB48C" w:rsidR="00154D69" w:rsidRPr="00894407" w:rsidRDefault="001122C6" w:rsidP="009F7EFF">
      <w:pPr>
        <w:spacing w:line="276" w:lineRule="auto"/>
        <w:contextualSpacing/>
        <w:jc w:val="both"/>
        <w:rPr>
          <w:rFonts w:ascii="Times New Roman" w:hAnsi="Times New Roman" w:cs="Times New Roman"/>
          <w:sz w:val="24"/>
          <w:szCs w:val="24"/>
        </w:rPr>
      </w:pPr>
      <w:r w:rsidRPr="00F053A2">
        <w:rPr>
          <w:rFonts w:ascii="Times New Roman" w:hAnsi="Times New Roman" w:cs="Times New Roman"/>
          <w:sz w:val="24"/>
          <w:szCs w:val="24"/>
        </w:rPr>
        <w:t xml:space="preserve">4. Η με οποιοδήποτε τρόπο ή μέσο παρεμπόδιση ή παρακώληση πολιτικού γάμου εξαιτίας του φύλου </w:t>
      </w:r>
      <w:r w:rsidR="00A75B7E" w:rsidRPr="00F053A2">
        <w:rPr>
          <w:rFonts w:ascii="Times New Roman" w:hAnsi="Times New Roman" w:cs="Times New Roman"/>
          <w:sz w:val="24"/>
          <w:szCs w:val="24"/>
        </w:rPr>
        <w:t xml:space="preserve">ή των χαρακτηριστικών του φύλου </w:t>
      </w:r>
      <w:r w:rsidRPr="00F053A2">
        <w:rPr>
          <w:rFonts w:ascii="Times New Roman" w:hAnsi="Times New Roman" w:cs="Times New Roman"/>
          <w:sz w:val="24"/>
          <w:szCs w:val="24"/>
        </w:rPr>
        <w:t xml:space="preserve">των </w:t>
      </w:r>
      <w:r w:rsidR="00A75B7E" w:rsidRPr="00F053A2">
        <w:rPr>
          <w:rFonts w:ascii="Times New Roman" w:hAnsi="Times New Roman" w:cs="Times New Roman"/>
          <w:sz w:val="24"/>
          <w:szCs w:val="24"/>
        </w:rPr>
        <w:t xml:space="preserve">μελλοντικών συζύγων </w:t>
      </w:r>
      <w:r w:rsidRPr="00F053A2">
        <w:rPr>
          <w:rFonts w:ascii="Times New Roman" w:hAnsi="Times New Roman" w:cs="Times New Roman"/>
          <w:sz w:val="24"/>
          <w:szCs w:val="24"/>
        </w:rPr>
        <w:t>συνιστά προσβολή της προσωπικότητας αυτών</w:t>
      </w:r>
      <w:r w:rsidR="00D2545C" w:rsidRPr="00F053A2">
        <w:rPr>
          <w:rFonts w:ascii="Times New Roman" w:hAnsi="Times New Roman" w:cs="Times New Roman"/>
          <w:sz w:val="24"/>
          <w:szCs w:val="24"/>
        </w:rPr>
        <w:t xml:space="preserve"> κατ’ άρθρο 57 ΑΚ και </w:t>
      </w:r>
      <w:r w:rsidRPr="00F053A2">
        <w:rPr>
          <w:rFonts w:ascii="Times New Roman" w:hAnsi="Times New Roman" w:cs="Times New Roman"/>
          <w:sz w:val="24"/>
          <w:szCs w:val="24"/>
        </w:rPr>
        <w:t xml:space="preserve">αν τελείται από δημόσιο λειτουργό συνιστά </w:t>
      </w:r>
      <w:r w:rsidR="00230F60" w:rsidRPr="00F053A2">
        <w:rPr>
          <w:rFonts w:ascii="Times New Roman" w:hAnsi="Times New Roman" w:cs="Times New Roman"/>
          <w:sz w:val="24"/>
          <w:szCs w:val="24"/>
        </w:rPr>
        <w:t>και παράλειψη οφειλόμενης νόμιμης ενέργει</w:t>
      </w:r>
      <w:r w:rsidR="00230F60" w:rsidRPr="001122C6">
        <w:rPr>
          <w:rFonts w:ascii="Times New Roman" w:hAnsi="Times New Roman" w:cs="Times New Roman"/>
          <w:sz w:val="24"/>
          <w:szCs w:val="24"/>
        </w:rPr>
        <w:t>ας</w:t>
      </w:r>
      <w:r w:rsidR="00230F60">
        <w:rPr>
          <w:rFonts w:ascii="Times New Roman" w:hAnsi="Times New Roman" w:cs="Times New Roman"/>
          <w:sz w:val="24"/>
          <w:szCs w:val="24"/>
        </w:rPr>
        <w:t>, σύμφωνα με</w:t>
      </w:r>
      <w:r w:rsidRPr="001122C6">
        <w:rPr>
          <w:rFonts w:ascii="Times New Roman" w:hAnsi="Times New Roman" w:cs="Times New Roman"/>
          <w:sz w:val="24"/>
          <w:szCs w:val="24"/>
        </w:rPr>
        <w:t xml:space="preserve"> την παρ. 4 του άρθρου 45 του Πδ 18/1989 (Α’8) ή </w:t>
      </w:r>
      <w:r w:rsidR="00230F60">
        <w:rPr>
          <w:rFonts w:ascii="Times New Roman" w:hAnsi="Times New Roman" w:cs="Times New Roman"/>
          <w:sz w:val="24"/>
          <w:szCs w:val="24"/>
        </w:rPr>
        <w:t xml:space="preserve">και παράβαση καθήκοντος </w:t>
      </w:r>
      <w:r w:rsidRPr="001122C6">
        <w:rPr>
          <w:rFonts w:ascii="Times New Roman" w:hAnsi="Times New Roman" w:cs="Times New Roman"/>
          <w:sz w:val="24"/>
          <w:szCs w:val="24"/>
        </w:rPr>
        <w:t>κατ’ άρθρο 259 ΠΚ (ν. 4619/2019, Α’95), αναλόγως των εκάστοτε πραγματικών περιστατικών.</w:t>
      </w:r>
    </w:p>
    <w:p w14:paraId="25E305BA" w14:textId="77777777" w:rsidR="00B41360" w:rsidRDefault="00B41360" w:rsidP="009F7EFF">
      <w:pPr>
        <w:spacing w:line="276" w:lineRule="auto"/>
        <w:contextualSpacing/>
        <w:jc w:val="both"/>
        <w:rPr>
          <w:rFonts w:ascii="Times New Roman" w:hAnsi="Times New Roman" w:cs="Times New Roman"/>
          <w:b/>
          <w:sz w:val="24"/>
        </w:rPr>
      </w:pPr>
    </w:p>
    <w:p w14:paraId="115F79DA" w14:textId="77777777" w:rsidR="00894407" w:rsidRDefault="00894407" w:rsidP="009F7EFF">
      <w:pPr>
        <w:spacing w:line="276" w:lineRule="auto"/>
        <w:contextualSpacing/>
        <w:jc w:val="both"/>
        <w:rPr>
          <w:rFonts w:ascii="Times New Roman" w:hAnsi="Times New Roman" w:cs="Times New Roman"/>
          <w:b/>
          <w:sz w:val="24"/>
        </w:rPr>
      </w:pPr>
    </w:p>
    <w:p w14:paraId="16D26C66" w14:textId="77777777" w:rsidR="004C7F7C" w:rsidRDefault="00154D69"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4C7F7C">
        <w:rPr>
          <w:rFonts w:ascii="Times New Roman" w:hAnsi="Times New Roman" w:cs="Times New Roman"/>
          <w:b/>
          <w:sz w:val="24"/>
        </w:rPr>
        <w:t>3</w:t>
      </w:r>
    </w:p>
    <w:p w14:paraId="2195547B" w14:textId="77777777" w:rsidR="007A280F" w:rsidRPr="00F053A2" w:rsidRDefault="007A280F"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Μεταβατική διάταξη σε σχέση με γάμους </w:t>
      </w:r>
      <w:r w:rsidR="00A102E1">
        <w:rPr>
          <w:rFonts w:ascii="Times New Roman" w:hAnsi="Times New Roman" w:cs="Times New Roman"/>
          <w:b/>
          <w:sz w:val="24"/>
        </w:rPr>
        <w:t xml:space="preserve">Ελλήνων με πρόσωπα του ίδιου φύλου στο </w:t>
      </w:r>
      <w:r w:rsidR="00A102E1" w:rsidRPr="00F053A2">
        <w:rPr>
          <w:rFonts w:ascii="Times New Roman" w:hAnsi="Times New Roman" w:cs="Times New Roman"/>
          <w:b/>
          <w:sz w:val="24"/>
        </w:rPr>
        <w:t>εξωτερικό</w:t>
      </w:r>
    </w:p>
    <w:p w14:paraId="78D6BAD6" w14:textId="77777777" w:rsidR="009F37B0" w:rsidRPr="00F053A2" w:rsidRDefault="009F37B0" w:rsidP="009F7EFF">
      <w:pPr>
        <w:spacing w:line="276" w:lineRule="auto"/>
        <w:contextualSpacing/>
        <w:jc w:val="both"/>
        <w:rPr>
          <w:rFonts w:ascii="Times New Roman" w:hAnsi="Times New Roman" w:cs="Times New Roman"/>
          <w:sz w:val="24"/>
        </w:rPr>
      </w:pPr>
    </w:p>
    <w:p w14:paraId="60CAA0DF" w14:textId="77777777" w:rsidR="004C7F7C" w:rsidRPr="00A35515" w:rsidRDefault="00A75B7E" w:rsidP="009F7EFF">
      <w:pPr>
        <w:spacing w:line="276" w:lineRule="auto"/>
        <w:contextualSpacing/>
        <w:jc w:val="both"/>
        <w:rPr>
          <w:rFonts w:ascii="Times New Roman" w:hAnsi="Times New Roman" w:cs="Times New Roman"/>
          <w:sz w:val="24"/>
        </w:rPr>
      </w:pPr>
      <w:r w:rsidRPr="00F053A2">
        <w:rPr>
          <w:rFonts w:ascii="Times New Roman" w:hAnsi="Times New Roman" w:cs="Times New Roman"/>
          <w:sz w:val="24"/>
        </w:rPr>
        <w:t>Γάμος που, χωρίς διάκριση φύλου ή χαρακτηριστικών φύλου, τελέσθηκε έγκυρα στο εξωτερικό μεταξύ Έλληνα πολίτη με άλλον Έλληνα πολίτη ή αλλοδαπό, ο οποίος εξακολουθεί να είναι ισχυρός, θεωρείται αναδρομικά υποστατός στην Ελλάδα, εφόσον δηλωθεί στο Ειδικό Ληξιαρχείο Αθηνών</w:t>
      </w:r>
      <w:r w:rsidR="004C7F7C" w:rsidRPr="00F053A2">
        <w:rPr>
          <w:rFonts w:ascii="Times New Roman" w:hAnsi="Times New Roman" w:cs="Times New Roman"/>
          <w:sz w:val="24"/>
        </w:rPr>
        <w:t>.</w:t>
      </w:r>
    </w:p>
    <w:p w14:paraId="588A7209" w14:textId="77777777" w:rsidR="00AE7416" w:rsidRDefault="00AE7416" w:rsidP="009F7EFF">
      <w:pPr>
        <w:spacing w:line="276" w:lineRule="auto"/>
        <w:contextualSpacing/>
        <w:jc w:val="both"/>
        <w:rPr>
          <w:rFonts w:ascii="Times New Roman" w:hAnsi="Times New Roman" w:cs="Times New Roman"/>
          <w:b/>
          <w:sz w:val="24"/>
        </w:rPr>
      </w:pPr>
    </w:p>
    <w:p w14:paraId="5245BA1B" w14:textId="77777777" w:rsidR="009F37B0" w:rsidRDefault="009F37B0" w:rsidP="009F7EFF">
      <w:pPr>
        <w:spacing w:line="276" w:lineRule="auto"/>
        <w:contextualSpacing/>
        <w:jc w:val="both"/>
        <w:rPr>
          <w:rFonts w:ascii="Times New Roman" w:hAnsi="Times New Roman" w:cs="Times New Roman"/>
          <w:b/>
          <w:sz w:val="24"/>
        </w:rPr>
      </w:pPr>
    </w:p>
    <w:p w14:paraId="58017ACB" w14:textId="77777777" w:rsidR="00EE618A" w:rsidRDefault="00EE618A" w:rsidP="009F7EFF">
      <w:pPr>
        <w:spacing w:line="276" w:lineRule="auto"/>
        <w:contextualSpacing/>
        <w:jc w:val="both"/>
        <w:rPr>
          <w:rFonts w:ascii="Times New Roman" w:hAnsi="Times New Roman" w:cs="Times New Roman"/>
          <w:b/>
          <w:sz w:val="24"/>
        </w:rPr>
      </w:pPr>
    </w:p>
    <w:p w14:paraId="4BD0A78B" w14:textId="77777777" w:rsidR="00AE7416" w:rsidRPr="00337AB7" w:rsidRDefault="00D05CB9" w:rsidP="009F7EFF">
      <w:pPr>
        <w:spacing w:line="276" w:lineRule="auto"/>
        <w:contextualSpacing/>
        <w:jc w:val="center"/>
        <w:rPr>
          <w:rFonts w:ascii="Times New Roman" w:hAnsi="Times New Roman" w:cs="Times New Roman"/>
          <w:b/>
          <w:sz w:val="28"/>
        </w:rPr>
      </w:pPr>
      <w:r w:rsidRPr="00337AB7">
        <w:rPr>
          <w:rFonts w:ascii="Times New Roman" w:hAnsi="Times New Roman" w:cs="Times New Roman"/>
          <w:b/>
          <w:sz w:val="28"/>
        </w:rPr>
        <w:t>Κεφάλαιο Γ</w:t>
      </w:r>
      <w:r w:rsidR="00AE7416" w:rsidRPr="00337AB7">
        <w:rPr>
          <w:rFonts w:ascii="Times New Roman" w:hAnsi="Times New Roman" w:cs="Times New Roman"/>
          <w:b/>
          <w:sz w:val="28"/>
        </w:rPr>
        <w:t>΄ -</w:t>
      </w:r>
      <w:r w:rsidR="00154D69" w:rsidRPr="00337AB7">
        <w:rPr>
          <w:rFonts w:ascii="Times New Roman" w:hAnsi="Times New Roman" w:cs="Times New Roman"/>
          <w:b/>
          <w:sz w:val="28"/>
        </w:rPr>
        <w:t>Άρση διακρίσεων λόγω φύλου στο πλαίσιο της ιατρικής υποβοήθησης της ανθρώπινης αναπαραγωγής</w:t>
      </w:r>
    </w:p>
    <w:p w14:paraId="1EB86B9F" w14:textId="77777777" w:rsidR="00EE618A" w:rsidRDefault="00EE618A" w:rsidP="009F7EFF">
      <w:pPr>
        <w:spacing w:line="276" w:lineRule="auto"/>
        <w:contextualSpacing/>
        <w:jc w:val="center"/>
        <w:rPr>
          <w:rFonts w:ascii="Times New Roman" w:hAnsi="Times New Roman" w:cs="Times New Roman"/>
          <w:b/>
          <w:sz w:val="24"/>
        </w:rPr>
      </w:pPr>
    </w:p>
    <w:p w14:paraId="24056A5C" w14:textId="77777777" w:rsidR="00606E4D" w:rsidRDefault="00606E4D" w:rsidP="009F7EFF">
      <w:pPr>
        <w:spacing w:line="276" w:lineRule="auto"/>
        <w:contextualSpacing/>
        <w:jc w:val="center"/>
        <w:rPr>
          <w:rFonts w:ascii="Times New Roman" w:hAnsi="Times New Roman" w:cs="Times New Roman"/>
          <w:b/>
          <w:sz w:val="24"/>
        </w:rPr>
      </w:pPr>
    </w:p>
    <w:p w14:paraId="7ECE1CB7" w14:textId="77777777" w:rsidR="00606E4D" w:rsidRPr="00337AB7" w:rsidRDefault="00606E4D" w:rsidP="009F7EFF">
      <w:pPr>
        <w:spacing w:line="276" w:lineRule="auto"/>
        <w:contextualSpacing/>
        <w:jc w:val="center"/>
        <w:rPr>
          <w:rFonts w:ascii="Times New Roman" w:hAnsi="Times New Roman" w:cs="Times New Roman"/>
          <w:b/>
          <w:sz w:val="24"/>
        </w:rPr>
      </w:pPr>
      <w:r w:rsidRPr="00337AB7">
        <w:rPr>
          <w:rFonts w:ascii="Times New Roman" w:hAnsi="Times New Roman" w:cs="Times New Roman"/>
          <w:b/>
          <w:sz w:val="24"/>
        </w:rPr>
        <w:t>Άρθρο 4</w:t>
      </w:r>
    </w:p>
    <w:p w14:paraId="44309BC1" w14:textId="77777777" w:rsidR="00606E4D" w:rsidRPr="00606E4D" w:rsidRDefault="00606E4D"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Διεύρυνση περιπτώσεων</w:t>
      </w:r>
      <w:r w:rsidRPr="00606E4D">
        <w:rPr>
          <w:rFonts w:ascii="Times New Roman" w:hAnsi="Times New Roman" w:cs="Times New Roman"/>
          <w:b/>
          <w:sz w:val="24"/>
        </w:rPr>
        <w:t xml:space="preserve"> παρένθετης μητρότητας</w:t>
      </w:r>
    </w:p>
    <w:p w14:paraId="17D41DF2" w14:textId="77777777" w:rsidR="00606E4D" w:rsidRDefault="00606E4D" w:rsidP="009F7EFF">
      <w:pPr>
        <w:spacing w:line="276" w:lineRule="auto"/>
        <w:contextualSpacing/>
        <w:jc w:val="both"/>
        <w:rPr>
          <w:rFonts w:ascii="Times New Roman" w:hAnsi="Times New Roman" w:cs="Times New Roman"/>
          <w:bCs/>
          <w:sz w:val="24"/>
        </w:rPr>
      </w:pPr>
    </w:p>
    <w:p w14:paraId="3F8D96CB" w14:textId="77777777" w:rsidR="00606E4D" w:rsidRPr="00606E4D" w:rsidRDefault="00606E4D" w:rsidP="009F7EFF">
      <w:pPr>
        <w:spacing w:line="276" w:lineRule="auto"/>
        <w:contextualSpacing/>
        <w:jc w:val="both"/>
        <w:rPr>
          <w:rFonts w:ascii="Times New Roman" w:hAnsi="Times New Roman" w:cs="Times New Roman"/>
          <w:bCs/>
          <w:sz w:val="24"/>
        </w:rPr>
      </w:pPr>
      <w:r>
        <w:rPr>
          <w:rFonts w:ascii="Times New Roman" w:hAnsi="Times New Roman" w:cs="Times New Roman"/>
          <w:bCs/>
          <w:sz w:val="24"/>
        </w:rPr>
        <w:t xml:space="preserve">Το </w:t>
      </w:r>
      <w:r w:rsidRPr="00606E4D">
        <w:rPr>
          <w:rFonts w:ascii="Times New Roman" w:hAnsi="Times New Roman" w:cs="Times New Roman"/>
          <w:bCs/>
          <w:sz w:val="24"/>
        </w:rPr>
        <w:t xml:space="preserve">δεύτερο εδάφιο της παρ. 1 του άρθρου 1458 ΑΚ αντικαθίσταται ως εξής: </w:t>
      </w:r>
    </w:p>
    <w:p w14:paraId="35DEC755" w14:textId="53473A15" w:rsidR="00606E4D" w:rsidRPr="00606E4D" w:rsidRDefault="00606E4D" w:rsidP="009F7EFF">
      <w:pPr>
        <w:spacing w:line="276" w:lineRule="auto"/>
        <w:ind w:left="720"/>
        <w:contextualSpacing/>
        <w:jc w:val="both"/>
        <w:rPr>
          <w:rFonts w:ascii="Times New Roman" w:hAnsi="Times New Roman" w:cs="Times New Roman"/>
          <w:bCs/>
          <w:sz w:val="24"/>
        </w:rPr>
      </w:pPr>
      <w:r w:rsidRPr="00606E4D">
        <w:rPr>
          <w:rFonts w:ascii="Times New Roman" w:hAnsi="Times New Roman" w:cs="Times New Roman"/>
          <w:bCs/>
          <w:sz w:val="24"/>
        </w:rPr>
        <w:t xml:space="preserve">«Η δικαστική άδεια παρέχεται ύστερα από αίτηση </w:t>
      </w:r>
      <w:r w:rsidR="007C776E">
        <w:rPr>
          <w:rFonts w:ascii="Times New Roman" w:hAnsi="Times New Roman" w:cs="Times New Roman"/>
          <w:bCs/>
          <w:sz w:val="24"/>
        </w:rPr>
        <w:t>του προσώπου</w:t>
      </w:r>
      <w:r w:rsidRPr="00606E4D">
        <w:rPr>
          <w:rFonts w:ascii="Times New Roman" w:hAnsi="Times New Roman" w:cs="Times New Roman"/>
          <w:bCs/>
          <w:sz w:val="24"/>
        </w:rPr>
        <w:t xml:space="preserve"> που  </w:t>
      </w:r>
      <w:r w:rsidR="00667FB6">
        <w:rPr>
          <w:rFonts w:ascii="Times New Roman" w:hAnsi="Times New Roman" w:cs="Times New Roman"/>
          <w:bCs/>
          <w:sz w:val="24"/>
        </w:rPr>
        <w:t>επιθυμεί να αποκτήσει τέκνο</w:t>
      </w:r>
      <w:r w:rsidRPr="00606E4D">
        <w:rPr>
          <w:rFonts w:ascii="Times New Roman" w:hAnsi="Times New Roman" w:cs="Times New Roman"/>
          <w:bCs/>
          <w:sz w:val="24"/>
        </w:rPr>
        <w:t>, εφόσον αποδεικνύεται ότι είναι ιατρικώς αδύνατον να κυοφορήσει και ότι η γυναίκα που προσφέρεται να κυοφορήσει είναι, εν όψει της κατάστασης της υγείας της, κατάλληλη για κυοφορία.</w:t>
      </w:r>
    </w:p>
    <w:p w14:paraId="3E91DCB3" w14:textId="77777777" w:rsidR="00606E4D" w:rsidRPr="00606E4D" w:rsidRDefault="00606E4D" w:rsidP="009F7EFF">
      <w:pPr>
        <w:spacing w:line="276" w:lineRule="auto"/>
        <w:contextualSpacing/>
        <w:jc w:val="both"/>
        <w:rPr>
          <w:rFonts w:ascii="Times New Roman" w:hAnsi="Times New Roman" w:cs="Times New Roman"/>
          <w:bCs/>
          <w:sz w:val="24"/>
        </w:rPr>
      </w:pPr>
    </w:p>
    <w:p w14:paraId="7CCC8A2D" w14:textId="77777777" w:rsidR="00606E4D" w:rsidRPr="00606E4D" w:rsidRDefault="00606E4D" w:rsidP="009F7EFF">
      <w:pPr>
        <w:spacing w:line="276" w:lineRule="auto"/>
        <w:contextualSpacing/>
        <w:jc w:val="both"/>
        <w:rPr>
          <w:rFonts w:ascii="Times New Roman" w:hAnsi="Times New Roman" w:cs="Times New Roman"/>
          <w:bCs/>
          <w:sz w:val="24"/>
        </w:rPr>
      </w:pPr>
    </w:p>
    <w:p w14:paraId="4DDDE7AB" w14:textId="77777777" w:rsidR="00AE7416" w:rsidRPr="00337AB7" w:rsidRDefault="0088651C" w:rsidP="009F7EFF">
      <w:pPr>
        <w:spacing w:line="276" w:lineRule="auto"/>
        <w:contextualSpacing/>
        <w:jc w:val="center"/>
        <w:rPr>
          <w:rFonts w:ascii="Times New Roman" w:hAnsi="Times New Roman" w:cs="Times New Roman"/>
          <w:b/>
          <w:sz w:val="24"/>
        </w:rPr>
      </w:pPr>
      <w:r w:rsidRPr="00337AB7">
        <w:rPr>
          <w:rFonts w:ascii="Times New Roman" w:hAnsi="Times New Roman" w:cs="Times New Roman"/>
          <w:b/>
          <w:sz w:val="24"/>
        </w:rPr>
        <w:t xml:space="preserve">Άρθρο </w:t>
      </w:r>
      <w:r w:rsidR="00606E4D">
        <w:rPr>
          <w:rFonts w:ascii="Times New Roman" w:hAnsi="Times New Roman" w:cs="Times New Roman"/>
          <w:b/>
          <w:sz w:val="24"/>
        </w:rPr>
        <w:t>5</w:t>
      </w:r>
    </w:p>
    <w:p w14:paraId="550D66C2" w14:textId="7B2E2D2F" w:rsidR="003323D0" w:rsidRPr="00337AB7" w:rsidRDefault="001A1A65" w:rsidP="009F7EFF">
      <w:pPr>
        <w:spacing w:line="276" w:lineRule="auto"/>
        <w:contextualSpacing/>
        <w:jc w:val="center"/>
        <w:rPr>
          <w:rFonts w:ascii="Times New Roman" w:hAnsi="Times New Roman" w:cs="Times New Roman"/>
          <w:b/>
          <w:sz w:val="24"/>
        </w:rPr>
      </w:pPr>
      <w:r w:rsidRPr="00337AB7">
        <w:rPr>
          <w:rFonts w:ascii="Times New Roman" w:hAnsi="Times New Roman" w:cs="Times New Roman"/>
          <w:b/>
          <w:sz w:val="24"/>
        </w:rPr>
        <w:t xml:space="preserve">Προσθήκη </w:t>
      </w:r>
      <w:r w:rsidR="00DE069F" w:rsidRPr="00337AB7">
        <w:rPr>
          <w:rFonts w:ascii="Times New Roman" w:hAnsi="Times New Roman" w:cs="Times New Roman"/>
          <w:b/>
          <w:sz w:val="24"/>
        </w:rPr>
        <w:t xml:space="preserve">άρθρου </w:t>
      </w:r>
      <w:r w:rsidRPr="00337AB7">
        <w:rPr>
          <w:rFonts w:ascii="Times New Roman" w:hAnsi="Times New Roman" w:cs="Times New Roman"/>
          <w:b/>
          <w:sz w:val="24"/>
        </w:rPr>
        <w:t>1460</w:t>
      </w:r>
      <w:r w:rsidR="00C860AA">
        <w:rPr>
          <w:rFonts w:ascii="Times New Roman" w:hAnsi="Times New Roman" w:cs="Times New Roman"/>
          <w:b/>
          <w:sz w:val="24"/>
        </w:rPr>
        <w:t>Α</w:t>
      </w:r>
      <w:r w:rsidRPr="00337AB7">
        <w:rPr>
          <w:rFonts w:ascii="Times New Roman" w:hAnsi="Times New Roman" w:cs="Times New Roman"/>
          <w:b/>
          <w:sz w:val="24"/>
        </w:rPr>
        <w:t xml:space="preserve"> στον Αστικό</w:t>
      </w:r>
      <w:r w:rsidR="003323D0" w:rsidRPr="00337AB7">
        <w:rPr>
          <w:rFonts w:ascii="Times New Roman" w:hAnsi="Times New Roman" w:cs="Times New Roman"/>
          <w:b/>
          <w:sz w:val="24"/>
        </w:rPr>
        <w:t xml:space="preserve"> Κώδικα</w:t>
      </w:r>
    </w:p>
    <w:p w14:paraId="7E2BFFEF" w14:textId="77777777" w:rsidR="00EE618A" w:rsidRDefault="00EE618A" w:rsidP="009F7EFF">
      <w:pPr>
        <w:spacing w:line="276" w:lineRule="auto"/>
        <w:contextualSpacing/>
        <w:jc w:val="both"/>
        <w:rPr>
          <w:rFonts w:ascii="Times New Roman" w:hAnsi="Times New Roman" w:cs="Times New Roman"/>
          <w:sz w:val="24"/>
        </w:rPr>
      </w:pPr>
    </w:p>
    <w:p w14:paraId="79065D65" w14:textId="358860E8" w:rsidR="003323D0" w:rsidRDefault="001A1A65" w:rsidP="009F7EFF">
      <w:pPr>
        <w:spacing w:line="276" w:lineRule="auto"/>
        <w:contextualSpacing/>
        <w:jc w:val="both"/>
        <w:rPr>
          <w:rFonts w:ascii="Times New Roman" w:hAnsi="Times New Roman" w:cs="Times New Roman"/>
          <w:sz w:val="24"/>
        </w:rPr>
      </w:pPr>
      <w:r w:rsidRPr="00337AB7">
        <w:rPr>
          <w:rFonts w:ascii="Times New Roman" w:hAnsi="Times New Roman" w:cs="Times New Roman"/>
          <w:sz w:val="24"/>
        </w:rPr>
        <w:t xml:space="preserve">Μετά το </w:t>
      </w:r>
      <w:r w:rsidR="00F01786" w:rsidRPr="00337AB7">
        <w:rPr>
          <w:rFonts w:ascii="Times New Roman" w:hAnsi="Times New Roman" w:cs="Times New Roman"/>
          <w:sz w:val="24"/>
        </w:rPr>
        <w:t xml:space="preserve">άρθρο </w:t>
      </w:r>
      <w:r w:rsidRPr="00337AB7">
        <w:rPr>
          <w:rFonts w:ascii="Times New Roman" w:hAnsi="Times New Roman" w:cs="Times New Roman"/>
          <w:sz w:val="24"/>
        </w:rPr>
        <w:t xml:space="preserve">1460 </w:t>
      </w:r>
      <w:r w:rsidR="00AE1168" w:rsidRPr="00337AB7">
        <w:rPr>
          <w:rFonts w:ascii="Times New Roman" w:hAnsi="Times New Roman" w:cs="Times New Roman"/>
          <w:sz w:val="24"/>
        </w:rPr>
        <w:t xml:space="preserve">του Αστικού Κώδικα </w:t>
      </w:r>
      <w:r w:rsidR="00F01786" w:rsidRPr="00337AB7">
        <w:rPr>
          <w:rFonts w:ascii="Times New Roman" w:hAnsi="Times New Roman" w:cs="Times New Roman"/>
          <w:sz w:val="24"/>
        </w:rPr>
        <w:t xml:space="preserve">προστίθεται </w:t>
      </w:r>
      <w:r w:rsidRPr="00337AB7">
        <w:rPr>
          <w:rFonts w:ascii="Times New Roman" w:hAnsi="Times New Roman" w:cs="Times New Roman"/>
          <w:sz w:val="24"/>
        </w:rPr>
        <w:t>άρθρο 1460</w:t>
      </w:r>
      <w:r w:rsidR="00C860AA">
        <w:rPr>
          <w:rFonts w:ascii="Times New Roman" w:hAnsi="Times New Roman" w:cs="Times New Roman"/>
          <w:sz w:val="24"/>
        </w:rPr>
        <w:t>Α</w:t>
      </w:r>
      <w:r w:rsidRPr="00337AB7">
        <w:rPr>
          <w:rFonts w:ascii="Times New Roman" w:hAnsi="Times New Roman" w:cs="Times New Roman"/>
          <w:sz w:val="24"/>
        </w:rPr>
        <w:t xml:space="preserve"> ως εξής</w:t>
      </w:r>
      <w:r w:rsidR="00AE1168" w:rsidRPr="00337AB7">
        <w:rPr>
          <w:rFonts w:ascii="Times New Roman" w:hAnsi="Times New Roman" w:cs="Times New Roman"/>
          <w:sz w:val="24"/>
        </w:rPr>
        <w:t>:</w:t>
      </w:r>
    </w:p>
    <w:p w14:paraId="0439E95A" w14:textId="77777777" w:rsidR="002A1E32" w:rsidRPr="00337AB7" w:rsidRDefault="002A1E32" w:rsidP="009F7EFF">
      <w:pPr>
        <w:spacing w:line="276" w:lineRule="auto"/>
        <w:contextualSpacing/>
        <w:jc w:val="both"/>
        <w:rPr>
          <w:rFonts w:ascii="Times New Roman" w:hAnsi="Times New Roman" w:cs="Times New Roman"/>
          <w:sz w:val="24"/>
        </w:rPr>
      </w:pPr>
    </w:p>
    <w:p w14:paraId="3CB9C656" w14:textId="2E42F237" w:rsidR="001C4BBD" w:rsidRDefault="00AA15E7" w:rsidP="009F7EFF">
      <w:pPr>
        <w:spacing w:line="276" w:lineRule="auto"/>
        <w:ind w:left="720"/>
        <w:contextualSpacing/>
        <w:jc w:val="both"/>
        <w:rPr>
          <w:rFonts w:ascii="Times New Roman" w:hAnsi="Times New Roman" w:cs="Times New Roman"/>
          <w:sz w:val="24"/>
        </w:rPr>
      </w:pPr>
      <w:r>
        <w:rPr>
          <w:rFonts w:ascii="Times New Roman" w:hAnsi="Times New Roman" w:cs="Times New Roman"/>
          <w:sz w:val="24"/>
        </w:rPr>
        <w:t>«</w:t>
      </w:r>
      <w:r w:rsidR="001C4BBD" w:rsidRPr="00337AB7">
        <w:rPr>
          <w:rFonts w:ascii="Times New Roman" w:hAnsi="Times New Roman" w:cs="Times New Roman"/>
          <w:sz w:val="24"/>
        </w:rPr>
        <w:t xml:space="preserve">1. </w:t>
      </w:r>
      <w:r w:rsidR="00AE1168" w:rsidRPr="00337AB7">
        <w:rPr>
          <w:rFonts w:ascii="Times New Roman" w:hAnsi="Times New Roman" w:cs="Times New Roman"/>
          <w:sz w:val="24"/>
        </w:rPr>
        <w:t>Η ιατρική υποβοήθηση στην ανθρώπινη αναπαραγωγή</w:t>
      </w:r>
      <w:r w:rsidR="003915D2" w:rsidRPr="00337AB7">
        <w:rPr>
          <w:rFonts w:ascii="Times New Roman" w:hAnsi="Times New Roman" w:cs="Times New Roman"/>
          <w:sz w:val="24"/>
        </w:rPr>
        <w:t xml:space="preserve"> </w:t>
      </w:r>
      <w:r w:rsidR="00AE1168" w:rsidRPr="00337AB7">
        <w:rPr>
          <w:rFonts w:ascii="Times New Roman" w:hAnsi="Times New Roman" w:cs="Times New Roman"/>
          <w:sz w:val="24"/>
        </w:rPr>
        <w:t>επιτρέπεται</w:t>
      </w:r>
      <w:r w:rsidR="002B4098">
        <w:rPr>
          <w:rFonts w:ascii="Times New Roman" w:hAnsi="Times New Roman" w:cs="Times New Roman"/>
          <w:sz w:val="24"/>
        </w:rPr>
        <w:t xml:space="preserve"> </w:t>
      </w:r>
      <w:r w:rsidR="00F01786" w:rsidRPr="00337AB7">
        <w:rPr>
          <w:rFonts w:ascii="Times New Roman" w:hAnsi="Times New Roman" w:cs="Times New Roman"/>
          <w:sz w:val="24"/>
        </w:rPr>
        <w:t xml:space="preserve">και προκειμένου να </w:t>
      </w:r>
      <w:r w:rsidR="004A77FD" w:rsidRPr="00337AB7">
        <w:rPr>
          <w:rFonts w:ascii="Times New Roman" w:hAnsi="Times New Roman" w:cs="Times New Roman"/>
          <w:sz w:val="24"/>
        </w:rPr>
        <w:t>διευκολυνθεί</w:t>
      </w:r>
      <w:r w:rsidR="00AC5DF3" w:rsidRPr="00337AB7">
        <w:rPr>
          <w:rFonts w:ascii="Times New Roman" w:hAnsi="Times New Roman" w:cs="Times New Roman"/>
          <w:sz w:val="24"/>
        </w:rPr>
        <w:t xml:space="preserve"> η </w:t>
      </w:r>
      <w:r w:rsidR="002B4098">
        <w:rPr>
          <w:rFonts w:ascii="Times New Roman" w:hAnsi="Times New Roman" w:cs="Times New Roman"/>
          <w:sz w:val="24"/>
        </w:rPr>
        <w:t xml:space="preserve">απόκτηση </w:t>
      </w:r>
      <w:r w:rsidR="002B4098" w:rsidRPr="00F055DA">
        <w:rPr>
          <w:rFonts w:ascii="Times New Roman" w:hAnsi="Times New Roman" w:cs="Times New Roman"/>
          <w:sz w:val="24"/>
        </w:rPr>
        <w:t xml:space="preserve">τέκνων </w:t>
      </w:r>
      <w:r w:rsidR="002B4098" w:rsidRPr="00F053A2">
        <w:rPr>
          <w:rFonts w:ascii="Times New Roman" w:hAnsi="Times New Roman" w:cs="Times New Roman"/>
          <w:sz w:val="24"/>
        </w:rPr>
        <w:t xml:space="preserve">από </w:t>
      </w:r>
      <w:r w:rsidR="000730F7" w:rsidRPr="00F053A2">
        <w:rPr>
          <w:rFonts w:ascii="Times New Roman" w:hAnsi="Times New Roman" w:cs="Times New Roman"/>
          <w:sz w:val="24"/>
        </w:rPr>
        <w:t>ομόφυλ</w:t>
      </w:r>
      <w:r w:rsidR="002B4098" w:rsidRPr="00F053A2">
        <w:rPr>
          <w:rFonts w:ascii="Times New Roman" w:hAnsi="Times New Roman" w:cs="Times New Roman"/>
          <w:sz w:val="24"/>
        </w:rPr>
        <w:t>α</w:t>
      </w:r>
      <w:r w:rsidR="000730F7" w:rsidRPr="00F053A2">
        <w:rPr>
          <w:rFonts w:ascii="Times New Roman" w:hAnsi="Times New Roman" w:cs="Times New Roman"/>
          <w:sz w:val="24"/>
        </w:rPr>
        <w:t xml:space="preserve"> </w:t>
      </w:r>
      <w:r w:rsidR="002B4098" w:rsidRPr="00F053A2">
        <w:rPr>
          <w:rFonts w:ascii="Times New Roman" w:hAnsi="Times New Roman" w:cs="Times New Roman"/>
          <w:sz w:val="24"/>
        </w:rPr>
        <w:t>ζευγάρια</w:t>
      </w:r>
      <w:r w:rsidR="000730F7" w:rsidRPr="00F053A2">
        <w:rPr>
          <w:rFonts w:ascii="Times New Roman" w:hAnsi="Times New Roman" w:cs="Times New Roman"/>
          <w:sz w:val="24"/>
        </w:rPr>
        <w:t xml:space="preserve">, </w:t>
      </w:r>
      <w:r w:rsidR="00C92008" w:rsidRPr="00F053A2">
        <w:rPr>
          <w:rFonts w:ascii="Times New Roman" w:hAnsi="Times New Roman" w:cs="Times New Roman"/>
          <w:sz w:val="24"/>
        </w:rPr>
        <w:t>ανδρών και γυναικών</w:t>
      </w:r>
      <w:r w:rsidR="008031E6" w:rsidRPr="00F053A2">
        <w:rPr>
          <w:rFonts w:ascii="Times New Roman" w:hAnsi="Times New Roman" w:cs="Times New Roman"/>
          <w:sz w:val="24"/>
        </w:rPr>
        <w:t xml:space="preserve"> ή </w:t>
      </w:r>
      <w:r w:rsidR="002B4098" w:rsidRPr="00F053A2">
        <w:rPr>
          <w:rFonts w:ascii="Times New Roman" w:hAnsi="Times New Roman" w:cs="Times New Roman"/>
          <w:sz w:val="24"/>
        </w:rPr>
        <w:t xml:space="preserve">από ζευγάρια </w:t>
      </w:r>
      <w:r w:rsidR="001432F0" w:rsidRPr="00F053A2">
        <w:rPr>
          <w:rFonts w:ascii="Times New Roman" w:hAnsi="Times New Roman" w:cs="Times New Roman"/>
          <w:sz w:val="24"/>
        </w:rPr>
        <w:t>με</w:t>
      </w:r>
      <w:r w:rsidR="00EC65F4" w:rsidRPr="00F053A2">
        <w:rPr>
          <w:rFonts w:ascii="Times New Roman" w:hAnsi="Times New Roman" w:cs="Times New Roman"/>
          <w:sz w:val="24"/>
        </w:rPr>
        <w:t xml:space="preserve"> </w:t>
      </w:r>
      <w:r w:rsidR="00014007" w:rsidRPr="00F053A2">
        <w:rPr>
          <w:rFonts w:ascii="Times New Roman" w:hAnsi="Times New Roman" w:cs="Times New Roman"/>
          <w:sz w:val="24"/>
        </w:rPr>
        <w:t xml:space="preserve">μεσοφυλικά </w:t>
      </w:r>
      <w:r w:rsidR="00E10A82" w:rsidRPr="00F053A2">
        <w:rPr>
          <w:rFonts w:ascii="Times New Roman" w:hAnsi="Times New Roman" w:cs="Times New Roman"/>
          <w:sz w:val="24"/>
        </w:rPr>
        <w:t xml:space="preserve">και </w:t>
      </w:r>
      <w:r w:rsidR="007E3089" w:rsidRPr="00F053A2">
        <w:rPr>
          <w:rFonts w:ascii="Times New Roman" w:hAnsi="Times New Roman" w:cs="Times New Roman"/>
          <w:sz w:val="24"/>
        </w:rPr>
        <w:t>διεμφυλικά πρόσωπα</w:t>
      </w:r>
      <w:r w:rsidR="002B4098" w:rsidRPr="00F053A2">
        <w:rPr>
          <w:rFonts w:ascii="Times New Roman" w:hAnsi="Times New Roman" w:cs="Times New Roman"/>
          <w:sz w:val="24"/>
        </w:rPr>
        <w:t>,</w:t>
      </w:r>
      <w:r w:rsidR="008031E6" w:rsidRPr="00F055DA">
        <w:rPr>
          <w:rFonts w:ascii="Times New Roman" w:hAnsi="Times New Roman" w:cs="Times New Roman"/>
          <w:sz w:val="24"/>
        </w:rPr>
        <w:t xml:space="preserve"> </w:t>
      </w:r>
      <w:r w:rsidR="00E770EA" w:rsidRPr="00F053A2">
        <w:rPr>
          <w:rFonts w:ascii="Times New Roman" w:hAnsi="Times New Roman" w:cs="Times New Roman"/>
          <w:sz w:val="24"/>
        </w:rPr>
        <w:t xml:space="preserve">εφόσον υφίσταται </w:t>
      </w:r>
      <w:r w:rsidR="002B4098" w:rsidRPr="00F053A2">
        <w:rPr>
          <w:rFonts w:ascii="Times New Roman" w:hAnsi="Times New Roman" w:cs="Times New Roman"/>
          <w:sz w:val="24"/>
        </w:rPr>
        <w:t xml:space="preserve">μεταξύ </w:t>
      </w:r>
      <w:r w:rsidR="00E770EA" w:rsidRPr="00F053A2">
        <w:rPr>
          <w:rFonts w:ascii="Times New Roman" w:hAnsi="Times New Roman" w:cs="Times New Roman"/>
          <w:sz w:val="24"/>
        </w:rPr>
        <w:t xml:space="preserve">τους </w:t>
      </w:r>
      <w:r w:rsidR="002B4098" w:rsidRPr="00F053A2">
        <w:rPr>
          <w:rFonts w:ascii="Times New Roman" w:hAnsi="Times New Roman" w:cs="Times New Roman"/>
          <w:sz w:val="24"/>
        </w:rPr>
        <w:t>γάμος ή σύμφωνο συμβίωσης</w:t>
      </w:r>
      <w:r w:rsidR="00E770EA">
        <w:rPr>
          <w:rFonts w:ascii="Times New Roman" w:hAnsi="Times New Roman" w:cs="Times New Roman"/>
          <w:sz w:val="24"/>
        </w:rPr>
        <w:t xml:space="preserve"> και </w:t>
      </w:r>
      <w:r w:rsidR="008031E6" w:rsidRPr="00337AB7">
        <w:rPr>
          <w:rFonts w:ascii="Times New Roman" w:hAnsi="Times New Roman" w:cs="Times New Roman"/>
          <w:sz w:val="24"/>
        </w:rPr>
        <w:t xml:space="preserve">δεν μπορούν να αποκτήσουν </w:t>
      </w:r>
      <w:r w:rsidR="002B4098">
        <w:rPr>
          <w:rFonts w:ascii="Times New Roman" w:hAnsi="Times New Roman" w:cs="Times New Roman"/>
          <w:sz w:val="24"/>
        </w:rPr>
        <w:t xml:space="preserve">τέκνα </w:t>
      </w:r>
      <w:r w:rsidR="00F649D8" w:rsidRPr="00337AB7">
        <w:rPr>
          <w:rFonts w:ascii="Times New Roman" w:hAnsi="Times New Roman" w:cs="Times New Roman"/>
          <w:sz w:val="24"/>
        </w:rPr>
        <w:t>με διαφορετικό τρόπο</w:t>
      </w:r>
      <w:r w:rsidR="0018426A" w:rsidRPr="00337AB7">
        <w:rPr>
          <w:rFonts w:ascii="Times New Roman" w:hAnsi="Times New Roman" w:cs="Times New Roman"/>
          <w:sz w:val="24"/>
        </w:rPr>
        <w:t>.</w:t>
      </w:r>
    </w:p>
    <w:p w14:paraId="3DFAA443" w14:textId="77777777" w:rsidR="00AA15E7" w:rsidRPr="00337AB7" w:rsidRDefault="00AA15E7" w:rsidP="009F7EFF">
      <w:pPr>
        <w:spacing w:line="276" w:lineRule="auto"/>
        <w:ind w:left="720"/>
        <w:contextualSpacing/>
        <w:jc w:val="both"/>
        <w:rPr>
          <w:rFonts w:ascii="Times New Roman" w:hAnsi="Times New Roman" w:cs="Times New Roman"/>
          <w:sz w:val="24"/>
        </w:rPr>
      </w:pPr>
    </w:p>
    <w:p w14:paraId="537C8212" w14:textId="09785DF4" w:rsidR="009254F1" w:rsidRDefault="00427E10" w:rsidP="009F7EFF">
      <w:pPr>
        <w:spacing w:line="276" w:lineRule="auto"/>
        <w:ind w:left="720"/>
        <w:contextualSpacing/>
        <w:jc w:val="both"/>
        <w:rPr>
          <w:rFonts w:ascii="Times New Roman" w:hAnsi="Times New Roman" w:cs="Times New Roman"/>
          <w:sz w:val="24"/>
        </w:rPr>
      </w:pPr>
      <w:r w:rsidRPr="000B15A5">
        <w:rPr>
          <w:rFonts w:ascii="Times New Roman" w:hAnsi="Times New Roman" w:cs="Times New Roman"/>
          <w:sz w:val="24"/>
        </w:rPr>
        <w:t xml:space="preserve">2. </w:t>
      </w:r>
      <w:r w:rsidR="00CA32CF">
        <w:rPr>
          <w:rFonts w:ascii="Times New Roman" w:hAnsi="Times New Roman" w:cs="Times New Roman"/>
          <w:sz w:val="24"/>
        </w:rPr>
        <w:t xml:space="preserve">Σε κάθε περίπτωση </w:t>
      </w:r>
      <w:r w:rsidR="00142D16">
        <w:rPr>
          <w:rFonts w:ascii="Times New Roman" w:hAnsi="Times New Roman" w:cs="Times New Roman"/>
          <w:sz w:val="24"/>
        </w:rPr>
        <w:t xml:space="preserve">υποβοηθούμενης αναπαραγωγής </w:t>
      </w:r>
      <w:r w:rsidR="00CD1E9D">
        <w:rPr>
          <w:rFonts w:ascii="Times New Roman" w:hAnsi="Times New Roman" w:cs="Times New Roman"/>
          <w:sz w:val="24"/>
        </w:rPr>
        <w:t xml:space="preserve">της προηγούμενης παραγράφου </w:t>
      </w:r>
      <w:r w:rsidR="00CA32CF">
        <w:rPr>
          <w:rFonts w:ascii="Times New Roman" w:hAnsi="Times New Roman" w:cs="Times New Roman"/>
          <w:sz w:val="24"/>
        </w:rPr>
        <w:t xml:space="preserve">οι έγγραφες συναινέσεις και δηλώσεις του παρόντος κεφαλαίου </w:t>
      </w:r>
      <w:r w:rsidR="00CD1E9D">
        <w:rPr>
          <w:rFonts w:ascii="Times New Roman" w:hAnsi="Times New Roman" w:cs="Times New Roman"/>
          <w:sz w:val="24"/>
        </w:rPr>
        <w:t xml:space="preserve">παρέχονται </w:t>
      </w:r>
      <w:r w:rsidR="00CA32CF">
        <w:rPr>
          <w:rFonts w:ascii="Times New Roman" w:hAnsi="Times New Roman" w:cs="Times New Roman"/>
          <w:sz w:val="24"/>
        </w:rPr>
        <w:t>από το πρόσωπο που θα υποβοηθηθεί στην κυοφορία του τέκνου και από τον σύντροφο ή σύζυγό του, χωρίς διάκριση φύλου ή χαρακτηριστικών φύλου. Τ</w:t>
      </w:r>
      <w:r w:rsidR="00823C0D">
        <w:rPr>
          <w:rFonts w:ascii="Times New Roman" w:hAnsi="Times New Roman" w:cs="Times New Roman"/>
          <w:sz w:val="24"/>
        </w:rPr>
        <w:t xml:space="preserve">α </w:t>
      </w:r>
      <w:r w:rsidR="005C4292" w:rsidRPr="000B15A5">
        <w:rPr>
          <w:rFonts w:ascii="Times New Roman" w:hAnsi="Times New Roman" w:cs="Times New Roman"/>
          <w:sz w:val="24"/>
        </w:rPr>
        <w:t>ζευγάρι</w:t>
      </w:r>
      <w:r w:rsidR="006E47C5">
        <w:rPr>
          <w:rFonts w:ascii="Times New Roman" w:hAnsi="Times New Roman" w:cs="Times New Roman"/>
          <w:sz w:val="24"/>
        </w:rPr>
        <w:t>α</w:t>
      </w:r>
      <w:r w:rsidR="005C4292" w:rsidRPr="000B15A5">
        <w:rPr>
          <w:rFonts w:ascii="Times New Roman" w:hAnsi="Times New Roman" w:cs="Times New Roman"/>
          <w:sz w:val="24"/>
        </w:rPr>
        <w:t xml:space="preserve"> γυναικών</w:t>
      </w:r>
      <w:r w:rsidR="006E47C5">
        <w:rPr>
          <w:rFonts w:ascii="Times New Roman" w:hAnsi="Times New Roman" w:cs="Times New Roman"/>
          <w:sz w:val="24"/>
        </w:rPr>
        <w:t xml:space="preserve"> </w:t>
      </w:r>
      <w:r w:rsidR="00CA32CF">
        <w:rPr>
          <w:rFonts w:ascii="Times New Roman" w:hAnsi="Times New Roman" w:cs="Times New Roman"/>
          <w:sz w:val="24"/>
        </w:rPr>
        <w:t>ή τα ζευγάρια με διεμφυλικά και μεσοφυλικά πρόσωπα</w:t>
      </w:r>
      <w:r w:rsidR="004518F4">
        <w:rPr>
          <w:rFonts w:ascii="Times New Roman" w:hAnsi="Times New Roman" w:cs="Times New Roman"/>
          <w:sz w:val="24"/>
        </w:rPr>
        <w:t>,</w:t>
      </w:r>
      <w:r w:rsidR="00CA32CF">
        <w:rPr>
          <w:rFonts w:ascii="Times New Roman" w:hAnsi="Times New Roman" w:cs="Times New Roman"/>
          <w:sz w:val="24"/>
        </w:rPr>
        <w:t xml:space="preserve"> για τα οποία χρειάζεται να καθοριστεί </w:t>
      </w:r>
      <w:r w:rsidR="004518F4">
        <w:rPr>
          <w:rFonts w:ascii="Times New Roman" w:hAnsi="Times New Roman" w:cs="Times New Roman"/>
          <w:sz w:val="24"/>
        </w:rPr>
        <w:t xml:space="preserve">ποιο μέρος από αυτά </w:t>
      </w:r>
      <w:r w:rsidR="00CA32CF">
        <w:rPr>
          <w:rFonts w:ascii="Times New Roman" w:hAnsi="Times New Roman" w:cs="Times New Roman"/>
          <w:sz w:val="24"/>
        </w:rPr>
        <w:t>θα υποβοηθηθεί στην κυοφορία του τέκνου</w:t>
      </w:r>
      <w:r w:rsidR="004518F4">
        <w:rPr>
          <w:rFonts w:ascii="Times New Roman" w:hAnsi="Times New Roman" w:cs="Times New Roman"/>
          <w:sz w:val="24"/>
        </w:rPr>
        <w:t>,</w:t>
      </w:r>
      <w:r w:rsidR="00CA32CF">
        <w:rPr>
          <w:rFonts w:ascii="Times New Roman" w:hAnsi="Times New Roman" w:cs="Times New Roman"/>
          <w:sz w:val="24"/>
        </w:rPr>
        <w:t xml:space="preserve"> </w:t>
      </w:r>
      <w:r w:rsidR="00823C0D">
        <w:rPr>
          <w:rFonts w:ascii="Times New Roman" w:hAnsi="Times New Roman" w:cs="Times New Roman"/>
          <w:sz w:val="24"/>
        </w:rPr>
        <w:t xml:space="preserve">συνάπτουν </w:t>
      </w:r>
      <w:r w:rsidR="00CA32CF">
        <w:rPr>
          <w:rFonts w:ascii="Times New Roman" w:hAnsi="Times New Roman" w:cs="Times New Roman"/>
          <w:sz w:val="24"/>
        </w:rPr>
        <w:t xml:space="preserve">σχετική </w:t>
      </w:r>
      <w:r w:rsidR="006B26F7">
        <w:rPr>
          <w:rFonts w:ascii="Times New Roman" w:hAnsi="Times New Roman" w:cs="Times New Roman"/>
          <w:sz w:val="24"/>
        </w:rPr>
        <w:t>συμφωνία ενώπιον συμβολαιογράφου</w:t>
      </w:r>
      <w:r w:rsidR="000849D6" w:rsidRPr="000B15A5">
        <w:rPr>
          <w:rFonts w:ascii="Times New Roman" w:hAnsi="Times New Roman" w:cs="Times New Roman"/>
          <w:sz w:val="24"/>
        </w:rPr>
        <w:t xml:space="preserve">. </w:t>
      </w:r>
      <w:r w:rsidR="006B26F7">
        <w:rPr>
          <w:rFonts w:ascii="Times New Roman" w:hAnsi="Times New Roman" w:cs="Times New Roman"/>
          <w:sz w:val="24"/>
        </w:rPr>
        <w:t xml:space="preserve">Τα ζευγάρια </w:t>
      </w:r>
      <w:r w:rsidR="005C4292" w:rsidRPr="000B15A5">
        <w:rPr>
          <w:rFonts w:ascii="Times New Roman" w:hAnsi="Times New Roman" w:cs="Times New Roman"/>
          <w:sz w:val="24"/>
        </w:rPr>
        <w:t>ανδρών</w:t>
      </w:r>
      <w:r w:rsidR="006B26F7">
        <w:rPr>
          <w:rFonts w:ascii="Times New Roman" w:hAnsi="Times New Roman" w:cs="Times New Roman"/>
          <w:sz w:val="24"/>
        </w:rPr>
        <w:t xml:space="preserve"> </w:t>
      </w:r>
      <w:r w:rsidR="00CA32CF">
        <w:rPr>
          <w:rFonts w:ascii="Times New Roman" w:hAnsi="Times New Roman" w:cs="Times New Roman"/>
          <w:sz w:val="24"/>
        </w:rPr>
        <w:t>ή τα ζευγάρια με διεμφυλικά και μεσοφυλικά πρόσωπα</w:t>
      </w:r>
      <w:r w:rsidR="004518F4">
        <w:rPr>
          <w:rFonts w:ascii="Times New Roman" w:hAnsi="Times New Roman" w:cs="Times New Roman"/>
          <w:sz w:val="24"/>
        </w:rPr>
        <w:t>,</w:t>
      </w:r>
      <w:r w:rsidR="00CA32CF">
        <w:rPr>
          <w:rFonts w:ascii="Times New Roman" w:hAnsi="Times New Roman" w:cs="Times New Roman"/>
          <w:sz w:val="24"/>
        </w:rPr>
        <w:t xml:space="preserve"> </w:t>
      </w:r>
      <w:r w:rsidR="00C91CDE">
        <w:rPr>
          <w:rFonts w:ascii="Times New Roman" w:hAnsi="Times New Roman" w:cs="Times New Roman"/>
          <w:sz w:val="24"/>
        </w:rPr>
        <w:t xml:space="preserve">τα οποία για να συμμετέχουν στη διαδικασία </w:t>
      </w:r>
      <w:r w:rsidR="00620D39">
        <w:rPr>
          <w:rFonts w:ascii="Times New Roman" w:hAnsi="Times New Roman" w:cs="Times New Roman"/>
          <w:sz w:val="24"/>
        </w:rPr>
        <w:t xml:space="preserve">υποβοηθούμενης αναπαραγωγής </w:t>
      </w:r>
      <w:r w:rsidR="00C91CDE">
        <w:rPr>
          <w:rFonts w:ascii="Times New Roman" w:hAnsi="Times New Roman" w:cs="Times New Roman"/>
          <w:sz w:val="24"/>
        </w:rPr>
        <w:t xml:space="preserve">πρέπει οπωσδήποτε </w:t>
      </w:r>
      <w:r w:rsidR="00620D39">
        <w:rPr>
          <w:rFonts w:ascii="Times New Roman" w:hAnsi="Times New Roman" w:cs="Times New Roman"/>
          <w:sz w:val="24"/>
        </w:rPr>
        <w:t xml:space="preserve">να καθορίσουν </w:t>
      </w:r>
      <w:r w:rsidR="00C91CDE">
        <w:rPr>
          <w:rFonts w:ascii="Times New Roman" w:hAnsi="Times New Roman" w:cs="Times New Roman"/>
          <w:sz w:val="24"/>
        </w:rPr>
        <w:t xml:space="preserve">τρίτο πρόσωπο </w:t>
      </w:r>
      <w:r w:rsidR="00620D39">
        <w:rPr>
          <w:rFonts w:ascii="Times New Roman" w:hAnsi="Times New Roman" w:cs="Times New Roman"/>
          <w:sz w:val="24"/>
        </w:rPr>
        <w:t xml:space="preserve">που θα </w:t>
      </w:r>
      <w:r w:rsidR="00C91CDE">
        <w:rPr>
          <w:rFonts w:ascii="Times New Roman" w:hAnsi="Times New Roman" w:cs="Times New Roman"/>
          <w:sz w:val="24"/>
        </w:rPr>
        <w:t xml:space="preserve">κυοφορήσει το τέκνο τους, συνάπτουν σχετική συμφωνία </w:t>
      </w:r>
      <w:r w:rsidR="005C4292" w:rsidRPr="000B15A5">
        <w:rPr>
          <w:rFonts w:ascii="Times New Roman" w:hAnsi="Times New Roman" w:cs="Times New Roman"/>
          <w:sz w:val="24"/>
        </w:rPr>
        <w:t>ενώπιον συμβολαιογράφου</w:t>
      </w:r>
      <w:r w:rsidR="004518F4">
        <w:rPr>
          <w:rFonts w:ascii="Times New Roman" w:hAnsi="Times New Roman" w:cs="Times New Roman"/>
          <w:sz w:val="24"/>
        </w:rPr>
        <w:t>,</w:t>
      </w:r>
      <w:r w:rsidR="00C91CDE">
        <w:rPr>
          <w:rFonts w:ascii="Times New Roman" w:hAnsi="Times New Roman" w:cs="Times New Roman"/>
          <w:sz w:val="24"/>
        </w:rPr>
        <w:t xml:space="preserve"> </w:t>
      </w:r>
      <w:r w:rsidR="0055657A">
        <w:rPr>
          <w:rFonts w:ascii="Times New Roman" w:hAnsi="Times New Roman" w:cs="Times New Roman"/>
          <w:sz w:val="24"/>
        </w:rPr>
        <w:t>σ</w:t>
      </w:r>
      <w:r w:rsidR="00C91CDE">
        <w:rPr>
          <w:rFonts w:ascii="Times New Roman" w:hAnsi="Times New Roman" w:cs="Times New Roman"/>
          <w:sz w:val="24"/>
        </w:rPr>
        <w:t xml:space="preserve">την οποία εξειδικεύεται </w:t>
      </w:r>
      <w:r w:rsidR="00620D39">
        <w:rPr>
          <w:rFonts w:ascii="Times New Roman" w:hAnsi="Times New Roman" w:cs="Times New Roman"/>
          <w:sz w:val="24"/>
        </w:rPr>
        <w:t xml:space="preserve">και </w:t>
      </w:r>
      <w:r w:rsidR="00ED46C1" w:rsidRPr="000B15A5">
        <w:rPr>
          <w:rFonts w:ascii="Times New Roman" w:hAnsi="Times New Roman" w:cs="Times New Roman"/>
          <w:sz w:val="24"/>
        </w:rPr>
        <w:t xml:space="preserve">ο </w:t>
      </w:r>
      <w:r w:rsidR="005416F4" w:rsidRPr="000B15A5">
        <w:rPr>
          <w:rFonts w:ascii="Times New Roman" w:hAnsi="Times New Roman" w:cs="Times New Roman"/>
          <w:sz w:val="24"/>
        </w:rPr>
        <w:t>τρόπο</w:t>
      </w:r>
      <w:r w:rsidR="00ED46C1" w:rsidRPr="000B15A5">
        <w:rPr>
          <w:rFonts w:ascii="Times New Roman" w:hAnsi="Times New Roman" w:cs="Times New Roman"/>
          <w:sz w:val="24"/>
        </w:rPr>
        <w:t>ς</w:t>
      </w:r>
      <w:r w:rsidR="005416F4" w:rsidRPr="000B15A5">
        <w:rPr>
          <w:rFonts w:ascii="Times New Roman" w:hAnsi="Times New Roman" w:cs="Times New Roman"/>
          <w:sz w:val="24"/>
        </w:rPr>
        <w:t xml:space="preserve"> συμμετοχής τους </w:t>
      </w:r>
      <w:r w:rsidR="0055657A">
        <w:rPr>
          <w:rFonts w:ascii="Times New Roman" w:hAnsi="Times New Roman" w:cs="Times New Roman"/>
          <w:sz w:val="24"/>
        </w:rPr>
        <w:t>στη διαδικασία</w:t>
      </w:r>
      <w:r w:rsidR="00C92008" w:rsidRPr="000B15A5">
        <w:rPr>
          <w:rFonts w:ascii="Times New Roman" w:hAnsi="Times New Roman" w:cs="Times New Roman"/>
          <w:sz w:val="24"/>
        </w:rPr>
        <w:t>.</w:t>
      </w:r>
    </w:p>
    <w:p w14:paraId="6A96BD4F" w14:textId="77777777" w:rsidR="00AA15E7" w:rsidRPr="00616314" w:rsidRDefault="00AA15E7" w:rsidP="009F7EFF">
      <w:pPr>
        <w:spacing w:line="276" w:lineRule="auto"/>
        <w:ind w:left="720"/>
        <w:contextualSpacing/>
        <w:jc w:val="both"/>
        <w:rPr>
          <w:rFonts w:ascii="Times New Roman" w:hAnsi="Times New Roman" w:cs="Times New Roman"/>
          <w:sz w:val="24"/>
        </w:rPr>
      </w:pPr>
    </w:p>
    <w:p w14:paraId="33E9788F" w14:textId="799045FD" w:rsidR="005F2D09" w:rsidRPr="00CA32CF" w:rsidRDefault="005C4292" w:rsidP="009F7EFF">
      <w:pPr>
        <w:spacing w:line="276" w:lineRule="auto"/>
        <w:ind w:left="720"/>
        <w:contextualSpacing/>
        <w:jc w:val="both"/>
        <w:rPr>
          <w:rFonts w:ascii="Times New Roman" w:hAnsi="Times New Roman" w:cs="Times New Roman"/>
          <w:sz w:val="24"/>
        </w:rPr>
      </w:pPr>
      <w:r w:rsidRPr="0024201B">
        <w:rPr>
          <w:rFonts w:ascii="Times New Roman" w:hAnsi="Times New Roman" w:cs="Times New Roman"/>
          <w:sz w:val="24"/>
        </w:rPr>
        <w:t>3</w:t>
      </w:r>
      <w:r w:rsidR="00E21290" w:rsidRPr="0024201B">
        <w:rPr>
          <w:rFonts w:ascii="Times New Roman" w:hAnsi="Times New Roman" w:cs="Times New Roman"/>
          <w:sz w:val="24"/>
        </w:rPr>
        <w:t>.</w:t>
      </w:r>
      <w:r w:rsidRPr="0024201B">
        <w:rPr>
          <w:rFonts w:ascii="Times New Roman" w:hAnsi="Times New Roman" w:cs="Times New Roman"/>
          <w:sz w:val="24"/>
        </w:rPr>
        <w:t xml:space="preserve"> </w:t>
      </w:r>
      <w:r w:rsidR="00620D39">
        <w:rPr>
          <w:rFonts w:ascii="Times New Roman" w:hAnsi="Times New Roman" w:cs="Times New Roman"/>
          <w:sz w:val="24"/>
        </w:rPr>
        <w:t xml:space="preserve">Η </w:t>
      </w:r>
      <w:r w:rsidR="00EF1009" w:rsidRPr="0024201B">
        <w:rPr>
          <w:rFonts w:ascii="Times New Roman" w:hAnsi="Times New Roman" w:cs="Times New Roman"/>
          <w:sz w:val="24"/>
        </w:rPr>
        <w:t>ιατρική υποβοήθηση</w:t>
      </w:r>
      <w:r w:rsidR="00BD7843" w:rsidRPr="0024201B">
        <w:rPr>
          <w:rFonts w:ascii="Times New Roman" w:hAnsi="Times New Roman" w:cs="Times New Roman"/>
          <w:sz w:val="24"/>
        </w:rPr>
        <w:t xml:space="preserve"> </w:t>
      </w:r>
      <w:r w:rsidR="0069171D">
        <w:rPr>
          <w:rFonts w:ascii="Times New Roman" w:hAnsi="Times New Roman" w:cs="Times New Roman"/>
          <w:sz w:val="24"/>
        </w:rPr>
        <w:t xml:space="preserve">που </w:t>
      </w:r>
      <w:r w:rsidR="00BD7843" w:rsidRPr="0024201B">
        <w:rPr>
          <w:rFonts w:ascii="Times New Roman" w:hAnsi="Times New Roman" w:cs="Times New Roman"/>
          <w:sz w:val="24"/>
        </w:rPr>
        <w:t>πρόκειται να λάβει τη μορφή της</w:t>
      </w:r>
      <w:r w:rsidR="00EF1009" w:rsidRPr="0024201B">
        <w:rPr>
          <w:rFonts w:ascii="Times New Roman" w:hAnsi="Times New Roman" w:cs="Times New Roman"/>
          <w:sz w:val="24"/>
        </w:rPr>
        <w:t xml:space="preserve"> κυοφορία</w:t>
      </w:r>
      <w:r w:rsidR="00BD7843" w:rsidRPr="0024201B">
        <w:rPr>
          <w:rFonts w:ascii="Times New Roman" w:hAnsi="Times New Roman" w:cs="Times New Roman"/>
          <w:sz w:val="24"/>
        </w:rPr>
        <w:t>ς</w:t>
      </w:r>
      <w:r w:rsidR="00EF1009" w:rsidRPr="0024201B">
        <w:rPr>
          <w:rFonts w:ascii="Times New Roman" w:hAnsi="Times New Roman" w:cs="Times New Roman"/>
          <w:sz w:val="24"/>
        </w:rPr>
        <w:t xml:space="preserve"> </w:t>
      </w:r>
      <w:r w:rsidR="0040187F">
        <w:rPr>
          <w:rFonts w:ascii="Times New Roman" w:hAnsi="Times New Roman" w:cs="Times New Roman"/>
          <w:sz w:val="24"/>
        </w:rPr>
        <w:t xml:space="preserve">από τρίτο πρόσωπο </w:t>
      </w:r>
      <w:r w:rsidR="003517C6">
        <w:rPr>
          <w:rFonts w:ascii="Times New Roman" w:hAnsi="Times New Roman" w:cs="Times New Roman"/>
          <w:sz w:val="24"/>
        </w:rPr>
        <w:t>επιτρέπεται</w:t>
      </w:r>
      <w:r w:rsidR="00142D16">
        <w:rPr>
          <w:rFonts w:ascii="Times New Roman" w:hAnsi="Times New Roman" w:cs="Times New Roman"/>
          <w:sz w:val="24"/>
        </w:rPr>
        <w:t xml:space="preserve">: α) </w:t>
      </w:r>
      <w:r w:rsidR="004518F4">
        <w:rPr>
          <w:rFonts w:ascii="Times New Roman" w:hAnsi="Times New Roman" w:cs="Times New Roman"/>
          <w:sz w:val="24"/>
        </w:rPr>
        <w:t xml:space="preserve">στην περίπτωση του δεύτερου εδαφίου της παρ. 2, </w:t>
      </w:r>
      <w:r w:rsidR="003517C6">
        <w:rPr>
          <w:rFonts w:ascii="Times New Roman" w:hAnsi="Times New Roman" w:cs="Times New Roman"/>
          <w:sz w:val="24"/>
        </w:rPr>
        <w:t>με</w:t>
      </w:r>
      <w:r w:rsidR="0069171D">
        <w:rPr>
          <w:rFonts w:ascii="Times New Roman" w:hAnsi="Times New Roman" w:cs="Times New Roman"/>
          <w:sz w:val="24"/>
        </w:rPr>
        <w:t xml:space="preserve">τά </w:t>
      </w:r>
      <w:r w:rsidR="00142D16">
        <w:rPr>
          <w:rFonts w:ascii="Times New Roman" w:hAnsi="Times New Roman" w:cs="Times New Roman"/>
          <w:sz w:val="24"/>
        </w:rPr>
        <w:t xml:space="preserve">από τη </w:t>
      </w:r>
      <w:r w:rsidR="00EF1009" w:rsidRPr="0024201B">
        <w:rPr>
          <w:rFonts w:ascii="Times New Roman" w:hAnsi="Times New Roman" w:cs="Times New Roman"/>
          <w:sz w:val="24"/>
        </w:rPr>
        <w:t xml:space="preserve">δικαστική </w:t>
      </w:r>
      <w:r w:rsidR="003517C6">
        <w:rPr>
          <w:rFonts w:ascii="Times New Roman" w:hAnsi="Times New Roman" w:cs="Times New Roman"/>
          <w:sz w:val="24"/>
        </w:rPr>
        <w:t>άδεια</w:t>
      </w:r>
      <w:r w:rsidR="0069171D">
        <w:rPr>
          <w:rFonts w:ascii="Times New Roman" w:hAnsi="Times New Roman" w:cs="Times New Roman"/>
          <w:sz w:val="24"/>
        </w:rPr>
        <w:t xml:space="preserve"> </w:t>
      </w:r>
      <w:r w:rsidR="003517C6">
        <w:rPr>
          <w:rFonts w:ascii="Times New Roman" w:hAnsi="Times New Roman" w:cs="Times New Roman"/>
          <w:sz w:val="24"/>
        </w:rPr>
        <w:t xml:space="preserve">του άρθρου </w:t>
      </w:r>
      <w:r w:rsidR="003517C6" w:rsidRPr="003517C6">
        <w:rPr>
          <w:rFonts w:ascii="Times New Roman" w:hAnsi="Times New Roman" w:cs="Times New Roman"/>
          <w:sz w:val="24"/>
        </w:rPr>
        <w:t>1458</w:t>
      </w:r>
      <w:r w:rsidR="0040187F">
        <w:rPr>
          <w:rFonts w:ascii="Times New Roman" w:hAnsi="Times New Roman" w:cs="Times New Roman"/>
          <w:sz w:val="24"/>
        </w:rPr>
        <w:t xml:space="preserve">, που δίνεται στο μέρος </w:t>
      </w:r>
      <w:r w:rsidR="004518F4">
        <w:rPr>
          <w:rFonts w:ascii="Times New Roman" w:hAnsi="Times New Roman" w:cs="Times New Roman"/>
          <w:sz w:val="24"/>
        </w:rPr>
        <w:t xml:space="preserve">εκείνο </w:t>
      </w:r>
      <w:r w:rsidR="0040187F">
        <w:rPr>
          <w:rFonts w:ascii="Times New Roman" w:hAnsi="Times New Roman" w:cs="Times New Roman"/>
          <w:sz w:val="24"/>
        </w:rPr>
        <w:t xml:space="preserve">που έχει καθοριστεί με </w:t>
      </w:r>
      <w:r w:rsidR="00174522">
        <w:rPr>
          <w:rFonts w:ascii="Times New Roman" w:hAnsi="Times New Roman" w:cs="Times New Roman"/>
          <w:sz w:val="24"/>
        </w:rPr>
        <w:t xml:space="preserve">τη </w:t>
      </w:r>
      <w:r w:rsidR="0040187F">
        <w:rPr>
          <w:rFonts w:ascii="Times New Roman" w:hAnsi="Times New Roman" w:cs="Times New Roman"/>
          <w:sz w:val="24"/>
        </w:rPr>
        <w:t xml:space="preserve">συμφωνία ενώπιον </w:t>
      </w:r>
      <w:r w:rsidR="00142D16">
        <w:rPr>
          <w:rFonts w:ascii="Times New Roman" w:hAnsi="Times New Roman" w:cs="Times New Roman"/>
          <w:sz w:val="24"/>
        </w:rPr>
        <w:t xml:space="preserve">του </w:t>
      </w:r>
      <w:r w:rsidR="0040187F">
        <w:rPr>
          <w:rFonts w:ascii="Times New Roman" w:hAnsi="Times New Roman" w:cs="Times New Roman"/>
          <w:sz w:val="24"/>
        </w:rPr>
        <w:t>συμβολαιογράφου</w:t>
      </w:r>
      <w:r w:rsidR="00142D16">
        <w:rPr>
          <w:rFonts w:ascii="Times New Roman" w:hAnsi="Times New Roman" w:cs="Times New Roman"/>
          <w:sz w:val="24"/>
        </w:rPr>
        <w:t xml:space="preserve">‧ β) </w:t>
      </w:r>
      <w:r w:rsidR="004518F4">
        <w:rPr>
          <w:rFonts w:ascii="Times New Roman" w:hAnsi="Times New Roman" w:cs="Times New Roman"/>
          <w:sz w:val="24"/>
        </w:rPr>
        <w:t>στην περίπτωση του τρίτου εδαφίου της παρ. 2</w:t>
      </w:r>
      <w:r w:rsidR="0055657A">
        <w:rPr>
          <w:rFonts w:ascii="Times New Roman" w:hAnsi="Times New Roman" w:cs="Times New Roman"/>
          <w:sz w:val="24"/>
        </w:rPr>
        <w:t>,</w:t>
      </w:r>
      <w:r w:rsidR="00142D16">
        <w:rPr>
          <w:rFonts w:ascii="Times New Roman" w:hAnsi="Times New Roman" w:cs="Times New Roman"/>
          <w:sz w:val="24"/>
        </w:rPr>
        <w:t xml:space="preserve"> με απόφαση του δικαστηρίου</w:t>
      </w:r>
      <w:r w:rsidR="004518F4">
        <w:rPr>
          <w:rFonts w:ascii="Times New Roman" w:hAnsi="Times New Roman" w:cs="Times New Roman"/>
          <w:sz w:val="24"/>
        </w:rPr>
        <w:t>,</w:t>
      </w:r>
      <w:r w:rsidR="00142D16">
        <w:rPr>
          <w:rFonts w:ascii="Times New Roman" w:hAnsi="Times New Roman" w:cs="Times New Roman"/>
          <w:sz w:val="24"/>
        </w:rPr>
        <w:t xml:space="preserve"> με την οποία </w:t>
      </w:r>
      <w:r w:rsidR="00C860AA">
        <w:rPr>
          <w:rFonts w:ascii="Times New Roman" w:hAnsi="Times New Roman" w:cs="Times New Roman"/>
          <w:sz w:val="24"/>
        </w:rPr>
        <w:t xml:space="preserve">χορηγείται στο ζευγάρι από κοινού άδεια, αφού </w:t>
      </w:r>
      <w:r w:rsidR="004E1DBD">
        <w:rPr>
          <w:rFonts w:ascii="Times New Roman" w:hAnsi="Times New Roman" w:cs="Times New Roman"/>
          <w:sz w:val="24"/>
        </w:rPr>
        <w:t xml:space="preserve">διαπιστώνεται ότι το </w:t>
      </w:r>
      <w:r w:rsidR="00C860AA">
        <w:rPr>
          <w:rFonts w:ascii="Times New Roman" w:hAnsi="Times New Roman" w:cs="Times New Roman"/>
          <w:sz w:val="24"/>
        </w:rPr>
        <w:t xml:space="preserve">τρίτο </w:t>
      </w:r>
      <w:r w:rsidR="004E1DBD">
        <w:rPr>
          <w:rFonts w:ascii="Times New Roman" w:hAnsi="Times New Roman" w:cs="Times New Roman"/>
          <w:sz w:val="24"/>
        </w:rPr>
        <w:t xml:space="preserve">πρόσωπο που </w:t>
      </w:r>
      <w:r w:rsidR="00C860AA">
        <w:rPr>
          <w:rFonts w:ascii="Times New Roman" w:hAnsi="Times New Roman" w:cs="Times New Roman"/>
          <w:sz w:val="24"/>
        </w:rPr>
        <w:t xml:space="preserve">θα </w:t>
      </w:r>
      <w:r w:rsidR="004E1DBD">
        <w:rPr>
          <w:rFonts w:ascii="Times New Roman" w:hAnsi="Times New Roman" w:cs="Times New Roman"/>
          <w:sz w:val="24"/>
        </w:rPr>
        <w:t xml:space="preserve">κυοφορήσει έχει την κατάλληλη για </w:t>
      </w:r>
      <w:r w:rsidR="00C860AA">
        <w:rPr>
          <w:rFonts w:ascii="Times New Roman" w:hAnsi="Times New Roman" w:cs="Times New Roman"/>
          <w:sz w:val="24"/>
        </w:rPr>
        <w:t xml:space="preserve">το σκοπό </w:t>
      </w:r>
      <w:r w:rsidR="004E1DBD">
        <w:rPr>
          <w:rFonts w:ascii="Times New Roman" w:hAnsi="Times New Roman" w:cs="Times New Roman"/>
          <w:sz w:val="24"/>
        </w:rPr>
        <w:t>αυτό κατάσταση υγείας</w:t>
      </w:r>
      <w:r w:rsidR="00C860AA">
        <w:rPr>
          <w:rFonts w:ascii="Times New Roman" w:hAnsi="Times New Roman" w:cs="Times New Roman"/>
          <w:sz w:val="24"/>
        </w:rPr>
        <w:t>.</w:t>
      </w:r>
      <w:r w:rsidR="004E1DBD">
        <w:rPr>
          <w:rFonts w:ascii="Times New Roman" w:hAnsi="Times New Roman" w:cs="Times New Roman"/>
          <w:sz w:val="24"/>
        </w:rPr>
        <w:t xml:space="preserve"> </w:t>
      </w:r>
      <w:r w:rsidR="00142D16">
        <w:rPr>
          <w:rFonts w:ascii="Times New Roman" w:hAnsi="Times New Roman" w:cs="Times New Roman"/>
          <w:sz w:val="24"/>
        </w:rPr>
        <w:t>Κατά τα λοιπά τηρούνται οι προβλέψεις του άρθρου 1458.</w:t>
      </w:r>
      <w:r w:rsidR="00AA15E7">
        <w:rPr>
          <w:rFonts w:ascii="Times New Roman" w:hAnsi="Times New Roman" w:cs="Times New Roman"/>
          <w:sz w:val="24"/>
        </w:rPr>
        <w:t>»</w:t>
      </w:r>
    </w:p>
    <w:p w14:paraId="1EC2DF44" w14:textId="77777777" w:rsidR="005F2D09" w:rsidRDefault="005F2D09" w:rsidP="009F7EFF">
      <w:pPr>
        <w:spacing w:line="276" w:lineRule="auto"/>
        <w:contextualSpacing/>
        <w:jc w:val="both"/>
        <w:rPr>
          <w:rFonts w:ascii="Times New Roman" w:hAnsi="Times New Roman" w:cs="Times New Roman"/>
          <w:b/>
          <w:sz w:val="24"/>
        </w:rPr>
      </w:pPr>
    </w:p>
    <w:p w14:paraId="34FBFAF6" w14:textId="77777777" w:rsidR="00902C3A" w:rsidRDefault="00902C3A" w:rsidP="009F7EFF">
      <w:pPr>
        <w:spacing w:line="276" w:lineRule="auto"/>
        <w:contextualSpacing/>
        <w:jc w:val="both"/>
        <w:rPr>
          <w:rFonts w:ascii="Times New Roman" w:hAnsi="Times New Roman" w:cs="Times New Roman"/>
          <w:b/>
          <w:sz w:val="24"/>
        </w:rPr>
      </w:pPr>
    </w:p>
    <w:p w14:paraId="41D77F3E" w14:textId="77777777" w:rsidR="005F2D09" w:rsidRDefault="00593C38" w:rsidP="009F7EFF">
      <w:pPr>
        <w:spacing w:line="276" w:lineRule="auto"/>
        <w:contextualSpacing/>
        <w:jc w:val="center"/>
        <w:rPr>
          <w:rFonts w:ascii="Times New Roman" w:hAnsi="Times New Roman" w:cs="Times New Roman"/>
          <w:b/>
          <w:sz w:val="24"/>
        </w:rPr>
      </w:pPr>
      <w:r w:rsidRPr="005F2D09">
        <w:rPr>
          <w:rFonts w:ascii="Times New Roman" w:hAnsi="Times New Roman" w:cs="Times New Roman"/>
          <w:b/>
          <w:sz w:val="24"/>
        </w:rPr>
        <w:t xml:space="preserve">Άρθρο </w:t>
      </w:r>
      <w:r w:rsidR="00606E4D">
        <w:rPr>
          <w:rFonts w:ascii="Times New Roman" w:hAnsi="Times New Roman" w:cs="Times New Roman"/>
          <w:b/>
          <w:sz w:val="24"/>
        </w:rPr>
        <w:t>6</w:t>
      </w:r>
    </w:p>
    <w:p w14:paraId="03393921" w14:textId="77777777" w:rsidR="00593C38" w:rsidRPr="00550E32" w:rsidRDefault="00CF6197" w:rsidP="009F7EFF">
      <w:pPr>
        <w:spacing w:line="276" w:lineRule="auto"/>
        <w:contextualSpacing/>
        <w:jc w:val="center"/>
        <w:rPr>
          <w:rFonts w:ascii="Times New Roman" w:hAnsi="Times New Roman" w:cs="Times New Roman"/>
          <w:b/>
          <w:sz w:val="24"/>
        </w:rPr>
      </w:pPr>
      <w:r w:rsidRPr="00550E32">
        <w:rPr>
          <w:rFonts w:ascii="Times New Roman" w:hAnsi="Times New Roman" w:cs="Times New Roman"/>
          <w:b/>
          <w:sz w:val="24"/>
        </w:rPr>
        <w:t xml:space="preserve">Προσθήκη </w:t>
      </w:r>
      <w:r w:rsidR="00A36A6E" w:rsidRPr="00550E32">
        <w:rPr>
          <w:rFonts w:ascii="Times New Roman" w:hAnsi="Times New Roman" w:cs="Times New Roman"/>
          <w:b/>
          <w:sz w:val="24"/>
        </w:rPr>
        <w:t xml:space="preserve">στο </w:t>
      </w:r>
      <w:r w:rsidRPr="00550E32">
        <w:rPr>
          <w:rFonts w:ascii="Times New Roman" w:hAnsi="Times New Roman" w:cs="Times New Roman"/>
          <w:b/>
          <w:sz w:val="24"/>
        </w:rPr>
        <w:t xml:space="preserve">άρθρο </w:t>
      </w:r>
      <w:r w:rsidR="00593C38" w:rsidRPr="00550E32">
        <w:rPr>
          <w:rFonts w:ascii="Times New Roman" w:hAnsi="Times New Roman" w:cs="Times New Roman"/>
          <w:b/>
          <w:sz w:val="24"/>
        </w:rPr>
        <w:t xml:space="preserve">1464 </w:t>
      </w:r>
      <w:r w:rsidR="00A36A6E" w:rsidRPr="00550E32">
        <w:rPr>
          <w:rFonts w:ascii="Times New Roman" w:hAnsi="Times New Roman" w:cs="Times New Roman"/>
          <w:b/>
          <w:sz w:val="24"/>
        </w:rPr>
        <w:t xml:space="preserve">του </w:t>
      </w:r>
      <w:r w:rsidR="00593C38" w:rsidRPr="00550E32">
        <w:rPr>
          <w:rFonts w:ascii="Times New Roman" w:hAnsi="Times New Roman" w:cs="Times New Roman"/>
          <w:b/>
          <w:sz w:val="24"/>
        </w:rPr>
        <w:t>Αστικ</w:t>
      </w:r>
      <w:r w:rsidR="00A36A6E" w:rsidRPr="00550E32">
        <w:rPr>
          <w:rFonts w:ascii="Times New Roman" w:hAnsi="Times New Roman" w:cs="Times New Roman"/>
          <w:b/>
          <w:sz w:val="24"/>
        </w:rPr>
        <w:t>ού</w:t>
      </w:r>
      <w:r w:rsidR="00593C38" w:rsidRPr="00550E32">
        <w:rPr>
          <w:rFonts w:ascii="Times New Roman" w:hAnsi="Times New Roman" w:cs="Times New Roman"/>
          <w:b/>
          <w:sz w:val="24"/>
        </w:rPr>
        <w:t xml:space="preserve"> Κώδικα</w:t>
      </w:r>
    </w:p>
    <w:p w14:paraId="45516507" w14:textId="77777777" w:rsidR="00EE618A" w:rsidRPr="00550E32" w:rsidRDefault="00EE618A" w:rsidP="009F7EFF">
      <w:pPr>
        <w:spacing w:line="276" w:lineRule="auto"/>
        <w:contextualSpacing/>
        <w:jc w:val="both"/>
        <w:rPr>
          <w:rFonts w:ascii="Times New Roman" w:hAnsi="Times New Roman" w:cs="Times New Roman"/>
          <w:sz w:val="24"/>
        </w:rPr>
      </w:pPr>
    </w:p>
    <w:p w14:paraId="5E9DA6AB" w14:textId="36547BCC" w:rsidR="00593C38" w:rsidRPr="00550E32" w:rsidRDefault="00077867" w:rsidP="009F7EFF">
      <w:pPr>
        <w:spacing w:line="276" w:lineRule="auto"/>
        <w:contextualSpacing/>
        <w:jc w:val="both"/>
        <w:rPr>
          <w:rFonts w:ascii="Times New Roman" w:hAnsi="Times New Roman" w:cs="Times New Roman"/>
          <w:sz w:val="24"/>
        </w:rPr>
      </w:pPr>
      <w:r w:rsidRPr="00550E32">
        <w:rPr>
          <w:rFonts w:ascii="Times New Roman" w:hAnsi="Times New Roman" w:cs="Times New Roman"/>
          <w:sz w:val="24"/>
        </w:rPr>
        <w:t xml:space="preserve">1. </w:t>
      </w:r>
      <w:r w:rsidR="00C860AA" w:rsidRPr="00550E32">
        <w:rPr>
          <w:rFonts w:ascii="Times New Roman" w:hAnsi="Times New Roman" w:cs="Times New Roman"/>
          <w:sz w:val="24"/>
        </w:rPr>
        <w:t xml:space="preserve">Στην αρχή του άρθρου 1464 ΑΚ τίθεται ο αριθμός «1» και </w:t>
      </w:r>
      <w:r w:rsidR="00CF6197" w:rsidRPr="00550E32">
        <w:rPr>
          <w:rFonts w:ascii="Times New Roman" w:hAnsi="Times New Roman" w:cs="Times New Roman"/>
          <w:sz w:val="24"/>
        </w:rPr>
        <w:t xml:space="preserve">προστίθεται </w:t>
      </w:r>
      <w:r w:rsidR="00C860AA" w:rsidRPr="00550E32">
        <w:rPr>
          <w:rFonts w:ascii="Times New Roman" w:hAnsi="Times New Roman" w:cs="Times New Roman"/>
          <w:sz w:val="24"/>
        </w:rPr>
        <w:t xml:space="preserve">δεύτερο </w:t>
      </w:r>
      <w:r w:rsidR="00A36A6E" w:rsidRPr="00550E32">
        <w:rPr>
          <w:rFonts w:ascii="Times New Roman" w:hAnsi="Times New Roman" w:cs="Times New Roman"/>
          <w:sz w:val="24"/>
        </w:rPr>
        <w:t>εδάφιο</w:t>
      </w:r>
      <w:r w:rsidR="00C860AA" w:rsidRPr="00550E32">
        <w:rPr>
          <w:rFonts w:ascii="Times New Roman" w:hAnsi="Times New Roman" w:cs="Times New Roman"/>
          <w:sz w:val="24"/>
        </w:rPr>
        <w:t xml:space="preserve"> </w:t>
      </w:r>
      <w:r w:rsidR="00CF6197" w:rsidRPr="00550E32">
        <w:rPr>
          <w:rFonts w:ascii="Times New Roman" w:hAnsi="Times New Roman" w:cs="Times New Roman"/>
          <w:sz w:val="24"/>
        </w:rPr>
        <w:t xml:space="preserve">ως </w:t>
      </w:r>
      <w:r w:rsidR="00593C38" w:rsidRPr="00550E32">
        <w:rPr>
          <w:rFonts w:ascii="Times New Roman" w:hAnsi="Times New Roman" w:cs="Times New Roman"/>
          <w:sz w:val="24"/>
        </w:rPr>
        <w:t>εξής:</w:t>
      </w:r>
    </w:p>
    <w:p w14:paraId="610FD8E4" w14:textId="6FC6C3A8" w:rsidR="008657D1" w:rsidRPr="00550E32" w:rsidRDefault="00CF6197" w:rsidP="009F7EFF">
      <w:pPr>
        <w:spacing w:line="276" w:lineRule="auto"/>
        <w:ind w:left="720"/>
        <w:contextualSpacing/>
        <w:jc w:val="both"/>
        <w:rPr>
          <w:rFonts w:ascii="Times New Roman" w:hAnsi="Times New Roman" w:cs="Times New Roman"/>
          <w:sz w:val="24"/>
        </w:rPr>
      </w:pPr>
      <w:r w:rsidRPr="00550E32">
        <w:rPr>
          <w:rFonts w:ascii="Times New Roman" w:hAnsi="Times New Roman" w:cs="Times New Roman"/>
          <w:sz w:val="24"/>
        </w:rPr>
        <w:t>«</w:t>
      </w:r>
      <w:r w:rsidR="006663AB" w:rsidRPr="00550E32">
        <w:rPr>
          <w:rFonts w:ascii="Times New Roman" w:hAnsi="Times New Roman" w:cs="Times New Roman"/>
          <w:sz w:val="24"/>
        </w:rPr>
        <w:t xml:space="preserve">Το τεκμήριο </w:t>
      </w:r>
      <w:r w:rsidR="00AA15E7" w:rsidRPr="00550E32">
        <w:rPr>
          <w:rFonts w:ascii="Times New Roman" w:hAnsi="Times New Roman" w:cs="Times New Roman"/>
          <w:sz w:val="24"/>
        </w:rPr>
        <w:t xml:space="preserve">γονεϊκότητας </w:t>
      </w:r>
      <w:r w:rsidR="006663AB" w:rsidRPr="00550E32">
        <w:rPr>
          <w:rFonts w:ascii="Times New Roman" w:hAnsi="Times New Roman" w:cs="Times New Roman"/>
          <w:sz w:val="24"/>
        </w:rPr>
        <w:t>ισχύει</w:t>
      </w:r>
      <w:r w:rsidR="00142CEC" w:rsidRPr="00550E32">
        <w:rPr>
          <w:rFonts w:ascii="Times New Roman" w:hAnsi="Times New Roman" w:cs="Times New Roman"/>
          <w:sz w:val="24"/>
        </w:rPr>
        <w:t xml:space="preserve"> </w:t>
      </w:r>
      <w:r w:rsidR="006663AB" w:rsidRPr="00550E32">
        <w:rPr>
          <w:rFonts w:ascii="Times New Roman" w:hAnsi="Times New Roman" w:cs="Times New Roman"/>
          <w:sz w:val="24"/>
        </w:rPr>
        <w:t xml:space="preserve">και για το πρόσωπο </w:t>
      </w:r>
      <w:r w:rsidR="00C860AA" w:rsidRPr="00550E32">
        <w:rPr>
          <w:rFonts w:ascii="Times New Roman" w:hAnsi="Times New Roman" w:cs="Times New Roman"/>
          <w:sz w:val="24"/>
        </w:rPr>
        <w:t xml:space="preserve">της περ. α’ της παρ. 3 </w:t>
      </w:r>
      <w:r w:rsidR="006663AB" w:rsidRPr="00550E32">
        <w:rPr>
          <w:rFonts w:ascii="Times New Roman" w:hAnsi="Times New Roman" w:cs="Times New Roman"/>
          <w:sz w:val="24"/>
        </w:rPr>
        <w:t>του άρθρου 1460</w:t>
      </w:r>
      <w:r w:rsidR="00C860AA" w:rsidRPr="00550E32">
        <w:rPr>
          <w:rFonts w:ascii="Times New Roman" w:hAnsi="Times New Roman" w:cs="Times New Roman"/>
          <w:sz w:val="24"/>
        </w:rPr>
        <w:t>Α</w:t>
      </w:r>
      <w:r w:rsidR="006663AB" w:rsidRPr="00550E32">
        <w:rPr>
          <w:rFonts w:ascii="Times New Roman" w:hAnsi="Times New Roman" w:cs="Times New Roman"/>
          <w:sz w:val="24"/>
        </w:rPr>
        <w:t xml:space="preserve"> που έλαβε τη </w:t>
      </w:r>
      <w:r w:rsidR="005D1CE9" w:rsidRPr="00550E32">
        <w:rPr>
          <w:rFonts w:ascii="Times New Roman" w:hAnsi="Times New Roman" w:cs="Times New Roman"/>
          <w:sz w:val="24"/>
        </w:rPr>
        <w:t>δικαστική άδεια.</w:t>
      </w:r>
      <w:r w:rsidR="00077867" w:rsidRPr="00550E32">
        <w:rPr>
          <w:rFonts w:ascii="Times New Roman" w:hAnsi="Times New Roman" w:cs="Times New Roman"/>
          <w:sz w:val="24"/>
        </w:rPr>
        <w:t>».</w:t>
      </w:r>
    </w:p>
    <w:p w14:paraId="38009CD0" w14:textId="77777777" w:rsidR="006A28C3" w:rsidRPr="00550E32" w:rsidRDefault="006A28C3" w:rsidP="009F7EFF">
      <w:pPr>
        <w:spacing w:line="276" w:lineRule="auto"/>
        <w:contextualSpacing/>
        <w:jc w:val="both"/>
        <w:rPr>
          <w:rFonts w:ascii="Times New Roman" w:hAnsi="Times New Roman" w:cs="Times New Roman"/>
          <w:sz w:val="24"/>
        </w:rPr>
      </w:pPr>
    </w:p>
    <w:p w14:paraId="0A8CA651" w14:textId="77777777" w:rsidR="00077867" w:rsidRPr="00550E32" w:rsidRDefault="00077867" w:rsidP="009F7EFF">
      <w:pPr>
        <w:spacing w:line="276" w:lineRule="auto"/>
        <w:contextualSpacing/>
        <w:jc w:val="both"/>
        <w:rPr>
          <w:rFonts w:ascii="Times New Roman" w:hAnsi="Times New Roman" w:cs="Times New Roman"/>
          <w:sz w:val="24"/>
        </w:rPr>
      </w:pPr>
      <w:r w:rsidRPr="00550E32">
        <w:rPr>
          <w:rFonts w:ascii="Times New Roman" w:hAnsi="Times New Roman" w:cs="Times New Roman"/>
          <w:sz w:val="24"/>
        </w:rPr>
        <w:t>2. Στο άρθρο 1464 προστίθεται παρ. 2 ως εξής:</w:t>
      </w:r>
    </w:p>
    <w:p w14:paraId="50D5213B" w14:textId="2CA275EF" w:rsidR="00077867" w:rsidRPr="005F2D09" w:rsidRDefault="00077867" w:rsidP="009F7EFF">
      <w:pPr>
        <w:spacing w:line="276" w:lineRule="auto"/>
        <w:ind w:left="720"/>
        <w:contextualSpacing/>
        <w:jc w:val="both"/>
        <w:rPr>
          <w:rFonts w:ascii="Times New Roman" w:hAnsi="Times New Roman" w:cs="Times New Roman"/>
          <w:sz w:val="24"/>
        </w:rPr>
      </w:pPr>
      <w:r w:rsidRPr="00550E32">
        <w:rPr>
          <w:rFonts w:ascii="Times New Roman" w:hAnsi="Times New Roman" w:cs="Times New Roman"/>
          <w:sz w:val="24"/>
        </w:rPr>
        <w:t>«</w:t>
      </w:r>
      <w:r w:rsidR="00C860AA" w:rsidRPr="00550E32">
        <w:rPr>
          <w:rFonts w:ascii="Times New Roman" w:hAnsi="Times New Roman" w:cs="Times New Roman"/>
          <w:sz w:val="24"/>
        </w:rPr>
        <w:t xml:space="preserve">2. </w:t>
      </w:r>
      <w:r w:rsidR="00240766" w:rsidRPr="00550E32">
        <w:rPr>
          <w:rFonts w:ascii="Times New Roman" w:hAnsi="Times New Roman" w:cs="Times New Roman"/>
          <w:sz w:val="24"/>
        </w:rPr>
        <w:t xml:space="preserve">Τα μέρη του ζευγαριού που έλαβαν δικαστική άδεια προσφυγής στην ιατρικώς υποβοηθούμενη αναπαραγωγή μέσω κυοφορίας τρίτου, σύμφωνα με </w:t>
      </w:r>
      <w:r w:rsidR="00C860AA" w:rsidRPr="00550E32">
        <w:rPr>
          <w:rFonts w:ascii="Times New Roman" w:hAnsi="Times New Roman" w:cs="Times New Roman"/>
          <w:sz w:val="24"/>
        </w:rPr>
        <w:t xml:space="preserve">την περ. β’ της παρ. 3 </w:t>
      </w:r>
      <w:r w:rsidR="00240766" w:rsidRPr="00550E32">
        <w:rPr>
          <w:rFonts w:ascii="Times New Roman" w:hAnsi="Times New Roman" w:cs="Times New Roman"/>
          <w:sz w:val="24"/>
        </w:rPr>
        <w:t>το</w:t>
      </w:r>
      <w:r w:rsidR="00C860AA" w:rsidRPr="00550E32">
        <w:rPr>
          <w:rFonts w:ascii="Times New Roman" w:hAnsi="Times New Roman" w:cs="Times New Roman"/>
          <w:sz w:val="24"/>
        </w:rPr>
        <w:t>υ</w:t>
      </w:r>
      <w:r w:rsidR="00240766" w:rsidRPr="00550E32">
        <w:rPr>
          <w:rFonts w:ascii="Times New Roman" w:hAnsi="Times New Roman" w:cs="Times New Roman"/>
          <w:sz w:val="24"/>
        </w:rPr>
        <w:t xml:space="preserve"> άρθρο</w:t>
      </w:r>
      <w:r w:rsidR="00C860AA" w:rsidRPr="00550E32">
        <w:rPr>
          <w:rFonts w:ascii="Times New Roman" w:hAnsi="Times New Roman" w:cs="Times New Roman"/>
          <w:sz w:val="24"/>
        </w:rPr>
        <w:t>υ</w:t>
      </w:r>
      <w:r w:rsidR="00240766" w:rsidRPr="00550E32">
        <w:rPr>
          <w:rFonts w:ascii="Times New Roman" w:hAnsi="Times New Roman" w:cs="Times New Roman"/>
          <w:sz w:val="24"/>
        </w:rPr>
        <w:t xml:space="preserve"> 1460</w:t>
      </w:r>
      <w:r w:rsidR="00C860AA" w:rsidRPr="00550E32">
        <w:rPr>
          <w:rFonts w:ascii="Times New Roman" w:hAnsi="Times New Roman" w:cs="Times New Roman"/>
          <w:sz w:val="24"/>
        </w:rPr>
        <w:t>Α,</w:t>
      </w:r>
      <w:r w:rsidR="00240766" w:rsidRPr="00550E32">
        <w:rPr>
          <w:rFonts w:ascii="Times New Roman" w:hAnsi="Times New Roman" w:cs="Times New Roman"/>
          <w:sz w:val="24"/>
        </w:rPr>
        <w:t xml:space="preserve"> τεκμαίρονται ως </w:t>
      </w:r>
      <w:r w:rsidR="00C860AA" w:rsidRPr="00550E32">
        <w:rPr>
          <w:rFonts w:ascii="Times New Roman" w:hAnsi="Times New Roman" w:cs="Times New Roman"/>
          <w:sz w:val="24"/>
        </w:rPr>
        <w:t xml:space="preserve">αποκλειστικοί </w:t>
      </w:r>
      <w:r w:rsidR="00A132F2" w:rsidRPr="00550E32">
        <w:rPr>
          <w:rFonts w:ascii="Times New Roman" w:hAnsi="Times New Roman" w:cs="Times New Roman"/>
          <w:sz w:val="24"/>
        </w:rPr>
        <w:t>γονείς του τέκνου</w:t>
      </w:r>
      <w:r w:rsidR="00142CEC" w:rsidRPr="00550E32">
        <w:rPr>
          <w:rFonts w:ascii="Times New Roman" w:hAnsi="Times New Roman" w:cs="Times New Roman"/>
          <w:sz w:val="24"/>
        </w:rPr>
        <w:t>.</w:t>
      </w:r>
      <w:r w:rsidRPr="00550E32">
        <w:rPr>
          <w:rFonts w:ascii="Times New Roman" w:hAnsi="Times New Roman" w:cs="Times New Roman"/>
          <w:sz w:val="24"/>
        </w:rPr>
        <w:t>».</w:t>
      </w:r>
    </w:p>
    <w:p w14:paraId="1B68A9EE" w14:textId="77777777" w:rsidR="00C430DF" w:rsidRDefault="00C430DF" w:rsidP="009F7EFF">
      <w:pPr>
        <w:spacing w:line="276" w:lineRule="auto"/>
        <w:contextualSpacing/>
        <w:jc w:val="center"/>
        <w:rPr>
          <w:rFonts w:ascii="Times New Roman" w:hAnsi="Times New Roman" w:cs="Times New Roman"/>
          <w:sz w:val="24"/>
        </w:rPr>
      </w:pPr>
    </w:p>
    <w:p w14:paraId="194BCC9B" w14:textId="77777777" w:rsidR="00EE618A" w:rsidRDefault="00EE618A" w:rsidP="009F7EFF">
      <w:pPr>
        <w:spacing w:line="276" w:lineRule="auto"/>
        <w:contextualSpacing/>
        <w:jc w:val="center"/>
        <w:rPr>
          <w:rFonts w:ascii="Times New Roman" w:hAnsi="Times New Roman" w:cs="Times New Roman"/>
          <w:sz w:val="24"/>
        </w:rPr>
      </w:pPr>
    </w:p>
    <w:p w14:paraId="0BF5122E" w14:textId="77777777" w:rsidR="00AE7416" w:rsidRPr="0072618F" w:rsidRDefault="00593C38" w:rsidP="009F7EFF">
      <w:pPr>
        <w:spacing w:line="276" w:lineRule="auto"/>
        <w:contextualSpacing/>
        <w:jc w:val="center"/>
        <w:rPr>
          <w:rFonts w:ascii="Times New Roman" w:hAnsi="Times New Roman" w:cs="Times New Roman"/>
          <w:b/>
          <w:sz w:val="24"/>
        </w:rPr>
      </w:pPr>
      <w:r w:rsidRPr="0072618F">
        <w:rPr>
          <w:rFonts w:ascii="Times New Roman" w:hAnsi="Times New Roman" w:cs="Times New Roman"/>
          <w:b/>
          <w:sz w:val="24"/>
        </w:rPr>
        <w:t xml:space="preserve">Άρθρο </w:t>
      </w:r>
      <w:r w:rsidR="00606E4D">
        <w:rPr>
          <w:rFonts w:ascii="Times New Roman" w:hAnsi="Times New Roman" w:cs="Times New Roman"/>
          <w:b/>
          <w:sz w:val="24"/>
        </w:rPr>
        <w:t>7</w:t>
      </w:r>
    </w:p>
    <w:p w14:paraId="53C72735" w14:textId="77777777" w:rsidR="00687108" w:rsidRPr="0072618F" w:rsidRDefault="006A1AC3" w:rsidP="009F7EFF">
      <w:pPr>
        <w:spacing w:line="276" w:lineRule="auto"/>
        <w:contextualSpacing/>
        <w:jc w:val="center"/>
        <w:rPr>
          <w:rFonts w:ascii="Times New Roman" w:hAnsi="Times New Roman" w:cs="Times New Roman"/>
          <w:b/>
          <w:sz w:val="24"/>
        </w:rPr>
      </w:pPr>
      <w:r w:rsidRPr="0072618F">
        <w:rPr>
          <w:rFonts w:ascii="Times New Roman" w:hAnsi="Times New Roman" w:cs="Times New Roman"/>
          <w:b/>
          <w:sz w:val="24"/>
        </w:rPr>
        <w:t>Λοιπές π</w:t>
      </w:r>
      <w:r w:rsidR="00687108" w:rsidRPr="0072618F">
        <w:rPr>
          <w:rFonts w:ascii="Times New Roman" w:hAnsi="Times New Roman" w:cs="Times New Roman"/>
          <w:b/>
          <w:sz w:val="24"/>
        </w:rPr>
        <w:t>ροσαρμογές της νομοθεσίας</w:t>
      </w:r>
    </w:p>
    <w:p w14:paraId="1A37F472" w14:textId="77777777" w:rsidR="00EE618A" w:rsidRDefault="00EE618A" w:rsidP="009F7EFF">
      <w:pPr>
        <w:spacing w:line="276" w:lineRule="auto"/>
        <w:contextualSpacing/>
        <w:jc w:val="both"/>
        <w:rPr>
          <w:rFonts w:ascii="Times New Roman" w:hAnsi="Times New Roman" w:cs="Times New Roman"/>
          <w:sz w:val="24"/>
        </w:rPr>
      </w:pPr>
    </w:p>
    <w:p w14:paraId="6FA98B3C" w14:textId="77777777" w:rsidR="00687108" w:rsidRPr="0072618F" w:rsidRDefault="00687108" w:rsidP="009F7EFF">
      <w:pPr>
        <w:spacing w:line="276" w:lineRule="auto"/>
        <w:contextualSpacing/>
        <w:jc w:val="both"/>
        <w:rPr>
          <w:rFonts w:ascii="Times New Roman" w:hAnsi="Times New Roman" w:cs="Times New Roman"/>
          <w:sz w:val="24"/>
        </w:rPr>
      </w:pPr>
      <w:r w:rsidRPr="0072618F">
        <w:rPr>
          <w:rFonts w:ascii="Times New Roman" w:hAnsi="Times New Roman" w:cs="Times New Roman"/>
          <w:sz w:val="24"/>
        </w:rPr>
        <w:t>1. Το άρθρο 799 του Κώδικα Πολιτικής Δικονομίας αντικαθίσταται ως εξής:</w:t>
      </w:r>
    </w:p>
    <w:p w14:paraId="564F641F" w14:textId="72A414F3" w:rsidR="00687108" w:rsidRPr="0072618F" w:rsidRDefault="00687108" w:rsidP="009F7EFF">
      <w:pPr>
        <w:spacing w:line="276" w:lineRule="auto"/>
        <w:ind w:left="720"/>
        <w:contextualSpacing/>
        <w:jc w:val="both"/>
        <w:rPr>
          <w:rFonts w:ascii="Times New Roman" w:hAnsi="Times New Roman" w:cs="Times New Roman"/>
          <w:sz w:val="24"/>
        </w:rPr>
      </w:pPr>
      <w:r w:rsidRPr="0072618F">
        <w:rPr>
          <w:rFonts w:ascii="Times New Roman" w:hAnsi="Times New Roman" w:cs="Times New Roman"/>
          <w:sz w:val="24"/>
        </w:rPr>
        <w:t>«</w:t>
      </w:r>
      <w:r w:rsidR="001D07AE" w:rsidRPr="0072618F">
        <w:rPr>
          <w:rFonts w:ascii="Times New Roman" w:hAnsi="Times New Roman" w:cs="Times New Roman"/>
          <w:sz w:val="24"/>
        </w:rPr>
        <w:t xml:space="preserve">Όταν ζητείται κατά το νόμο να χορηγηθεί άδεια για μεταθανάτια τεχνητή </w:t>
      </w:r>
      <w:r w:rsidR="001D07AE" w:rsidRPr="007E45DC">
        <w:rPr>
          <w:rFonts w:ascii="Times New Roman" w:hAnsi="Times New Roman" w:cs="Times New Roman"/>
          <w:sz w:val="24"/>
        </w:rPr>
        <w:t xml:space="preserve">γονιμοποίηση ή για κυοφορία τέκνου από </w:t>
      </w:r>
      <w:r w:rsidR="00DE4521" w:rsidRPr="007E45DC">
        <w:rPr>
          <w:rFonts w:ascii="Times New Roman" w:hAnsi="Times New Roman" w:cs="Times New Roman"/>
          <w:sz w:val="24"/>
        </w:rPr>
        <w:t xml:space="preserve">τρίτο </w:t>
      </w:r>
      <w:r w:rsidR="001D07AE" w:rsidRPr="007E45DC">
        <w:rPr>
          <w:rFonts w:ascii="Times New Roman" w:hAnsi="Times New Roman" w:cs="Times New Roman"/>
          <w:sz w:val="24"/>
        </w:rPr>
        <w:t>πρόσωπο, αρμόδιο είναι το μονομελές πρωτοδικείο, στην περιφέρεια του οποίου έχει τη συνήθη διαμονή του το αιτούν πρόσωπο ή εκείνο που θα</w:t>
      </w:r>
      <w:r w:rsidR="001D07AE" w:rsidRPr="008E2478">
        <w:rPr>
          <w:rFonts w:ascii="Times New Roman" w:hAnsi="Times New Roman" w:cs="Times New Roman"/>
          <w:sz w:val="24"/>
        </w:rPr>
        <w:t xml:space="preserve"> κυοφορήσει το τέκνο. Το δικαστήριο διατάζει να γίνει η συζήτηση κεκλεισμένων των θυρών, αν κρίνει</w:t>
      </w:r>
      <w:r w:rsidR="001D07AE" w:rsidRPr="007E45DC">
        <w:rPr>
          <w:rFonts w:ascii="Times New Roman" w:hAnsi="Times New Roman" w:cs="Times New Roman"/>
          <w:sz w:val="24"/>
        </w:rPr>
        <w:t xml:space="preserve"> ότι συντρέχουν ειδικοί λόγοι προστασίας της ιδιωτικής ή οικογενειακής ζωής των</w:t>
      </w:r>
      <w:r w:rsidR="001D07AE" w:rsidRPr="0072618F">
        <w:rPr>
          <w:rFonts w:ascii="Times New Roman" w:hAnsi="Times New Roman" w:cs="Times New Roman"/>
          <w:sz w:val="24"/>
        </w:rPr>
        <w:t xml:space="preserve"> διαδίκων.»</w:t>
      </w:r>
      <w:r w:rsidRPr="0072618F">
        <w:rPr>
          <w:rFonts w:ascii="Times New Roman" w:hAnsi="Times New Roman" w:cs="Times New Roman"/>
          <w:sz w:val="24"/>
        </w:rPr>
        <w:t>.</w:t>
      </w:r>
    </w:p>
    <w:p w14:paraId="3EC0E5AF" w14:textId="77777777" w:rsidR="006A28C3" w:rsidRDefault="006A28C3" w:rsidP="009F7EFF">
      <w:pPr>
        <w:spacing w:line="276" w:lineRule="auto"/>
        <w:contextualSpacing/>
        <w:jc w:val="both"/>
        <w:rPr>
          <w:rFonts w:ascii="Times New Roman" w:hAnsi="Times New Roman" w:cs="Times New Roman"/>
          <w:sz w:val="24"/>
        </w:rPr>
      </w:pPr>
    </w:p>
    <w:p w14:paraId="09383E0C" w14:textId="0CCD2917" w:rsidR="005E4924" w:rsidRPr="0072618F" w:rsidRDefault="005E4924" w:rsidP="009F7EFF">
      <w:pPr>
        <w:spacing w:line="276" w:lineRule="auto"/>
        <w:contextualSpacing/>
        <w:jc w:val="both"/>
        <w:rPr>
          <w:rFonts w:ascii="Times New Roman" w:hAnsi="Times New Roman" w:cs="Times New Roman"/>
          <w:sz w:val="24"/>
        </w:rPr>
      </w:pPr>
      <w:r w:rsidRPr="0072618F">
        <w:rPr>
          <w:rFonts w:ascii="Times New Roman" w:hAnsi="Times New Roman" w:cs="Times New Roman"/>
          <w:sz w:val="24"/>
        </w:rPr>
        <w:t>2. Το άρθρο 8 του ν</w:t>
      </w:r>
      <w:r w:rsidR="00DE4521">
        <w:rPr>
          <w:rFonts w:ascii="Times New Roman" w:hAnsi="Times New Roman" w:cs="Times New Roman"/>
          <w:sz w:val="24"/>
        </w:rPr>
        <w:t>.</w:t>
      </w:r>
      <w:r w:rsidRPr="0072618F">
        <w:rPr>
          <w:rFonts w:ascii="Times New Roman" w:hAnsi="Times New Roman" w:cs="Times New Roman"/>
          <w:sz w:val="24"/>
        </w:rPr>
        <w:t xml:space="preserve"> 3089/2002</w:t>
      </w:r>
      <w:r w:rsidR="00DE4521">
        <w:rPr>
          <w:rFonts w:ascii="Times New Roman" w:hAnsi="Times New Roman" w:cs="Times New Roman"/>
          <w:sz w:val="24"/>
        </w:rPr>
        <w:t xml:space="preserve"> (Α’ 327)</w:t>
      </w:r>
      <w:r w:rsidRPr="0072618F">
        <w:rPr>
          <w:rFonts w:ascii="Times New Roman" w:hAnsi="Times New Roman" w:cs="Times New Roman"/>
          <w:sz w:val="24"/>
        </w:rPr>
        <w:t xml:space="preserve"> αντικαθίσταται ως εξής:</w:t>
      </w:r>
    </w:p>
    <w:p w14:paraId="4DB1132C" w14:textId="77777777" w:rsidR="005E4924" w:rsidRPr="0072618F" w:rsidRDefault="005E4924" w:rsidP="009F7EFF">
      <w:pPr>
        <w:spacing w:line="276" w:lineRule="auto"/>
        <w:ind w:left="720"/>
        <w:contextualSpacing/>
        <w:jc w:val="both"/>
        <w:rPr>
          <w:rFonts w:ascii="Times New Roman" w:hAnsi="Times New Roman" w:cs="Times New Roman"/>
          <w:sz w:val="24"/>
        </w:rPr>
      </w:pPr>
      <w:r w:rsidRPr="0072618F">
        <w:rPr>
          <w:rFonts w:ascii="Times New Roman" w:hAnsi="Times New Roman" w:cs="Times New Roman"/>
          <w:sz w:val="24"/>
        </w:rPr>
        <w:t>«Τα άρθρα 1458 και 1464 του Αστικού Κώδικα εφαρμόζονται μόνο στην περίπτωση που το αιτούν πρόσωπο ή εκείνο που θα κυοφορήσει το τέκνο έχει την κατοικία του ή την προσωρινή διαμονή του στην Ελλάδα.».</w:t>
      </w:r>
    </w:p>
    <w:p w14:paraId="1D395D65" w14:textId="77777777" w:rsidR="006A28C3" w:rsidRDefault="006A28C3" w:rsidP="009F7EFF">
      <w:pPr>
        <w:spacing w:line="276" w:lineRule="auto"/>
        <w:contextualSpacing/>
        <w:jc w:val="both"/>
        <w:rPr>
          <w:rFonts w:ascii="Times New Roman" w:hAnsi="Times New Roman" w:cs="Times New Roman"/>
          <w:sz w:val="24"/>
        </w:rPr>
      </w:pPr>
    </w:p>
    <w:p w14:paraId="3CC0C070" w14:textId="6DC72B18" w:rsidR="005667B3" w:rsidRPr="0072618F" w:rsidRDefault="008537CA" w:rsidP="009F7EFF">
      <w:pPr>
        <w:spacing w:line="276" w:lineRule="auto"/>
        <w:contextualSpacing/>
        <w:jc w:val="both"/>
        <w:rPr>
          <w:rFonts w:ascii="Times New Roman" w:hAnsi="Times New Roman" w:cs="Times New Roman"/>
          <w:sz w:val="24"/>
        </w:rPr>
      </w:pPr>
      <w:r w:rsidRPr="0072618F">
        <w:rPr>
          <w:rFonts w:ascii="Times New Roman" w:hAnsi="Times New Roman" w:cs="Times New Roman"/>
          <w:sz w:val="24"/>
        </w:rPr>
        <w:t xml:space="preserve">3. </w:t>
      </w:r>
      <w:r w:rsidR="005667B3" w:rsidRPr="0072618F">
        <w:rPr>
          <w:rFonts w:ascii="Times New Roman" w:hAnsi="Times New Roman" w:cs="Times New Roman"/>
          <w:sz w:val="24"/>
        </w:rPr>
        <w:t xml:space="preserve">Το </w:t>
      </w:r>
      <w:r w:rsidR="00DE4521">
        <w:rPr>
          <w:rFonts w:ascii="Times New Roman" w:hAnsi="Times New Roman" w:cs="Times New Roman"/>
          <w:sz w:val="24"/>
        </w:rPr>
        <w:t xml:space="preserve">δεύτερο </w:t>
      </w:r>
      <w:r w:rsidR="005667B3" w:rsidRPr="0072618F">
        <w:rPr>
          <w:rFonts w:ascii="Times New Roman" w:hAnsi="Times New Roman" w:cs="Times New Roman"/>
          <w:sz w:val="24"/>
        </w:rPr>
        <w:t xml:space="preserve">εδάφιο </w:t>
      </w:r>
      <w:r w:rsidR="006A28C3">
        <w:rPr>
          <w:rFonts w:ascii="Times New Roman" w:hAnsi="Times New Roman" w:cs="Times New Roman"/>
          <w:sz w:val="24"/>
        </w:rPr>
        <w:t>της</w:t>
      </w:r>
      <w:r w:rsidR="005667B3" w:rsidRPr="0072618F">
        <w:rPr>
          <w:rFonts w:ascii="Times New Roman" w:hAnsi="Times New Roman" w:cs="Times New Roman"/>
          <w:sz w:val="24"/>
        </w:rPr>
        <w:t xml:space="preserve"> παρ. 1 του άρθρου 20 του ν. 344/1976 </w:t>
      </w:r>
      <w:r w:rsidR="00DE4521">
        <w:rPr>
          <w:rFonts w:ascii="Times New Roman" w:hAnsi="Times New Roman" w:cs="Times New Roman"/>
          <w:sz w:val="24"/>
        </w:rPr>
        <w:t xml:space="preserve">(Α΄143) </w:t>
      </w:r>
      <w:r w:rsidR="005667B3" w:rsidRPr="0072618F">
        <w:rPr>
          <w:rFonts w:ascii="Times New Roman" w:hAnsi="Times New Roman" w:cs="Times New Roman"/>
          <w:sz w:val="24"/>
        </w:rPr>
        <w:t>αντικαθίσταται ως εξής:</w:t>
      </w:r>
    </w:p>
    <w:p w14:paraId="49A34CDF" w14:textId="77777777" w:rsidR="00B34CD5" w:rsidRPr="0072618F" w:rsidRDefault="005667B3" w:rsidP="009F7EFF">
      <w:pPr>
        <w:spacing w:line="276" w:lineRule="auto"/>
        <w:ind w:left="720"/>
        <w:contextualSpacing/>
        <w:jc w:val="both"/>
        <w:rPr>
          <w:rFonts w:ascii="Times New Roman" w:hAnsi="Times New Roman" w:cs="Times New Roman"/>
          <w:sz w:val="24"/>
        </w:rPr>
      </w:pPr>
      <w:r w:rsidRPr="0072618F">
        <w:rPr>
          <w:rFonts w:ascii="Times New Roman" w:hAnsi="Times New Roman" w:cs="Times New Roman"/>
          <w:sz w:val="24"/>
        </w:rPr>
        <w:t xml:space="preserve">«Στην περίπτωση που προβλέπεται από το άρθρο 1464 του Αστικού Κώδικα, προσάγεται και η </w:t>
      </w:r>
      <w:r w:rsidR="00D207C8" w:rsidRPr="0072618F">
        <w:rPr>
          <w:rFonts w:ascii="Times New Roman" w:hAnsi="Times New Roman" w:cs="Times New Roman"/>
          <w:sz w:val="24"/>
        </w:rPr>
        <w:t>δικαστική άδεια που δόθηκε στο πρόσωπο</w:t>
      </w:r>
      <w:r w:rsidRPr="0072618F">
        <w:rPr>
          <w:rFonts w:ascii="Times New Roman" w:hAnsi="Times New Roman" w:cs="Times New Roman"/>
          <w:sz w:val="24"/>
        </w:rPr>
        <w:t xml:space="preserve"> </w:t>
      </w:r>
      <w:r w:rsidR="0072618F">
        <w:rPr>
          <w:rFonts w:ascii="Times New Roman" w:hAnsi="Times New Roman" w:cs="Times New Roman"/>
          <w:sz w:val="24"/>
        </w:rPr>
        <w:t xml:space="preserve">ή στα πρόσωπα </w:t>
      </w:r>
      <w:r w:rsidRPr="0072618F">
        <w:rPr>
          <w:rFonts w:ascii="Times New Roman" w:hAnsi="Times New Roman" w:cs="Times New Roman"/>
          <w:sz w:val="24"/>
        </w:rPr>
        <w:t>που επιθυμ</w:t>
      </w:r>
      <w:r w:rsidR="0072618F">
        <w:rPr>
          <w:rFonts w:ascii="Times New Roman" w:hAnsi="Times New Roman" w:cs="Times New Roman"/>
          <w:sz w:val="24"/>
        </w:rPr>
        <w:t>ούν</w:t>
      </w:r>
      <w:r w:rsidRPr="0072618F">
        <w:rPr>
          <w:rFonts w:ascii="Times New Roman" w:hAnsi="Times New Roman" w:cs="Times New Roman"/>
          <w:sz w:val="24"/>
        </w:rPr>
        <w:t xml:space="preserve"> να αποκτήσ</w:t>
      </w:r>
      <w:r w:rsidR="0072618F">
        <w:rPr>
          <w:rFonts w:ascii="Times New Roman" w:hAnsi="Times New Roman" w:cs="Times New Roman"/>
          <w:sz w:val="24"/>
        </w:rPr>
        <w:t>ουν</w:t>
      </w:r>
      <w:r w:rsidRPr="0072618F">
        <w:rPr>
          <w:rFonts w:ascii="Times New Roman" w:hAnsi="Times New Roman" w:cs="Times New Roman"/>
          <w:sz w:val="24"/>
        </w:rPr>
        <w:t xml:space="preserve"> τέκνο.».</w:t>
      </w:r>
    </w:p>
    <w:p w14:paraId="18C8EC18" w14:textId="77777777" w:rsidR="006A28C3" w:rsidRDefault="006A28C3" w:rsidP="009F7EFF">
      <w:pPr>
        <w:spacing w:line="276" w:lineRule="auto"/>
        <w:contextualSpacing/>
        <w:jc w:val="both"/>
        <w:rPr>
          <w:rFonts w:ascii="Times New Roman" w:hAnsi="Times New Roman" w:cs="Times New Roman"/>
          <w:sz w:val="24"/>
        </w:rPr>
      </w:pPr>
    </w:p>
    <w:p w14:paraId="6F160977" w14:textId="77777777" w:rsidR="003231D8" w:rsidRDefault="003231D8" w:rsidP="009F7EFF">
      <w:pPr>
        <w:spacing w:line="276" w:lineRule="auto"/>
        <w:contextualSpacing/>
        <w:jc w:val="both"/>
        <w:rPr>
          <w:rFonts w:ascii="Times New Roman" w:hAnsi="Times New Roman" w:cs="Times New Roman"/>
          <w:sz w:val="24"/>
        </w:rPr>
      </w:pPr>
      <w:r w:rsidRPr="0072618F">
        <w:rPr>
          <w:rFonts w:ascii="Times New Roman" w:hAnsi="Times New Roman" w:cs="Times New Roman"/>
          <w:sz w:val="24"/>
        </w:rPr>
        <w:t>4. Το άρθρο 121 του Εισαγωγικού Νόμου του Αστικού Κώδικα αντικαθίσταται ως εξής:</w:t>
      </w:r>
    </w:p>
    <w:p w14:paraId="3B7615A3" w14:textId="77777777" w:rsidR="0072618F" w:rsidRPr="0072618F" w:rsidRDefault="0072618F" w:rsidP="009F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contextualSpacing/>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r w:rsidRPr="0072618F">
        <w:rPr>
          <w:rFonts w:ascii="Times New Roman" w:eastAsia="Times New Roman" w:hAnsi="Times New Roman" w:cs="Times New Roman"/>
          <w:color w:val="000000"/>
          <w:sz w:val="24"/>
          <w:szCs w:val="24"/>
          <w:lang w:eastAsia="el-GR"/>
        </w:rPr>
        <w:t xml:space="preserve">Στις περιπτώσεις των άρθρων 42, 46, 79, 105, 111, 1350 παράγραφος 2,  1352 εδ. β,1368, 1407, 1441, 1457, 1458, </w:t>
      </w:r>
      <w:r>
        <w:rPr>
          <w:rFonts w:ascii="Times New Roman" w:eastAsia="Times New Roman" w:hAnsi="Times New Roman" w:cs="Times New Roman"/>
          <w:color w:val="000000"/>
          <w:sz w:val="24"/>
          <w:szCs w:val="24"/>
          <w:lang w:eastAsia="el-GR"/>
        </w:rPr>
        <w:t>1460</w:t>
      </w:r>
      <w:r w:rsidRPr="0072618F">
        <w:rPr>
          <w:rFonts w:ascii="Times New Roman" w:eastAsia="Times New Roman" w:hAnsi="Times New Roman" w:cs="Times New Roman"/>
          <w:color w:val="000000"/>
          <w:sz w:val="24"/>
          <w:szCs w:val="24"/>
          <w:vertAlign w:val="superscript"/>
          <w:lang w:eastAsia="el-GR"/>
        </w:rPr>
        <w:t>Α</w:t>
      </w:r>
      <w:r>
        <w:rPr>
          <w:rFonts w:ascii="Times New Roman" w:eastAsia="Times New Roman" w:hAnsi="Times New Roman" w:cs="Times New Roman"/>
          <w:color w:val="000000"/>
          <w:sz w:val="24"/>
          <w:szCs w:val="24"/>
          <w:lang w:eastAsia="el-GR"/>
        </w:rPr>
        <w:t xml:space="preserve">, </w:t>
      </w:r>
      <w:r w:rsidRPr="0072618F">
        <w:rPr>
          <w:rFonts w:ascii="Times New Roman" w:eastAsia="Times New Roman" w:hAnsi="Times New Roman" w:cs="Times New Roman"/>
          <w:color w:val="000000"/>
          <w:sz w:val="24"/>
          <w:szCs w:val="24"/>
          <w:lang w:eastAsia="el-GR"/>
        </w:rPr>
        <w:t>1522, 1525, 1526, 1532, 1533, 1660 έως 1663, 1667,</w:t>
      </w:r>
      <w:r w:rsidR="001D1B75">
        <w:rPr>
          <w:rFonts w:ascii="Times New Roman" w:eastAsia="Times New Roman" w:hAnsi="Times New Roman" w:cs="Times New Roman"/>
          <w:color w:val="000000"/>
          <w:sz w:val="24"/>
          <w:szCs w:val="24"/>
          <w:lang w:eastAsia="el-GR"/>
        </w:rPr>
        <w:t xml:space="preserve"> </w:t>
      </w:r>
      <w:r w:rsidRPr="0072618F">
        <w:rPr>
          <w:rFonts w:ascii="Times New Roman" w:eastAsia="Times New Roman" w:hAnsi="Times New Roman" w:cs="Times New Roman"/>
          <w:color w:val="000000"/>
          <w:sz w:val="24"/>
          <w:szCs w:val="24"/>
          <w:lang w:eastAsia="el-GR"/>
        </w:rPr>
        <w:t>1865, 1866, 1868, 1908, 1913, 1917 παράγραφος 2, 1919, 1920, 1956, 1965,2021, 2024, 2027, 2028, 2031 του Αστικού Κώδικα, καθώς και σε κάθε δίκη που αφορά την υιοθεσία, την επιτροπεία, τη δικαστική συμπαράσταση ή την επιμέλεια ξένων υποθέσεων, εφαρμόζεται η διαδικασία της εκούσιας δικαιοδοσίας του Κώδικα Πολιτικής Δικονομίας.</w:t>
      </w:r>
      <w:r>
        <w:rPr>
          <w:rFonts w:ascii="Times New Roman" w:eastAsia="Times New Roman" w:hAnsi="Times New Roman" w:cs="Times New Roman"/>
          <w:color w:val="000000"/>
          <w:sz w:val="24"/>
          <w:szCs w:val="24"/>
          <w:lang w:eastAsia="el-GR"/>
        </w:rPr>
        <w:t>».</w:t>
      </w:r>
    </w:p>
    <w:p w14:paraId="3C28EE59" w14:textId="77777777" w:rsidR="0072618F" w:rsidRPr="003231D8" w:rsidRDefault="0072618F" w:rsidP="009F7EFF">
      <w:pPr>
        <w:spacing w:line="276" w:lineRule="auto"/>
        <w:contextualSpacing/>
        <w:jc w:val="both"/>
        <w:rPr>
          <w:rFonts w:ascii="Times New Roman" w:hAnsi="Times New Roman" w:cs="Times New Roman"/>
          <w:sz w:val="24"/>
        </w:rPr>
      </w:pPr>
    </w:p>
    <w:p w14:paraId="094CA7E6" w14:textId="77777777" w:rsidR="00B34CD5" w:rsidRDefault="00B34CD5" w:rsidP="009F7EFF">
      <w:pPr>
        <w:spacing w:line="276" w:lineRule="auto"/>
        <w:contextualSpacing/>
        <w:jc w:val="both"/>
        <w:rPr>
          <w:rFonts w:ascii="Times New Roman" w:hAnsi="Times New Roman" w:cs="Times New Roman"/>
          <w:b/>
          <w:sz w:val="28"/>
        </w:rPr>
      </w:pPr>
    </w:p>
    <w:p w14:paraId="5CD1D4AE" w14:textId="77777777" w:rsidR="006A28C3" w:rsidRDefault="006A28C3" w:rsidP="009F7EFF">
      <w:pPr>
        <w:spacing w:line="276" w:lineRule="auto"/>
        <w:contextualSpacing/>
        <w:jc w:val="both"/>
        <w:rPr>
          <w:rFonts w:ascii="Times New Roman" w:hAnsi="Times New Roman" w:cs="Times New Roman"/>
          <w:b/>
          <w:sz w:val="28"/>
        </w:rPr>
      </w:pPr>
    </w:p>
    <w:p w14:paraId="78D904E7" w14:textId="77777777" w:rsidR="00313DB8" w:rsidRDefault="00D05CB9" w:rsidP="009F7EFF">
      <w:pPr>
        <w:spacing w:line="276" w:lineRule="auto"/>
        <w:contextualSpacing/>
        <w:jc w:val="center"/>
        <w:rPr>
          <w:rFonts w:ascii="Times New Roman" w:hAnsi="Times New Roman" w:cs="Times New Roman"/>
          <w:b/>
          <w:sz w:val="24"/>
        </w:rPr>
      </w:pPr>
      <w:r w:rsidRPr="00B36103">
        <w:rPr>
          <w:rFonts w:ascii="Times New Roman" w:hAnsi="Times New Roman" w:cs="Times New Roman"/>
          <w:b/>
          <w:sz w:val="28"/>
        </w:rPr>
        <w:t>Κεφάλαιο Δ</w:t>
      </w:r>
      <w:r w:rsidR="008168B7" w:rsidRPr="00B36103">
        <w:rPr>
          <w:rFonts w:ascii="Times New Roman" w:hAnsi="Times New Roman" w:cs="Times New Roman"/>
          <w:b/>
          <w:sz w:val="28"/>
        </w:rPr>
        <w:t>΄ -</w:t>
      </w:r>
      <w:r w:rsidR="006C6E3C" w:rsidRPr="00B36103">
        <w:rPr>
          <w:rFonts w:ascii="Times New Roman" w:hAnsi="Times New Roman" w:cs="Times New Roman"/>
          <w:b/>
          <w:sz w:val="28"/>
        </w:rPr>
        <w:t>Ένταξη των ρυθμίσεων</w:t>
      </w:r>
      <w:r w:rsidR="008168B7" w:rsidRPr="00B36103">
        <w:rPr>
          <w:rFonts w:ascii="Times New Roman" w:hAnsi="Times New Roman" w:cs="Times New Roman"/>
          <w:b/>
          <w:sz w:val="28"/>
        </w:rPr>
        <w:t xml:space="preserve"> του ν. 4356/2015 (</w:t>
      </w:r>
      <w:r w:rsidR="00DE4521">
        <w:rPr>
          <w:rFonts w:ascii="Times New Roman" w:hAnsi="Times New Roman" w:cs="Times New Roman"/>
          <w:b/>
          <w:sz w:val="28"/>
        </w:rPr>
        <w:t xml:space="preserve">Α’ 181, </w:t>
      </w:r>
      <w:r w:rsidR="008168B7" w:rsidRPr="00B36103">
        <w:rPr>
          <w:rFonts w:ascii="Times New Roman" w:hAnsi="Times New Roman" w:cs="Times New Roman"/>
          <w:b/>
          <w:sz w:val="28"/>
        </w:rPr>
        <w:t>«σύμφωνο συμβίωσης») στον Αστικό Κώδικα</w:t>
      </w:r>
    </w:p>
    <w:p w14:paraId="389E0F20" w14:textId="77777777" w:rsidR="00B36103" w:rsidRDefault="00B36103" w:rsidP="009F7EFF">
      <w:pPr>
        <w:spacing w:line="276" w:lineRule="auto"/>
        <w:contextualSpacing/>
        <w:jc w:val="both"/>
        <w:rPr>
          <w:rFonts w:ascii="Times New Roman" w:hAnsi="Times New Roman" w:cs="Times New Roman"/>
          <w:b/>
          <w:sz w:val="24"/>
        </w:rPr>
      </w:pPr>
    </w:p>
    <w:p w14:paraId="22B7062F" w14:textId="77777777" w:rsidR="006A28C3" w:rsidRDefault="006A28C3" w:rsidP="009F7EFF">
      <w:pPr>
        <w:spacing w:line="276" w:lineRule="auto"/>
        <w:contextualSpacing/>
        <w:jc w:val="both"/>
        <w:rPr>
          <w:rFonts w:ascii="Times New Roman" w:hAnsi="Times New Roman" w:cs="Times New Roman"/>
          <w:b/>
          <w:sz w:val="24"/>
        </w:rPr>
      </w:pPr>
    </w:p>
    <w:p w14:paraId="6274FE75" w14:textId="77777777" w:rsidR="008168B7" w:rsidRDefault="003323D0"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606E4D">
        <w:rPr>
          <w:rFonts w:ascii="Times New Roman" w:hAnsi="Times New Roman" w:cs="Times New Roman"/>
          <w:b/>
          <w:sz w:val="24"/>
        </w:rPr>
        <w:t>8</w:t>
      </w:r>
    </w:p>
    <w:p w14:paraId="3D52AFFC" w14:textId="77777777" w:rsidR="006A28C3" w:rsidRDefault="006A28C3" w:rsidP="009F7EFF">
      <w:pPr>
        <w:spacing w:line="276" w:lineRule="auto"/>
        <w:contextualSpacing/>
        <w:jc w:val="both"/>
        <w:rPr>
          <w:rFonts w:ascii="Times New Roman" w:hAnsi="Times New Roman" w:cs="Times New Roman"/>
          <w:sz w:val="24"/>
          <w:szCs w:val="24"/>
        </w:rPr>
      </w:pPr>
    </w:p>
    <w:p w14:paraId="28363C73" w14:textId="2946F80E" w:rsidR="00E23872" w:rsidRDefault="00BA3E8C" w:rsidP="009F7EF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Μετά το άρθρο 1694 του Αστικού Κώδικα </w:t>
      </w:r>
      <w:r w:rsidR="00DE4521">
        <w:rPr>
          <w:rFonts w:ascii="Times New Roman" w:hAnsi="Times New Roman" w:cs="Times New Roman"/>
          <w:sz w:val="24"/>
          <w:szCs w:val="24"/>
        </w:rPr>
        <w:t xml:space="preserve">προστίθενται άρθρα 1695 ως 1706 </w:t>
      </w:r>
      <w:r>
        <w:rPr>
          <w:rFonts w:ascii="Times New Roman" w:hAnsi="Times New Roman" w:cs="Times New Roman"/>
          <w:sz w:val="24"/>
          <w:szCs w:val="24"/>
        </w:rPr>
        <w:t xml:space="preserve">ως Κεφάλαιο Δέκατο Όγδοο με τον τίτλο </w:t>
      </w:r>
      <w:r w:rsidR="005D15B9">
        <w:rPr>
          <w:rFonts w:ascii="Times New Roman" w:hAnsi="Times New Roman" w:cs="Times New Roman"/>
          <w:sz w:val="24"/>
          <w:szCs w:val="24"/>
        </w:rPr>
        <w:t>«</w:t>
      </w:r>
      <w:r w:rsidR="00B34CD5">
        <w:rPr>
          <w:rFonts w:ascii="Times New Roman" w:hAnsi="Times New Roman" w:cs="Times New Roman"/>
          <w:sz w:val="24"/>
          <w:szCs w:val="24"/>
        </w:rPr>
        <w:t>Σύμφωνο</w:t>
      </w:r>
      <w:r>
        <w:rPr>
          <w:rFonts w:ascii="Times New Roman" w:hAnsi="Times New Roman" w:cs="Times New Roman"/>
          <w:sz w:val="24"/>
          <w:szCs w:val="24"/>
        </w:rPr>
        <w:t xml:space="preserve"> συμβίωσης</w:t>
      </w:r>
      <w:r w:rsidR="005D15B9">
        <w:rPr>
          <w:rFonts w:ascii="Times New Roman" w:hAnsi="Times New Roman" w:cs="Times New Roman"/>
          <w:sz w:val="24"/>
          <w:szCs w:val="24"/>
        </w:rPr>
        <w:t>»</w:t>
      </w:r>
      <w:r w:rsidR="00DE4521">
        <w:rPr>
          <w:rFonts w:ascii="Times New Roman" w:hAnsi="Times New Roman" w:cs="Times New Roman"/>
          <w:sz w:val="24"/>
          <w:szCs w:val="24"/>
        </w:rPr>
        <w:t>,</w:t>
      </w:r>
      <w:r w:rsidR="005D15B9">
        <w:rPr>
          <w:rFonts w:ascii="Times New Roman" w:hAnsi="Times New Roman" w:cs="Times New Roman"/>
          <w:sz w:val="24"/>
          <w:szCs w:val="24"/>
        </w:rPr>
        <w:t xml:space="preserve"> </w:t>
      </w:r>
      <w:r w:rsidR="00E23872">
        <w:rPr>
          <w:rFonts w:ascii="Times New Roman" w:hAnsi="Times New Roman" w:cs="Times New Roman"/>
          <w:sz w:val="24"/>
          <w:szCs w:val="24"/>
        </w:rPr>
        <w:t>ως εξής:</w:t>
      </w:r>
    </w:p>
    <w:p w14:paraId="43B9E2D1" w14:textId="77777777" w:rsidR="00F4467F" w:rsidRDefault="00F4467F" w:rsidP="009F7EFF">
      <w:pPr>
        <w:spacing w:line="276" w:lineRule="auto"/>
        <w:contextualSpacing/>
        <w:jc w:val="center"/>
        <w:rPr>
          <w:rFonts w:ascii="Times New Roman" w:hAnsi="Times New Roman" w:cs="Times New Roman"/>
          <w:sz w:val="24"/>
          <w:szCs w:val="24"/>
        </w:rPr>
      </w:pPr>
    </w:p>
    <w:p w14:paraId="4D3F3A00"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 xml:space="preserve">«Άρθρο </w:t>
      </w:r>
      <w:r w:rsidR="00BA3E8C">
        <w:rPr>
          <w:rFonts w:ascii="Times New Roman" w:hAnsi="Times New Roman" w:cs="Times New Roman"/>
          <w:sz w:val="24"/>
          <w:szCs w:val="24"/>
        </w:rPr>
        <w:t>1695</w:t>
      </w:r>
    </w:p>
    <w:p w14:paraId="0DA0F62F"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Σύσταση</w:t>
      </w:r>
      <w:r w:rsidR="004F772A">
        <w:rPr>
          <w:rFonts w:ascii="Times New Roman" w:hAnsi="Times New Roman" w:cs="Times New Roman"/>
          <w:sz w:val="24"/>
          <w:szCs w:val="24"/>
        </w:rPr>
        <w:t xml:space="preserve"> συμφώνου συμβίωσης</w:t>
      </w:r>
    </w:p>
    <w:p w14:paraId="731116ED" w14:textId="77777777" w:rsidR="00F4467F"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Η συμφωνία δύο ενήλικων προσώπων, ανεξάρτητα από το φύλο τους, με την οποία ρυθμίζουν τη συμβίωσή τους (σύμφωνο συμβίωσης) καταρτίζεται αυτοπροσώπως με συμβολαιογραφικό έγγραφο. Η ισχύς της συμφωνίας αρχίζει από την κατάθεση αντιγράφου του συμβολαιογραφικού εγγράφου στο ληξίαρχο του τόπου κατοικίας τους, το οποίο κατα</w:t>
      </w:r>
      <w:r w:rsidR="00082C97">
        <w:rPr>
          <w:rFonts w:ascii="Times New Roman" w:hAnsi="Times New Roman" w:cs="Times New Roman"/>
          <w:sz w:val="24"/>
          <w:szCs w:val="24"/>
        </w:rPr>
        <w:t>χωρίζεται σε ειδικό βιβλίο του λ</w:t>
      </w:r>
      <w:r w:rsidRPr="00E23872">
        <w:rPr>
          <w:rFonts w:ascii="Times New Roman" w:hAnsi="Times New Roman" w:cs="Times New Roman"/>
          <w:sz w:val="24"/>
          <w:szCs w:val="24"/>
        </w:rPr>
        <w:t>ηξιαρχείου.</w:t>
      </w:r>
    </w:p>
    <w:p w14:paraId="71A98897" w14:textId="77777777" w:rsidR="00F4467F" w:rsidRDefault="00F4467F" w:rsidP="009F7EFF">
      <w:pPr>
        <w:spacing w:line="276" w:lineRule="auto"/>
        <w:ind w:left="720"/>
        <w:contextualSpacing/>
        <w:jc w:val="center"/>
        <w:rPr>
          <w:rFonts w:ascii="Times New Roman" w:hAnsi="Times New Roman" w:cs="Times New Roman"/>
          <w:sz w:val="24"/>
          <w:szCs w:val="24"/>
        </w:rPr>
      </w:pPr>
    </w:p>
    <w:p w14:paraId="0FEA0ADC" w14:textId="77777777" w:rsidR="00E23872" w:rsidRPr="00E23872" w:rsidRDefault="00D23951" w:rsidP="009F7EFF">
      <w:pPr>
        <w:spacing w:line="276"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 xml:space="preserve">Άρθρο </w:t>
      </w:r>
      <w:r w:rsidR="00BA3E8C">
        <w:rPr>
          <w:rFonts w:ascii="Times New Roman" w:hAnsi="Times New Roman" w:cs="Times New Roman"/>
          <w:sz w:val="24"/>
          <w:szCs w:val="24"/>
        </w:rPr>
        <w:t>1696</w:t>
      </w:r>
    </w:p>
    <w:p w14:paraId="20AF5318"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Προϋποθέσεις</w:t>
      </w:r>
      <w:r w:rsidR="00D23951">
        <w:rPr>
          <w:rFonts w:ascii="Times New Roman" w:hAnsi="Times New Roman" w:cs="Times New Roman"/>
          <w:sz w:val="24"/>
          <w:szCs w:val="24"/>
        </w:rPr>
        <w:t xml:space="preserve"> σύστασης συμφώνου συμβίωσης</w:t>
      </w:r>
    </w:p>
    <w:p w14:paraId="011389E7"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1. Για τη σύναψη συμφώνου συμβίωσης απαιτείται πλήρης δικαιοπρακτική ικανότητα.</w:t>
      </w:r>
    </w:p>
    <w:p w14:paraId="659E0FA6"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2. Δεν επιτρέπεται η σύναψη συμφώνου συμβίωσης: α) αν υπάρχει γάμος ή σύμφωνο συμβίωσης των ενδιαφερόμενων προσώπων ή του ενός από αυτά, β) μεταξύ συγγενών εξ αίματος σε ευθεία γραμμή απεριόριστα και εκ πλαγίου μέχρι και τον τέταρτο βαθμό, καθώς και μεταξύ συγγενών εξ αγχιστείας σε ευθεία γραμμή απεριόριστα και γ) μεταξύ εκείνου που υιοθέτησε και αυτού που υιοθετήθηκε.</w:t>
      </w:r>
    </w:p>
    <w:p w14:paraId="7BCB3E00" w14:textId="77777777" w:rsidR="007A6DB7"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3. Η παράβαση των διατάξεων του παρόντος άρθρου συνεπάγεται την ακυρότητα του συμφώνου συμβίωσης. Ακυρότητα συνεπάγεται κ</w:t>
      </w:r>
      <w:r w:rsidR="00593C38">
        <w:rPr>
          <w:rFonts w:ascii="Times New Roman" w:hAnsi="Times New Roman" w:cs="Times New Roman"/>
          <w:sz w:val="24"/>
          <w:szCs w:val="24"/>
        </w:rPr>
        <w:t>αι η εικονικότητα του συμφώνου.</w:t>
      </w:r>
      <w:r w:rsidRPr="00E23872">
        <w:rPr>
          <w:rFonts w:ascii="Times New Roman" w:hAnsi="Times New Roman" w:cs="Times New Roman"/>
          <w:sz w:val="24"/>
          <w:szCs w:val="24"/>
        </w:rPr>
        <w:t xml:space="preserve"> </w:t>
      </w:r>
    </w:p>
    <w:p w14:paraId="3F16847B" w14:textId="77777777" w:rsidR="00F4467F" w:rsidRDefault="00F4467F" w:rsidP="009F7EFF">
      <w:pPr>
        <w:spacing w:line="276" w:lineRule="auto"/>
        <w:ind w:left="720"/>
        <w:contextualSpacing/>
        <w:jc w:val="center"/>
        <w:rPr>
          <w:rFonts w:ascii="Times New Roman" w:hAnsi="Times New Roman" w:cs="Times New Roman"/>
          <w:sz w:val="24"/>
          <w:szCs w:val="24"/>
        </w:rPr>
      </w:pPr>
    </w:p>
    <w:p w14:paraId="5DE52D89"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Άρθρο </w:t>
      </w:r>
      <w:r w:rsidR="00BA3E8C">
        <w:rPr>
          <w:rFonts w:ascii="Times New Roman" w:hAnsi="Times New Roman" w:cs="Times New Roman"/>
          <w:sz w:val="24"/>
          <w:szCs w:val="24"/>
        </w:rPr>
        <w:t>1697</w:t>
      </w:r>
    </w:p>
    <w:p w14:paraId="3C10CC38"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Άκυρο και ακυρώσιμο σύμφωνο</w:t>
      </w:r>
      <w:r w:rsidR="00D23951">
        <w:rPr>
          <w:rFonts w:ascii="Times New Roman" w:hAnsi="Times New Roman" w:cs="Times New Roman"/>
          <w:sz w:val="24"/>
          <w:szCs w:val="24"/>
        </w:rPr>
        <w:t xml:space="preserve"> συμβίωσης</w:t>
      </w:r>
    </w:p>
    <w:p w14:paraId="6B7745F3"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1. Η κατά το προηγούμενο άρθρο ακυρότητα κηρύσσεται με αμετάκλητη δικαστική απόφαση. Την αγωγή ασκεί, εκτός από τα μέρη, και όποιος προβάλλει έννομο</w:t>
      </w:r>
      <w:r w:rsidR="00D23951">
        <w:rPr>
          <w:rFonts w:ascii="Times New Roman" w:hAnsi="Times New Roman" w:cs="Times New Roman"/>
          <w:sz w:val="24"/>
          <w:szCs w:val="24"/>
        </w:rPr>
        <w:t xml:space="preserve"> </w:t>
      </w:r>
      <w:r w:rsidRPr="00E23872">
        <w:rPr>
          <w:rFonts w:ascii="Times New Roman" w:hAnsi="Times New Roman" w:cs="Times New Roman"/>
          <w:sz w:val="24"/>
          <w:szCs w:val="24"/>
        </w:rPr>
        <w:t>συμφέρον οικογενειακής φύσης, καθώς και ο εισαγγελέας αυτεπαγγέλτως, αν το σύμφωνο αντίκειται στη δημόσια τάξη.</w:t>
      </w:r>
    </w:p>
    <w:p w14:paraId="59C371AA" w14:textId="375CD559"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2. Σε περίπτωση ελαττωμάτων της βούλησης εφαρμόζονται αναλόγως οι διατάξεις για τον ακυρώσιμο γάμο. Η σχετική δικαστική απόφαση απαιτείται να </w:t>
      </w:r>
      <w:r w:rsidR="000A1B61">
        <w:rPr>
          <w:rFonts w:ascii="Times New Roman" w:hAnsi="Times New Roman" w:cs="Times New Roman"/>
          <w:sz w:val="24"/>
          <w:szCs w:val="24"/>
        </w:rPr>
        <w:t>καταστεί</w:t>
      </w:r>
      <w:r w:rsidRPr="00E23872">
        <w:rPr>
          <w:rFonts w:ascii="Times New Roman" w:hAnsi="Times New Roman" w:cs="Times New Roman"/>
          <w:sz w:val="24"/>
          <w:szCs w:val="24"/>
        </w:rPr>
        <w:t xml:space="preserve"> αμετάκλητη.</w:t>
      </w:r>
    </w:p>
    <w:p w14:paraId="39EC604C" w14:textId="77777777" w:rsidR="001B48E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3. Με την αμετάκλητη δικαστική απόφαση, που ακυρώνει το σύμφωνο συμβίωσης, αίρονται αναδρομικά τα αποτελέσματά του. Η ακύρωσ</w:t>
      </w:r>
      <w:r w:rsidR="00D23951">
        <w:rPr>
          <w:rFonts w:ascii="Times New Roman" w:hAnsi="Times New Roman" w:cs="Times New Roman"/>
          <w:sz w:val="24"/>
          <w:szCs w:val="24"/>
        </w:rPr>
        <w:t>η του συμφώνου δεν επηρεάζει τις σχέσεις γονεϊκότητας που έχουν δημιουργηθεί ως προς τα τέκνα</w:t>
      </w:r>
      <w:r w:rsidRPr="00E23872">
        <w:rPr>
          <w:rFonts w:ascii="Times New Roman" w:hAnsi="Times New Roman" w:cs="Times New Roman"/>
          <w:sz w:val="24"/>
          <w:szCs w:val="24"/>
        </w:rPr>
        <w:t>.</w:t>
      </w:r>
    </w:p>
    <w:p w14:paraId="3C371FC6" w14:textId="77777777" w:rsidR="00F4467F" w:rsidRDefault="00F4467F" w:rsidP="009F7EFF">
      <w:pPr>
        <w:spacing w:line="276" w:lineRule="auto"/>
        <w:ind w:left="720"/>
        <w:contextualSpacing/>
        <w:jc w:val="center"/>
        <w:rPr>
          <w:rFonts w:ascii="Times New Roman" w:hAnsi="Times New Roman" w:cs="Times New Roman"/>
          <w:sz w:val="24"/>
          <w:szCs w:val="24"/>
        </w:rPr>
      </w:pPr>
    </w:p>
    <w:p w14:paraId="29CAB271" w14:textId="77777777" w:rsidR="00E23872" w:rsidRPr="00E23872" w:rsidRDefault="00D23951" w:rsidP="009F7EFF">
      <w:pPr>
        <w:spacing w:line="276"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 xml:space="preserve">Άρθρο </w:t>
      </w:r>
      <w:r w:rsidR="00BA3E8C">
        <w:rPr>
          <w:rFonts w:ascii="Times New Roman" w:hAnsi="Times New Roman" w:cs="Times New Roman"/>
          <w:sz w:val="24"/>
          <w:szCs w:val="24"/>
        </w:rPr>
        <w:t>1698</w:t>
      </w:r>
    </w:p>
    <w:p w14:paraId="602C65C7"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Επώνυμο</w:t>
      </w:r>
    </w:p>
    <w:p w14:paraId="22495D22" w14:textId="7F71772B" w:rsidR="00B36103"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Το σύμφωνο συμβίωσης δεν μεταβάλλει το επώνυμο των μερών. Ο καθένας μπορεί, εφόσον συγκατατίθεται ο άλλος, να χρησιμοποιεί στις κοινωνικές σχέσεις το επώνυμο του άλλου ή να το προσθέτει στο δικό του.</w:t>
      </w:r>
      <w:r w:rsidR="00006A47">
        <w:rPr>
          <w:rFonts w:ascii="Times New Roman" w:hAnsi="Times New Roman" w:cs="Times New Roman"/>
          <w:sz w:val="24"/>
          <w:szCs w:val="24"/>
        </w:rPr>
        <w:t xml:space="preserve"> Το επώνυμο</w:t>
      </w:r>
      <w:r w:rsidR="000A1B61">
        <w:rPr>
          <w:rFonts w:ascii="Times New Roman" w:hAnsi="Times New Roman" w:cs="Times New Roman"/>
          <w:sz w:val="24"/>
          <w:szCs w:val="24"/>
        </w:rPr>
        <w:t>,</w:t>
      </w:r>
      <w:r w:rsidR="00006A47">
        <w:rPr>
          <w:rFonts w:ascii="Times New Roman" w:hAnsi="Times New Roman" w:cs="Times New Roman"/>
          <w:sz w:val="24"/>
          <w:szCs w:val="24"/>
        </w:rPr>
        <w:t xml:space="preserve"> </w:t>
      </w:r>
      <w:r w:rsidR="000A1B61">
        <w:rPr>
          <w:rFonts w:ascii="Times New Roman" w:hAnsi="Times New Roman" w:cs="Times New Roman"/>
          <w:sz w:val="24"/>
          <w:szCs w:val="24"/>
        </w:rPr>
        <w:t>που</w:t>
      </w:r>
      <w:r w:rsidR="00006A47">
        <w:rPr>
          <w:rFonts w:ascii="Times New Roman" w:hAnsi="Times New Roman" w:cs="Times New Roman"/>
          <w:sz w:val="24"/>
          <w:szCs w:val="24"/>
        </w:rPr>
        <w:t xml:space="preserve"> διαμορφώνεται μετά από διαδικασία νομικής αναγνώρισης ταυτότητας φύλου</w:t>
      </w:r>
      <w:r w:rsidR="000A1B61">
        <w:rPr>
          <w:rFonts w:ascii="Times New Roman" w:hAnsi="Times New Roman" w:cs="Times New Roman"/>
          <w:sz w:val="24"/>
          <w:szCs w:val="24"/>
        </w:rPr>
        <w:t>,</w:t>
      </w:r>
      <w:r w:rsidR="00006A47">
        <w:rPr>
          <w:rFonts w:ascii="Times New Roman" w:hAnsi="Times New Roman" w:cs="Times New Roman"/>
          <w:sz w:val="24"/>
          <w:szCs w:val="24"/>
        </w:rPr>
        <w:t xml:space="preserve"> χρησιμοποιείται υπό τη νέα του μορφή.</w:t>
      </w:r>
    </w:p>
    <w:p w14:paraId="7386B305" w14:textId="77777777" w:rsidR="005A0044" w:rsidRPr="00E23872" w:rsidRDefault="005A0044" w:rsidP="009F7EFF">
      <w:pPr>
        <w:spacing w:line="276" w:lineRule="auto"/>
        <w:ind w:left="720"/>
        <w:contextualSpacing/>
        <w:jc w:val="both"/>
        <w:rPr>
          <w:rFonts w:ascii="Times New Roman" w:hAnsi="Times New Roman" w:cs="Times New Roman"/>
          <w:sz w:val="24"/>
          <w:szCs w:val="24"/>
        </w:rPr>
      </w:pPr>
    </w:p>
    <w:p w14:paraId="118EC693" w14:textId="77777777" w:rsidR="00E23872" w:rsidRPr="00E23872" w:rsidRDefault="00D23951" w:rsidP="009F7EFF">
      <w:pPr>
        <w:spacing w:line="276"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 xml:space="preserve">Άρθρο </w:t>
      </w:r>
      <w:r w:rsidR="00BA3E8C">
        <w:rPr>
          <w:rFonts w:ascii="Times New Roman" w:hAnsi="Times New Roman" w:cs="Times New Roman"/>
          <w:sz w:val="24"/>
          <w:szCs w:val="24"/>
        </w:rPr>
        <w:t>1699</w:t>
      </w:r>
    </w:p>
    <w:p w14:paraId="2D649D57"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Σχέσεις των μερών</w:t>
      </w:r>
    </w:p>
    <w:p w14:paraId="07F4E554" w14:textId="26EEEF3E"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1. Στις προσωπικές σχέσεις </w:t>
      </w:r>
      <w:r w:rsidR="000A1B61">
        <w:rPr>
          <w:rFonts w:ascii="Times New Roman" w:hAnsi="Times New Roman" w:cs="Times New Roman"/>
          <w:sz w:val="24"/>
          <w:szCs w:val="24"/>
        </w:rPr>
        <w:t xml:space="preserve">μεταξύ </w:t>
      </w:r>
      <w:r w:rsidRPr="00E23872">
        <w:rPr>
          <w:rFonts w:ascii="Times New Roman" w:hAnsi="Times New Roman" w:cs="Times New Roman"/>
          <w:sz w:val="24"/>
          <w:szCs w:val="24"/>
        </w:rPr>
        <w:t>των μερών του συμφώνου</w:t>
      </w:r>
      <w:r w:rsidR="000A1B61">
        <w:rPr>
          <w:rFonts w:ascii="Times New Roman" w:hAnsi="Times New Roman" w:cs="Times New Roman"/>
          <w:sz w:val="24"/>
          <w:szCs w:val="24"/>
        </w:rPr>
        <w:t>,</w:t>
      </w:r>
      <w:r w:rsidRPr="00E23872">
        <w:rPr>
          <w:rFonts w:ascii="Times New Roman" w:hAnsi="Times New Roman" w:cs="Times New Roman"/>
          <w:sz w:val="24"/>
          <w:szCs w:val="24"/>
        </w:rPr>
        <w:t xml:space="preserve"> </w:t>
      </w:r>
      <w:r w:rsidR="00D23951">
        <w:rPr>
          <w:rFonts w:ascii="Times New Roman" w:hAnsi="Times New Roman" w:cs="Times New Roman"/>
          <w:sz w:val="24"/>
          <w:szCs w:val="24"/>
        </w:rPr>
        <w:t xml:space="preserve"> αν δεν υπάρχει διαφορετική ειδική ρύθμιση,</w:t>
      </w:r>
      <w:r w:rsidRPr="00E23872">
        <w:rPr>
          <w:rFonts w:ascii="Times New Roman" w:hAnsi="Times New Roman" w:cs="Times New Roman"/>
          <w:sz w:val="24"/>
          <w:szCs w:val="24"/>
        </w:rPr>
        <w:t xml:space="preserve"> εφαρμόζονται αναλόγως οι διατάξεις για τις σχέσεις των συζύγων από το γάμο.</w:t>
      </w:r>
    </w:p>
    <w:p w14:paraId="590E8F5F" w14:textId="3B6CED55"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2. Στις μη προσωπικές σχέσεις </w:t>
      </w:r>
      <w:r w:rsidR="000A1B61">
        <w:rPr>
          <w:rFonts w:ascii="Times New Roman" w:hAnsi="Times New Roman" w:cs="Times New Roman"/>
          <w:sz w:val="24"/>
          <w:szCs w:val="24"/>
        </w:rPr>
        <w:t xml:space="preserve">μεταξύ </w:t>
      </w:r>
      <w:r w:rsidRPr="00E23872">
        <w:rPr>
          <w:rFonts w:ascii="Times New Roman" w:hAnsi="Times New Roman" w:cs="Times New Roman"/>
          <w:sz w:val="24"/>
          <w:szCs w:val="24"/>
        </w:rPr>
        <w:t xml:space="preserve">των μερών </w:t>
      </w:r>
      <w:r w:rsidR="000A1B61">
        <w:rPr>
          <w:rFonts w:ascii="Times New Roman" w:hAnsi="Times New Roman" w:cs="Times New Roman"/>
          <w:sz w:val="24"/>
          <w:szCs w:val="24"/>
        </w:rPr>
        <w:t>του συμφώνου,</w:t>
      </w:r>
      <w:r w:rsidRPr="00E23872">
        <w:rPr>
          <w:rFonts w:ascii="Times New Roman" w:hAnsi="Times New Roman" w:cs="Times New Roman"/>
          <w:sz w:val="24"/>
          <w:szCs w:val="24"/>
        </w:rPr>
        <w:t xml:space="preserve"> εφαρμόζονται αναλόγως οι διατάξεις για τις σχέσεις των συζύγων από το γάμο, εκτός αν τα μέρη τις ρυθμίσουν διαφορετικά κατά τη σύναψη του συμφώνου</w:t>
      </w:r>
      <w:r w:rsidR="000A1B61">
        <w:rPr>
          <w:rFonts w:ascii="Times New Roman" w:hAnsi="Times New Roman" w:cs="Times New Roman"/>
          <w:sz w:val="24"/>
          <w:szCs w:val="24"/>
        </w:rPr>
        <w:t>,</w:t>
      </w:r>
      <w:r w:rsidRPr="00E23872">
        <w:rPr>
          <w:rFonts w:ascii="Times New Roman" w:hAnsi="Times New Roman" w:cs="Times New Roman"/>
          <w:sz w:val="24"/>
          <w:szCs w:val="24"/>
        </w:rPr>
        <w:t xml:space="preserve"> με βάση τις αρχές της ισότητας και της αλληλεγγύης. Τα μέρη δεν μπορούν να παραιτηθούν από την αξίωση συμμετοχής στα αποκτήματα πριν από τη γέννησή της.</w:t>
      </w:r>
    </w:p>
    <w:p w14:paraId="1E9F10C5" w14:textId="77777777" w:rsidR="003F654C"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  </w:t>
      </w:r>
    </w:p>
    <w:p w14:paraId="57532690" w14:textId="77777777" w:rsidR="00E23872" w:rsidRPr="00E23872" w:rsidRDefault="00D23951" w:rsidP="009F7EFF">
      <w:pPr>
        <w:spacing w:line="276" w:lineRule="auto"/>
        <w:ind w:left="720"/>
        <w:contextualSpacing/>
        <w:jc w:val="center"/>
        <w:rPr>
          <w:rFonts w:ascii="Times New Roman" w:hAnsi="Times New Roman" w:cs="Times New Roman"/>
          <w:sz w:val="24"/>
          <w:szCs w:val="24"/>
        </w:rPr>
      </w:pPr>
      <w:r>
        <w:rPr>
          <w:rFonts w:ascii="Times New Roman" w:hAnsi="Times New Roman" w:cs="Times New Roman"/>
          <w:sz w:val="24"/>
          <w:szCs w:val="24"/>
        </w:rPr>
        <w:t xml:space="preserve">Άρθρο </w:t>
      </w:r>
      <w:r w:rsidR="00BA3E8C">
        <w:rPr>
          <w:rFonts w:ascii="Times New Roman" w:hAnsi="Times New Roman" w:cs="Times New Roman"/>
          <w:sz w:val="24"/>
          <w:szCs w:val="24"/>
        </w:rPr>
        <w:t>1700</w:t>
      </w:r>
    </w:p>
    <w:p w14:paraId="2BFB49B7"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Στην περίπτωση ελεύθερης συμβίωσης χωρίς σύμφωνο, η τύχη των περιουσιακών στοιχείων που έχουν αποκτηθεί μετά την έναρξη της συμβίωσης (αποκτήματα) κρίνεται κατά τις γενικές διατάξεις</w:t>
      </w:r>
      <w:r w:rsidR="00D23951">
        <w:rPr>
          <w:rFonts w:ascii="Times New Roman" w:hAnsi="Times New Roman" w:cs="Times New Roman"/>
          <w:sz w:val="24"/>
          <w:szCs w:val="24"/>
        </w:rPr>
        <w:t xml:space="preserve"> του αδικαιολόγητου πλουτισμού.</w:t>
      </w:r>
    </w:p>
    <w:p w14:paraId="6247BE6E" w14:textId="77777777" w:rsidR="00082C97" w:rsidRPr="00E23872" w:rsidRDefault="00082C97" w:rsidP="009F7EFF">
      <w:pPr>
        <w:spacing w:line="276" w:lineRule="auto"/>
        <w:ind w:left="720"/>
        <w:contextualSpacing/>
        <w:jc w:val="both"/>
        <w:rPr>
          <w:rFonts w:ascii="Times New Roman" w:hAnsi="Times New Roman" w:cs="Times New Roman"/>
          <w:sz w:val="24"/>
          <w:szCs w:val="24"/>
        </w:rPr>
      </w:pPr>
    </w:p>
    <w:p w14:paraId="756170B4"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Άρθρο </w:t>
      </w:r>
      <w:r w:rsidR="00BA3E8C">
        <w:rPr>
          <w:rFonts w:ascii="Times New Roman" w:hAnsi="Times New Roman" w:cs="Times New Roman"/>
          <w:sz w:val="24"/>
          <w:szCs w:val="24"/>
        </w:rPr>
        <w:t>1701</w:t>
      </w:r>
    </w:p>
    <w:p w14:paraId="362D9510"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Λύση</w:t>
      </w:r>
      <w:r w:rsidR="00EA671D">
        <w:rPr>
          <w:rFonts w:ascii="Times New Roman" w:hAnsi="Times New Roman" w:cs="Times New Roman"/>
          <w:sz w:val="24"/>
          <w:szCs w:val="24"/>
        </w:rPr>
        <w:t xml:space="preserve"> συμφώνου συμβίωσης</w:t>
      </w:r>
    </w:p>
    <w:p w14:paraId="0DBC6167"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1. Το σύμφωνο συμβίωσης λύνεται: α) με συμφωνία των μερών, που γίνεται αυτοπροσώπως με συμβολαιογραφικό έγγραφο, β) με μονομερή συμβολαιογραφική δήλωση, εφόσον έχει επιδοθεί προηγουμένως με δικαστικό επιμελητή πρόσκληση για συναινετική λύση στο άλλο μέρος και έχουν παρέλθει τρεις (3) μήνες από την επίδοση και γ) αυτοδικαίως, αν συναφθεί γάμος μεταξύ των μερών.</w:t>
      </w:r>
    </w:p>
    <w:p w14:paraId="0EF1770D"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2. Η λύση του συμφώνου συμβίωσης ισχύει από την κατάθεση αντιγράφου του συμβολαιογραφικού εγγράφου, που περιέχει τη συμφωνία ή τη μονομερή δήλωση, στο ληξίαρχο όπου έχει καταχωριστεί και η σύστασή του.</w:t>
      </w:r>
    </w:p>
    <w:p w14:paraId="6070DDE6" w14:textId="77777777" w:rsidR="00524806"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3. Για τη διατροφή μετά τη λύση του συμφώνου εφαρμόζονται αναλόγως οι διατάξεις για τη διατροφή μετά το διαζύγιο, εκτός αν τα μέρη παραιτηθούν από το σχετικό δικαίωμα κατά την κατάρτιση του συμφώνου.</w:t>
      </w:r>
    </w:p>
    <w:p w14:paraId="64FDB8E3" w14:textId="77777777" w:rsidR="001B48E2" w:rsidRPr="00E23872" w:rsidRDefault="001B48E2" w:rsidP="009F7EFF">
      <w:pPr>
        <w:spacing w:line="276" w:lineRule="auto"/>
        <w:ind w:left="720"/>
        <w:contextualSpacing/>
        <w:jc w:val="both"/>
        <w:rPr>
          <w:rFonts w:ascii="Times New Roman" w:hAnsi="Times New Roman" w:cs="Times New Roman"/>
          <w:sz w:val="24"/>
          <w:szCs w:val="24"/>
        </w:rPr>
      </w:pPr>
    </w:p>
    <w:p w14:paraId="74AAD1BA"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Άρθρο </w:t>
      </w:r>
      <w:r w:rsidR="00BA3E8C">
        <w:rPr>
          <w:rFonts w:ascii="Times New Roman" w:hAnsi="Times New Roman" w:cs="Times New Roman"/>
          <w:sz w:val="24"/>
          <w:szCs w:val="24"/>
        </w:rPr>
        <w:t>1702</w:t>
      </w:r>
    </w:p>
    <w:p w14:paraId="583CB0AC"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Κληρονομικό δικαίωμα</w:t>
      </w:r>
    </w:p>
    <w:p w14:paraId="2B52AA1A" w14:textId="4C410C22" w:rsid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Ως προς το κληρονομικό δικαίωμα των μερών του συμφώνου εφαρμόζονται αναλόγως </w:t>
      </w:r>
      <w:r w:rsidR="005D06CC">
        <w:rPr>
          <w:rFonts w:ascii="Times New Roman" w:hAnsi="Times New Roman" w:cs="Times New Roman"/>
          <w:sz w:val="24"/>
          <w:szCs w:val="24"/>
        </w:rPr>
        <w:t>τα άρθρα</w:t>
      </w:r>
      <w:r w:rsidR="007D1E5A">
        <w:rPr>
          <w:rFonts w:ascii="Times New Roman" w:hAnsi="Times New Roman" w:cs="Times New Roman"/>
          <w:sz w:val="24"/>
          <w:szCs w:val="24"/>
        </w:rPr>
        <w:t xml:space="preserve"> </w:t>
      </w:r>
      <w:r w:rsidR="00667FB6">
        <w:rPr>
          <w:rFonts w:ascii="Times New Roman" w:hAnsi="Times New Roman" w:cs="Times New Roman"/>
          <w:sz w:val="24"/>
          <w:szCs w:val="24"/>
        </w:rPr>
        <w:t>1710 ως και 2035</w:t>
      </w:r>
      <w:r w:rsidR="005D06CC">
        <w:rPr>
          <w:rFonts w:ascii="Times New Roman" w:hAnsi="Times New Roman" w:cs="Times New Roman"/>
          <w:sz w:val="24"/>
          <w:szCs w:val="24"/>
        </w:rPr>
        <w:t xml:space="preserve"> </w:t>
      </w:r>
      <w:r w:rsidRPr="00E23872">
        <w:rPr>
          <w:rFonts w:ascii="Times New Roman" w:hAnsi="Times New Roman" w:cs="Times New Roman"/>
          <w:sz w:val="24"/>
          <w:szCs w:val="24"/>
        </w:rPr>
        <w:t>του</w:t>
      </w:r>
      <w:r w:rsidR="005D06CC">
        <w:rPr>
          <w:rFonts w:ascii="Times New Roman" w:hAnsi="Times New Roman" w:cs="Times New Roman"/>
          <w:sz w:val="24"/>
          <w:szCs w:val="24"/>
        </w:rPr>
        <w:t xml:space="preserve"> παρόντος</w:t>
      </w:r>
      <w:r w:rsidRPr="00E23872">
        <w:rPr>
          <w:rFonts w:ascii="Times New Roman" w:hAnsi="Times New Roman" w:cs="Times New Roman"/>
          <w:sz w:val="24"/>
          <w:szCs w:val="24"/>
        </w:rPr>
        <w:t xml:space="preserve"> </w:t>
      </w:r>
      <w:r w:rsidR="005D06CC">
        <w:rPr>
          <w:rFonts w:ascii="Times New Roman" w:hAnsi="Times New Roman" w:cs="Times New Roman"/>
          <w:sz w:val="24"/>
          <w:szCs w:val="24"/>
        </w:rPr>
        <w:t>Κ</w:t>
      </w:r>
      <w:r w:rsidRPr="00E23872">
        <w:rPr>
          <w:rFonts w:ascii="Times New Roman" w:hAnsi="Times New Roman" w:cs="Times New Roman"/>
          <w:sz w:val="24"/>
          <w:szCs w:val="24"/>
        </w:rPr>
        <w:t xml:space="preserve">ώδικα που αφορούν </w:t>
      </w:r>
      <w:r w:rsidR="00667FB6">
        <w:rPr>
          <w:rFonts w:ascii="Times New Roman" w:hAnsi="Times New Roman" w:cs="Times New Roman"/>
          <w:sz w:val="24"/>
          <w:szCs w:val="24"/>
        </w:rPr>
        <w:t>σ</w:t>
      </w:r>
      <w:r w:rsidRPr="00E23872">
        <w:rPr>
          <w:rFonts w:ascii="Times New Roman" w:hAnsi="Times New Roman" w:cs="Times New Roman"/>
          <w:sz w:val="24"/>
          <w:szCs w:val="24"/>
        </w:rPr>
        <w:t>τους συ</w:t>
      </w:r>
      <w:r w:rsidR="00C56E68">
        <w:rPr>
          <w:rFonts w:ascii="Times New Roman" w:hAnsi="Times New Roman" w:cs="Times New Roman"/>
          <w:sz w:val="24"/>
          <w:szCs w:val="24"/>
        </w:rPr>
        <w:t>ζύγους. Κατά την κατάρτιση του σ</w:t>
      </w:r>
      <w:r w:rsidRPr="00E23872">
        <w:rPr>
          <w:rFonts w:ascii="Times New Roman" w:hAnsi="Times New Roman" w:cs="Times New Roman"/>
          <w:sz w:val="24"/>
          <w:szCs w:val="24"/>
        </w:rPr>
        <w:t xml:space="preserve">υμφώνου το κάθε μέρος μπορεί να παραιτηθεί από το δικαίωμά του στη νόμιμη μοίρα. </w:t>
      </w:r>
    </w:p>
    <w:p w14:paraId="1D546557" w14:textId="77777777" w:rsidR="0045716B" w:rsidRPr="00E23872" w:rsidRDefault="0045716B" w:rsidP="009F7EFF">
      <w:pPr>
        <w:spacing w:line="276" w:lineRule="auto"/>
        <w:ind w:left="720"/>
        <w:contextualSpacing/>
        <w:jc w:val="both"/>
        <w:rPr>
          <w:rFonts w:ascii="Times New Roman" w:hAnsi="Times New Roman" w:cs="Times New Roman"/>
          <w:sz w:val="24"/>
          <w:szCs w:val="24"/>
        </w:rPr>
      </w:pPr>
    </w:p>
    <w:p w14:paraId="49C06F6E"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Άρθρο </w:t>
      </w:r>
      <w:r w:rsidR="00BA3E8C">
        <w:rPr>
          <w:rFonts w:ascii="Times New Roman" w:hAnsi="Times New Roman" w:cs="Times New Roman"/>
          <w:sz w:val="24"/>
          <w:szCs w:val="24"/>
        </w:rPr>
        <w:t>1703</w:t>
      </w:r>
    </w:p>
    <w:p w14:paraId="767FAAF8" w14:textId="77777777" w:rsidR="00EA671D"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Τεκμήριο </w:t>
      </w:r>
      <w:r w:rsidR="00EA671D">
        <w:rPr>
          <w:rFonts w:ascii="Times New Roman" w:hAnsi="Times New Roman" w:cs="Times New Roman"/>
          <w:sz w:val="24"/>
          <w:szCs w:val="24"/>
        </w:rPr>
        <w:t>γονεϊκότητας</w:t>
      </w:r>
    </w:p>
    <w:p w14:paraId="1ACEEE66" w14:textId="77777777" w:rsidR="00C5166F" w:rsidRDefault="00EA671D" w:rsidP="009F7EFF">
      <w:pPr>
        <w:spacing w:line="276" w:lineRule="auto"/>
        <w:ind w:left="720"/>
        <w:contextualSpacing/>
        <w:jc w:val="both"/>
        <w:rPr>
          <w:rFonts w:ascii="Times New Roman" w:hAnsi="Times New Roman" w:cs="Times New Roman"/>
          <w:sz w:val="24"/>
          <w:szCs w:val="24"/>
        </w:rPr>
      </w:pPr>
      <w:r w:rsidRPr="00305498">
        <w:rPr>
          <w:rFonts w:ascii="Times New Roman" w:hAnsi="Times New Roman" w:cs="Times New Roman"/>
          <w:sz w:val="24"/>
          <w:szCs w:val="24"/>
        </w:rPr>
        <w:t>Το τέκνο που γεννήθηκε κατά τη διάρκεια του συμφώνου συμβίωσης ή μέσα σε τριακόσιες (300) ημέρες</w:t>
      </w:r>
      <w:r w:rsidR="00082C97">
        <w:rPr>
          <w:rFonts w:ascii="Times New Roman" w:hAnsi="Times New Roman" w:cs="Times New Roman"/>
          <w:sz w:val="24"/>
          <w:szCs w:val="24"/>
        </w:rPr>
        <w:t xml:space="preserve"> από τη λύση ή την ακύρωση του σ</w:t>
      </w:r>
      <w:r w:rsidRPr="00305498">
        <w:rPr>
          <w:rFonts w:ascii="Times New Roman" w:hAnsi="Times New Roman" w:cs="Times New Roman"/>
          <w:sz w:val="24"/>
          <w:szCs w:val="24"/>
        </w:rPr>
        <w:t xml:space="preserve">υμφώνου, </w:t>
      </w:r>
      <w:r w:rsidR="001B5D0A">
        <w:rPr>
          <w:rFonts w:ascii="Times New Roman" w:hAnsi="Times New Roman" w:cs="Times New Roman"/>
          <w:sz w:val="24"/>
          <w:szCs w:val="24"/>
        </w:rPr>
        <w:t>τεκμαίρεται</w:t>
      </w:r>
      <w:r w:rsidRPr="00305498">
        <w:rPr>
          <w:rFonts w:ascii="Times New Roman" w:hAnsi="Times New Roman" w:cs="Times New Roman"/>
          <w:sz w:val="24"/>
          <w:szCs w:val="24"/>
        </w:rPr>
        <w:t xml:space="preserve"> </w:t>
      </w:r>
      <w:r w:rsidR="009C045F">
        <w:rPr>
          <w:rFonts w:ascii="Times New Roman" w:hAnsi="Times New Roman" w:cs="Times New Roman"/>
          <w:sz w:val="24"/>
          <w:szCs w:val="24"/>
        </w:rPr>
        <w:t xml:space="preserve">ότι έχει γονέα το μέρος με το οποίο διατηρούσε σύμφωνο συμβίωσης </w:t>
      </w:r>
      <w:r w:rsidR="00792DD1">
        <w:rPr>
          <w:rFonts w:ascii="Times New Roman" w:hAnsi="Times New Roman" w:cs="Times New Roman"/>
          <w:sz w:val="24"/>
          <w:szCs w:val="24"/>
        </w:rPr>
        <w:t xml:space="preserve">εκείνο που </w:t>
      </w:r>
      <w:r w:rsidR="009C045F">
        <w:rPr>
          <w:rFonts w:ascii="Times New Roman" w:hAnsi="Times New Roman" w:cs="Times New Roman"/>
          <w:sz w:val="24"/>
          <w:szCs w:val="24"/>
        </w:rPr>
        <w:t xml:space="preserve">το κυοφόρησε ή έλαβε δικαστική άδεια </w:t>
      </w:r>
      <w:r w:rsidR="009C045F" w:rsidRPr="003748DB">
        <w:rPr>
          <w:rFonts w:ascii="Times New Roman" w:hAnsi="Times New Roman" w:cs="Times New Roman"/>
          <w:sz w:val="24"/>
        </w:rPr>
        <w:t>τεχνητής γονιμοποίησης</w:t>
      </w:r>
      <w:r w:rsidR="009C045F">
        <w:rPr>
          <w:rFonts w:ascii="Times New Roman" w:hAnsi="Times New Roman" w:cs="Times New Roman"/>
          <w:sz w:val="24"/>
          <w:szCs w:val="24"/>
        </w:rPr>
        <w:t xml:space="preserve">. </w:t>
      </w:r>
      <w:r w:rsidRPr="00305498">
        <w:rPr>
          <w:rFonts w:ascii="Times New Roman" w:hAnsi="Times New Roman" w:cs="Times New Roman"/>
          <w:sz w:val="24"/>
          <w:szCs w:val="24"/>
        </w:rPr>
        <w:t xml:space="preserve">Το τεκμήριο ανατρέπεται με αμετάκλητη δικαστική απόφαση. Τα άρθρα </w:t>
      </w:r>
      <w:r w:rsidR="00C5166F">
        <w:rPr>
          <w:rFonts w:ascii="Times New Roman" w:hAnsi="Times New Roman" w:cs="Times New Roman"/>
          <w:sz w:val="24"/>
          <w:szCs w:val="24"/>
        </w:rPr>
        <w:t>1460Α,</w:t>
      </w:r>
      <w:r w:rsidR="00C5166F">
        <w:rPr>
          <w:rFonts w:ascii="Times New Roman" w:hAnsi="Times New Roman" w:cs="Times New Roman"/>
          <w:sz w:val="24"/>
          <w:szCs w:val="24"/>
          <w:vertAlign w:val="superscript"/>
        </w:rPr>
        <w:t xml:space="preserve"> </w:t>
      </w:r>
      <w:r w:rsidRPr="00C5166F">
        <w:rPr>
          <w:rFonts w:ascii="Times New Roman" w:hAnsi="Times New Roman" w:cs="Times New Roman"/>
          <w:sz w:val="24"/>
          <w:szCs w:val="24"/>
        </w:rPr>
        <w:t>1464,</w:t>
      </w:r>
      <w:r w:rsidR="001B48E2">
        <w:rPr>
          <w:rFonts w:ascii="Times New Roman" w:hAnsi="Times New Roman" w:cs="Times New Roman"/>
          <w:sz w:val="24"/>
          <w:szCs w:val="24"/>
        </w:rPr>
        <w:t xml:space="preserve"> </w:t>
      </w:r>
      <w:r w:rsidRPr="00305498">
        <w:rPr>
          <w:rFonts w:ascii="Times New Roman" w:hAnsi="Times New Roman" w:cs="Times New Roman"/>
          <w:sz w:val="24"/>
          <w:szCs w:val="24"/>
        </w:rPr>
        <w:t>1466 επ., καθώς και τα άρθρα 614 επ</w:t>
      </w:r>
      <w:r w:rsidR="00D05CB9">
        <w:rPr>
          <w:rFonts w:ascii="Times New Roman" w:hAnsi="Times New Roman" w:cs="Times New Roman"/>
          <w:sz w:val="24"/>
          <w:szCs w:val="24"/>
        </w:rPr>
        <w:t xml:space="preserve">. </w:t>
      </w:r>
      <w:r w:rsidR="0069418C">
        <w:rPr>
          <w:rFonts w:ascii="Times New Roman" w:hAnsi="Times New Roman" w:cs="Times New Roman"/>
          <w:sz w:val="24"/>
          <w:szCs w:val="24"/>
        </w:rPr>
        <w:t xml:space="preserve">του </w:t>
      </w:r>
      <w:r w:rsidR="00D05CB9">
        <w:rPr>
          <w:rFonts w:ascii="Times New Roman" w:hAnsi="Times New Roman" w:cs="Times New Roman"/>
          <w:sz w:val="24"/>
          <w:szCs w:val="24"/>
        </w:rPr>
        <w:t>Κ</w:t>
      </w:r>
      <w:r w:rsidR="0069418C">
        <w:rPr>
          <w:rFonts w:ascii="Times New Roman" w:hAnsi="Times New Roman" w:cs="Times New Roman"/>
          <w:sz w:val="24"/>
          <w:szCs w:val="24"/>
        </w:rPr>
        <w:t xml:space="preserve">ώδικα </w:t>
      </w:r>
      <w:r w:rsidR="00D05CB9">
        <w:rPr>
          <w:rFonts w:ascii="Times New Roman" w:hAnsi="Times New Roman" w:cs="Times New Roman"/>
          <w:sz w:val="24"/>
          <w:szCs w:val="24"/>
        </w:rPr>
        <w:t>Πολ</w:t>
      </w:r>
      <w:r w:rsidR="0069418C">
        <w:rPr>
          <w:rFonts w:ascii="Times New Roman" w:hAnsi="Times New Roman" w:cs="Times New Roman"/>
          <w:sz w:val="24"/>
          <w:szCs w:val="24"/>
        </w:rPr>
        <w:t xml:space="preserve">ιτικής </w:t>
      </w:r>
      <w:r w:rsidR="00D05CB9">
        <w:rPr>
          <w:rFonts w:ascii="Times New Roman" w:hAnsi="Times New Roman" w:cs="Times New Roman"/>
          <w:sz w:val="24"/>
          <w:szCs w:val="24"/>
        </w:rPr>
        <w:t>Δ</w:t>
      </w:r>
      <w:r w:rsidR="0069418C">
        <w:rPr>
          <w:rFonts w:ascii="Times New Roman" w:hAnsi="Times New Roman" w:cs="Times New Roman"/>
          <w:sz w:val="24"/>
          <w:szCs w:val="24"/>
        </w:rPr>
        <w:t>ικονομίας</w:t>
      </w:r>
      <w:r w:rsidR="00D05CB9">
        <w:rPr>
          <w:rFonts w:ascii="Times New Roman" w:hAnsi="Times New Roman" w:cs="Times New Roman"/>
          <w:sz w:val="24"/>
          <w:szCs w:val="24"/>
        </w:rPr>
        <w:t>, εφαρμόζονται αναλόγως.</w:t>
      </w:r>
    </w:p>
    <w:p w14:paraId="0F9C6DBD" w14:textId="7777777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 </w:t>
      </w:r>
    </w:p>
    <w:p w14:paraId="7F2AA55A"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Άρθρο </w:t>
      </w:r>
      <w:r w:rsidR="00BA3E8C">
        <w:rPr>
          <w:rFonts w:ascii="Times New Roman" w:hAnsi="Times New Roman" w:cs="Times New Roman"/>
          <w:sz w:val="24"/>
          <w:szCs w:val="24"/>
        </w:rPr>
        <w:t>1704</w:t>
      </w:r>
    </w:p>
    <w:p w14:paraId="221668A8"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Επώνυμο τέκνων</w:t>
      </w:r>
    </w:p>
    <w:p w14:paraId="50B9AB5B" w14:textId="68682E87" w:rsidR="00E23872" w:rsidRPr="00E23872" w:rsidRDefault="00E23872" w:rsidP="009F7EFF">
      <w:pPr>
        <w:spacing w:line="276" w:lineRule="auto"/>
        <w:ind w:left="720"/>
        <w:contextualSpacing/>
        <w:jc w:val="both"/>
        <w:rPr>
          <w:rFonts w:ascii="Times New Roman" w:hAnsi="Times New Roman" w:cs="Times New Roman"/>
          <w:sz w:val="24"/>
          <w:szCs w:val="24"/>
        </w:rPr>
      </w:pPr>
      <w:r w:rsidRPr="00E23872">
        <w:rPr>
          <w:rFonts w:ascii="Times New Roman" w:hAnsi="Times New Roman" w:cs="Times New Roman"/>
          <w:sz w:val="24"/>
          <w:szCs w:val="24"/>
        </w:rPr>
        <w:t xml:space="preserve">Το τέκνο που γεννήθηκε κατά τη διάρκεια του συμφώνου συμβίωσης ή μέσα σε τριακόσιες (300) ημέρες από τη λύση ή την ακύρωση του συμφώνου, φέρει το επώνυμο που επέλεξαν </w:t>
      </w:r>
      <w:r w:rsidR="00C56E68">
        <w:rPr>
          <w:rFonts w:ascii="Times New Roman" w:hAnsi="Times New Roman" w:cs="Times New Roman"/>
          <w:sz w:val="24"/>
          <w:szCs w:val="24"/>
        </w:rPr>
        <w:t>οι γονείς του με κοινή και αμετάκλητη</w:t>
      </w:r>
      <w:r w:rsidRPr="00E23872">
        <w:rPr>
          <w:rFonts w:ascii="Times New Roman" w:hAnsi="Times New Roman" w:cs="Times New Roman"/>
          <w:sz w:val="24"/>
          <w:szCs w:val="24"/>
        </w:rPr>
        <w:t xml:space="preserve"> δήλωσή τους, που περιέχεται στο σύμφωνο ή σε μεταγενέστερο συμβολαιογραφικό έγγραφο πριν από τη γέννηση του </w:t>
      </w:r>
      <w:r w:rsidR="00C56E68">
        <w:rPr>
          <w:rFonts w:ascii="Times New Roman" w:hAnsi="Times New Roman" w:cs="Times New Roman"/>
          <w:sz w:val="24"/>
          <w:szCs w:val="24"/>
        </w:rPr>
        <w:t xml:space="preserve">πρώτου </w:t>
      </w:r>
      <w:r w:rsidRPr="00E23872">
        <w:rPr>
          <w:rFonts w:ascii="Times New Roman" w:hAnsi="Times New Roman" w:cs="Times New Roman"/>
          <w:sz w:val="24"/>
          <w:szCs w:val="24"/>
        </w:rPr>
        <w:t>τέκνου</w:t>
      </w:r>
      <w:r w:rsidR="00F735AA">
        <w:rPr>
          <w:rFonts w:ascii="Times New Roman" w:hAnsi="Times New Roman" w:cs="Times New Roman"/>
          <w:sz w:val="24"/>
          <w:szCs w:val="24"/>
        </w:rPr>
        <w:t xml:space="preserve"> τους</w:t>
      </w:r>
      <w:r w:rsidRPr="00E23872">
        <w:rPr>
          <w:rFonts w:ascii="Times New Roman" w:hAnsi="Times New Roman" w:cs="Times New Roman"/>
          <w:sz w:val="24"/>
          <w:szCs w:val="24"/>
        </w:rPr>
        <w:t xml:space="preserve">. Το επώνυμο που επιλέγεται </w:t>
      </w:r>
      <w:r w:rsidR="005D06CC">
        <w:rPr>
          <w:rFonts w:ascii="Times New Roman" w:hAnsi="Times New Roman" w:cs="Times New Roman"/>
          <w:sz w:val="24"/>
          <w:szCs w:val="24"/>
        </w:rPr>
        <w:t xml:space="preserve">για το πρώτο τέκνο </w:t>
      </w:r>
      <w:r w:rsidRPr="00E23872">
        <w:rPr>
          <w:rFonts w:ascii="Times New Roman" w:hAnsi="Times New Roman" w:cs="Times New Roman"/>
          <w:sz w:val="24"/>
          <w:szCs w:val="24"/>
        </w:rPr>
        <w:t xml:space="preserve">είναι κοινό για όλα τα τέκνα και είναι υποχρεωτικά το επώνυμο του ενός από τους γονείς ή συνδυασμός των επωνύμων τους. </w:t>
      </w:r>
      <w:r w:rsidR="00F735AA">
        <w:rPr>
          <w:rFonts w:ascii="Times New Roman" w:hAnsi="Times New Roman" w:cs="Times New Roman"/>
          <w:sz w:val="24"/>
          <w:szCs w:val="24"/>
        </w:rPr>
        <w:t xml:space="preserve">Το επώνυμο των τέκνων </w:t>
      </w:r>
      <w:r w:rsidRPr="00E23872">
        <w:rPr>
          <w:rFonts w:ascii="Times New Roman" w:hAnsi="Times New Roman" w:cs="Times New Roman"/>
          <w:sz w:val="24"/>
          <w:szCs w:val="24"/>
        </w:rPr>
        <w:t xml:space="preserve">δεν μπορεί να </w:t>
      </w:r>
      <w:r w:rsidR="00F735AA">
        <w:rPr>
          <w:rFonts w:ascii="Times New Roman" w:hAnsi="Times New Roman" w:cs="Times New Roman"/>
          <w:sz w:val="24"/>
          <w:szCs w:val="24"/>
        </w:rPr>
        <w:t>αποτελείται από</w:t>
      </w:r>
      <w:r w:rsidRPr="00E23872">
        <w:rPr>
          <w:rFonts w:ascii="Times New Roman" w:hAnsi="Times New Roman" w:cs="Times New Roman"/>
          <w:sz w:val="24"/>
          <w:szCs w:val="24"/>
        </w:rPr>
        <w:t xml:space="preserve"> περισσότερα από δύο επώνυμα. Αν η δήλωση παραλειφθεί, το τέκνο θα έχει σύνθετο επώνυμο, αποτελούμενο από τ</w:t>
      </w:r>
      <w:r w:rsidR="005D06CC">
        <w:rPr>
          <w:rFonts w:ascii="Times New Roman" w:hAnsi="Times New Roman" w:cs="Times New Roman"/>
          <w:sz w:val="24"/>
          <w:szCs w:val="24"/>
        </w:rPr>
        <w:t>α</w:t>
      </w:r>
      <w:r w:rsidRPr="00E23872">
        <w:rPr>
          <w:rFonts w:ascii="Times New Roman" w:hAnsi="Times New Roman" w:cs="Times New Roman"/>
          <w:sz w:val="24"/>
          <w:szCs w:val="24"/>
        </w:rPr>
        <w:t xml:space="preserve"> επώνυμ</w:t>
      </w:r>
      <w:r w:rsidR="005D06CC">
        <w:rPr>
          <w:rFonts w:ascii="Times New Roman" w:hAnsi="Times New Roman" w:cs="Times New Roman"/>
          <w:sz w:val="24"/>
          <w:szCs w:val="24"/>
        </w:rPr>
        <w:t>α</w:t>
      </w:r>
      <w:r w:rsidRPr="00E23872">
        <w:rPr>
          <w:rFonts w:ascii="Times New Roman" w:hAnsi="Times New Roman" w:cs="Times New Roman"/>
          <w:sz w:val="24"/>
          <w:szCs w:val="24"/>
        </w:rPr>
        <w:t xml:space="preserve"> και των δύο γονέων του</w:t>
      </w:r>
      <w:r w:rsidR="005D06CC">
        <w:rPr>
          <w:rFonts w:ascii="Times New Roman" w:hAnsi="Times New Roman" w:cs="Times New Roman"/>
          <w:sz w:val="24"/>
          <w:szCs w:val="24"/>
        </w:rPr>
        <w:t>, που τίθενται κατ’ αλφαβητική σειρά</w:t>
      </w:r>
      <w:r w:rsidRPr="00E23872">
        <w:rPr>
          <w:rFonts w:ascii="Times New Roman" w:hAnsi="Times New Roman" w:cs="Times New Roman"/>
          <w:sz w:val="24"/>
          <w:szCs w:val="24"/>
        </w:rPr>
        <w:t>. Αν το επώνυμο του ενός ή και των δύο γονέων είναι σύνθετο, το επώνυμο του τέκνου θα σχηματιστεί με το πρώτο από τα δύο επώνυμα</w:t>
      </w:r>
      <w:r w:rsidR="005D06CC">
        <w:rPr>
          <w:rFonts w:ascii="Times New Roman" w:hAnsi="Times New Roman" w:cs="Times New Roman"/>
          <w:sz w:val="24"/>
          <w:szCs w:val="24"/>
        </w:rPr>
        <w:t xml:space="preserve"> του κάθε γονέα</w:t>
      </w:r>
      <w:r w:rsidRPr="00E23872">
        <w:rPr>
          <w:rFonts w:ascii="Times New Roman" w:hAnsi="Times New Roman" w:cs="Times New Roman"/>
          <w:sz w:val="24"/>
          <w:szCs w:val="24"/>
        </w:rPr>
        <w:t>.</w:t>
      </w:r>
    </w:p>
    <w:p w14:paraId="7DEF8FFB" w14:textId="77777777" w:rsidR="00C5166F" w:rsidRPr="00E23872" w:rsidRDefault="00C5166F" w:rsidP="009F7EFF">
      <w:pPr>
        <w:spacing w:line="276" w:lineRule="auto"/>
        <w:ind w:left="720"/>
        <w:contextualSpacing/>
        <w:jc w:val="both"/>
        <w:rPr>
          <w:rFonts w:ascii="Times New Roman" w:hAnsi="Times New Roman" w:cs="Times New Roman"/>
          <w:sz w:val="24"/>
          <w:szCs w:val="24"/>
        </w:rPr>
      </w:pPr>
    </w:p>
    <w:p w14:paraId="6A738CC9"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 xml:space="preserve">Άρθρο </w:t>
      </w:r>
      <w:r w:rsidR="00BA3E8C">
        <w:rPr>
          <w:rFonts w:ascii="Times New Roman" w:hAnsi="Times New Roman" w:cs="Times New Roman"/>
          <w:sz w:val="24"/>
          <w:szCs w:val="24"/>
        </w:rPr>
        <w:t>1705</w:t>
      </w:r>
    </w:p>
    <w:p w14:paraId="6DECFDEB" w14:textId="77777777" w:rsidR="00E23872" w:rsidRPr="00E23872" w:rsidRDefault="00E23872" w:rsidP="009F7EFF">
      <w:pPr>
        <w:spacing w:line="276" w:lineRule="auto"/>
        <w:ind w:left="720"/>
        <w:contextualSpacing/>
        <w:jc w:val="center"/>
        <w:rPr>
          <w:rFonts w:ascii="Times New Roman" w:hAnsi="Times New Roman" w:cs="Times New Roman"/>
          <w:sz w:val="24"/>
          <w:szCs w:val="24"/>
        </w:rPr>
      </w:pPr>
      <w:r w:rsidRPr="00E23872">
        <w:rPr>
          <w:rFonts w:ascii="Times New Roman" w:hAnsi="Times New Roman" w:cs="Times New Roman"/>
          <w:sz w:val="24"/>
          <w:szCs w:val="24"/>
        </w:rPr>
        <w:t>Γονική μέριμνα</w:t>
      </w:r>
    </w:p>
    <w:p w14:paraId="37D606B9" w14:textId="1279A4A7" w:rsidR="00154D69" w:rsidRPr="00D6483A" w:rsidRDefault="00154D69" w:rsidP="009F7EFF">
      <w:pPr>
        <w:spacing w:line="276" w:lineRule="auto"/>
        <w:ind w:left="720"/>
        <w:contextualSpacing/>
        <w:jc w:val="both"/>
        <w:rPr>
          <w:rFonts w:ascii="Times New Roman" w:hAnsi="Times New Roman" w:cs="Times New Roman"/>
          <w:sz w:val="24"/>
          <w:szCs w:val="24"/>
        </w:rPr>
      </w:pPr>
      <w:r w:rsidRPr="00D6483A">
        <w:rPr>
          <w:rFonts w:ascii="Times New Roman" w:hAnsi="Times New Roman" w:cs="Times New Roman"/>
          <w:sz w:val="24"/>
          <w:szCs w:val="24"/>
        </w:rPr>
        <w:t>1. Η γονική μέριμνα του τέκνου που γεννήθηκε κατά τη διάρκεια του συμφώνου συμβίωσης ή μέσα σε τριακόσιες (300) ημέρες από τη λύση ή την ακύρωση του συμφώνου, ανήκει στους δύο γονείς και ασκείται</w:t>
      </w:r>
      <w:r w:rsidR="004E45C8">
        <w:rPr>
          <w:rFonts w:ascii="Times New Roman" w:hAnsi="Times New Roman" w:cs="Times New Roman"/>
          <w:sz w:val="24"/>
          <w:szCs w:val="24"/>
        </w:rPr>
        <w:t xml:space="preserve"> από κοινού. </w:t>
      </w:r>
      <w:r w:rsidR="00BA614C">
        <w:rPr>
          <w:rFonts w:ascii="Times New Roman" w:hAnsi="Times New Roman" w:cs="Times New Roman"/>
          <w:sz w:val="24"/>
          <w:szCs w:val="24"/>
        </w:rPr>
        <w:t xml:space="preserve">Τα άρθρα </w:t>
      </w:r>
      <w:r w:rsidR="009F7EFF">
        <w:rPr>
          <w:rFonts w:ascii="Times New Roman" w:hAnsi="Times New Roman" w:cs="Times New Roman"/>
          <w:sz w:val="24"/>
          <w:szCs w:val="24"/>
        </w:rPr>
        <w:t>1510</w:t>
      </w:r>
      <w:r w:rsidR="00667FB6">
        <w:rPr>
          <w:rFonts w:ascii="Times New Roman" w:hAnsi="Times New Roman" w:cs="Times New Roman"/>
          <w:sz w:val="24"/>
          <w:szCs w:val="24"/>
        </w:rPr>
        <w:t xml:space="preserve"> ως και 1514</w:t>
      </w:r>
      <w:r w:rsidR="007D1E5A">
        <w:rPr>
          <w:rFonts w:ascii="Times New Roman" w:hAnsi="Times New Roman" w:cs="Times New Roman"/>
          <w:sz w:val="24"/>
          <w:szCs w:val="24"/>
        </w:rPr>
        <w:t xml:space="preserve"> </w:t>
      </w:r>
      <w:r w:rsidR="004E45C8">
        <w:rPr>
          <w:rFonts w:ascii="Times New Roman" w:hAnsi="Times New Roman" w:cs="Times New Roman"/>
          <w:sz w:val="24"/>
          <w:szCs w:val="24"/>
        </w:rPr>
        <w:t>του παρόντα κώδικα</w:t>
      </w:r>
      <w:r w:rsidRPr="00D6483A">
        <w:rPr>
          <w:rFonts w:ascii="Times New Roman" w:hAnsi="Times New Roman" w:cs="Times New Roman"/>
          <w:sz w:val="24"/>
          <w:szCs w:val="24"/>
        </w:rPr>
        <w:t xml:space="preserve"> για τη γονική μέριμνα των τέκνων που κατάγονται από γάμο εφαρμόζονται αναλόγως και στην περίπτωση αυτή.</w:t>
      </w:r>
    </w:p>
    <w:p w14:paraId="28CCC5D8" w14:textId="58C11E4B" w:rsidR="00154D69" w:rsidRPr="00D6483A" w:rsidRDefault="00154D69" w:rsidP="009F7EFF">
      <w:pPr>
        <w:spacing w:line="276" w:lineRule="auto"/>
        <w:ind w:left="720"/>
        <w:contextualSpacing/>
        <w:jc w:val="both"/>
        <w:rPr>
          <w:rFonts w:ascii="Times New Roman" w:hAnsi="Times New Roman" w:cs="Times New Roman"/>
          <w:sz w:val="24"/>
          <w:szCs w:val="24"/>
        </w:rPr>
      </w:pPr>
      <w:r w:rsidRPr="00D6483A">
        <w:rPr>
          <w:rFonts w:ascii="Times New Roman" w:hAnsi="Times New Roman" w:cs="Times New Roman"/>
          <w:sz w:val="24"/>
          <w:szCs w:val="24"/>
        </w:rPr>
        <w:t xml:space="preserve">2. Η γονική μέριμνα του φυσικού ή θετού τέκνου του ενός μέρους, το οποίο είτε είχε γεννηθεί, αναγνωριστεί ή υιοθετηθεί πριν </w:t>
      </w:r>
      <w:r w:rsidR="00BA614C">
        <w:rPr>
          <w:rFonts w:ascii="Times New Roman" w:hAnsi="Times New Roman" w:cs="Times New Roman"/>
          <w:sz w:val="24"/>
          <w:szCs w:val="24"/>
        </w:rPr>
        <w:t xml:space="preserve">από </w:t>
      </w:r>
      <w:r w:rsidRPr="00D6483A">
        <w:rPr>
          <w:rFonts w:ascii="Times New Roman" w:hAnsi="Times New Roman" w:cs="Times New Roman"/>
          <w:sz w:val="24"/>
          <w:szCs w:val="24"/>
        </w:rPr>
        <w:t>τη σύναψη του συμφώνου, είτε γεννήθηκε, αναγνωρίστηκε ή υιοθετήθηκε κατά τη διάρκειά του, ασκείται από κοινού με το άλλο μέρος του συμφώνου, εφόσον ο άλλος γονέας δεν υπάρχει ή δεν είναι γνωστός ή έχει εκπέσει, ή του έχει αφαιρεθεί η γονική μέριμνα.</w:t>
      </w:r>
    </w:p>
    <w:p w14:paraId="52CEB2C1" w14:textId="77777777" w:rsidR="00154D69" w:rsidRPr="008168B7" w:rsidRDefault="00AC2239" w:rsidP="009F7EFF">
      <w:pPr>
        <w:spacing w:line="27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54D69" w:rsidRPr="00D6483A">
        <w:rPr>
          <w:rFonts w:ascii="Times New Roman" w:hAnsi="Times New Roman" w:cs="Times New Roman"/>
          <w:sz w:val="24"/>
          <w:szCs w:val="24"/>
        </w:rPr>
        <w:t>Αν το σύμφωνο συμβίωσης λυθεί ή ακυρωθεί, για την άσκηση της γονικής μέριμνας εφαρμό</w:t>
      </w:r>
      <w:r w:rsidR="007A6DB7">
        <w:rPr>
          <w:rFonts w:ascii="Times New Roman" w:hAnsi="Times New Roman" w:cs="Times New Roman"/>
          <w:sz w:val="24"/>
          <w:szCs w:val="24"/>
        </w:rPr>
        <w:t>ζεται αναλόγως το άρθρο 1513</w:t>
      </w:r>
      <w:r w:rsidR="00154D69">
        <w:rPr>
          <w:rFonts w:ascii="Times New Roman" w:hAnsi="Times New Roman" w:cs="Times New Roman"/>
          <w:sz w:val="24"/>
          <w:szCs w:val="24"/>
        </w:rPr>
        <w:t>.</w:t>
      </w:r>
    </w:p>
    <w:p w14:paraId="5EAC744C" w14:textId="77777777" w:rsidR="00524806" w:rsidRDefault="00524806" w:rsidP="009F7EFF">
      <w:pPr>
        <w:spacing w:line="276" w:lineRule="auto"/>
        <w:ind w:left="720"/>
        <w:contextualSpacing/>
        <w:jc w:val="center"/>
        <w:rPr>
          <w:rFonts w:ascii="Times New Roman" w:hAnsi="Times New Roman" w:cs="Times New Roman"/>
          <w:sz w:val="24"/>
        </w:rPr>
      </w:pPr>
    </w:p>
    <w:p w14:paraId="18F66DD0" w14:textId="77777777" w:rsidR="008168B7" w:rsidRDefault="00524806" w:rsidP="009F7EFF">
      <w:pPr>
        <w:spacing w:line="276" w:lineRule="auto"/>
        <w:ind w:left="720"/>
        <w:contextualSpacing/>
        <w:jc w:val="center"/>
        <w:rPr>
          <w:rFonts w:ascii="Times New Roman" w:hAnsi="Times New Roman" w:cs="Times New Roman"/>
          <w:sz w:val="24"/>
        </w:rPr>
      </w:pPr>
      <w:r>
        <w:rPr>
          <w:rFonts w:ascii="Times New Roman" w:hAnsi="Times New Roman" w:cs="Times New Roman"/>
          <w:sz w:val="24"/>
        </w:rPr>
        <w:t xml:space="preserve">Άρθρο </w:t>
      </w:r>
      <w:r w:rsidR="00BA3E8C">
        <w:rPr>
          <w:rFonts w:ascii="Times New Roman" w:hAnsi="Times New Roman" w:cs="Times New Roman"/>
          <w:sz w:val="24"/>
        </w:rPr>
        <w:t>1706</w:t>
      </w:r>
    </w:p>
    <w:p w14:paraId="40DF951C" w14:textId="77777777" w:rsidR="00524806" w:rsidRPr="00524806" w:rsidRDefault="00524806" w:rsidP="009F7EFF">
      <w:pPr>
        <w:spacing w:line="276" w:lineRule="auto"/>
        <w:ind w:left="720"/>
        <w:contextualSpacing/>
        <w:jc w:val="center"/>
        <w:rPr>
          <w:rFonts w:ascii="Times New Roman" w:hAnsi="Times New Roman" w:cs="Times New Roman"/>
          <w:sz w:val="24"/>
        </w:rPr>
      </w:pPr>
      <w:r>
        <w:rPr>
          <w:rFonts w:ascii="Times New Roman" w:hAnsi="Times New Roman" w:cs="Times New Roman"/>
          <w:sz w:val="24"/>
        </w:rPr>
        <w:t>Γενικές διατάξεις</w:t>
      </w:r>
    </w:p>
    <w:p w14:paraId="5C683720" w14:textId="2C1AB9FE" w:rsidR="00441F86" w:rsidRDefault="004D59AC" w:rsidP="009F7EFF">
      <w:pPr>
        <w:spacing w:line="276" w:lineRule="auto"/>
        <w:ind w:left="720"/>
        <w:contextualSpacing/>
        <w:jc w:val="both"/>
        <w:rPr>
          <w:rFonts w:ascii="Times New Roman" w:hAnsi="Times New Roman" w:cs="Times New Roman"/>
          <w:sz w:val="24"/>
        </w:rPr>
      </w:pPr>
      <w:r w:rsidRPr="00A64981">
        <w:rPr>
          <w:rFonts w:ascii="Times New Roman" w:eastAsia="Calibri" w:hAnsi="Times New Roman" w:cs="Times New Roman"/>
          <w:sz w:val="24"/>
        </w:rPr>
        <w:t xml:space="preserve">Οι διατάξεις των άρθρων </w:t>
      </w:r>
      <w:r>
        <w:rPr>
          <w:rFonts w:ascii="Times New Roman" w:eastAsia="Calibri" w:hAnsi="Times New Roman" w:cs="Times New Roman"/>
          <w:sz w:val="24"/>
        </w:rPr>
        <w:t xml:space="preserve">1455 έως 1460 και 1542 έως 1588 </w:t>
      </w:r>
      <w:r w:rsidRPr="00A64981">
        <w:rPr>
          <w:rFonts w:ascii="Times New Roman" w:eastAsia="Calibri" w:hAnsi="Times New Roman" w:cs="Times New Roman"/>
          <w:sz w:val="24"/>
        </w:rPr>
        <w:t>εφαρμόζονται αναλ</w:t>
      </w:r>
      <w:r w:rsidR="00BA614C">
        <w:rPr>
          <w:rFonts w:ascii="Times New Roman" w:eastAsia="Calibri" w:hAnsi="Times New Roman" w:cs="Times New Roman"/>
          <w:sz w:val="24"/>
        </w:rPr>
        <w:t>όγως</w:t>
      </w:r>
      <w:r w:rsidRPr="00A64981">
        <w:rPr>
          <w:rFonts w:ascii="Times New Roman" w:eastAsia="Calibri" w:hAnsi="Times New Roman" w:cs="Times New Roman"/>
          <w:sz w:val="24"/>
        </w:rPr>
        <w:t xml:space="preserve"> και για τα πρόσωπα που έχουν συνάψει σύμφωνο συμβίωσης</w:t>
      </w:r>
      <w:r>
        <w:rPr>
          <w:rFonts w:ascii="Times New Roman" w:eastAsia="Calibri" w:hAnsi="Times New Roman" w:cs="Times New Roman"/>
          <w:sz w:val="24"/>
        </w:rPr>
        <w:t>, ανεξάρτητα από το φύλο ή τα χαρακτηριστικά του φύλου των μερών</w:t>
      </w:r>
      <w:r w:rsidRPr="00A64981">
        <w:rPr>
          <w:rFonts w:ascii="Times New Roman" w:eastAsia="Calibri" w:hAnsi="Times New Roman" w:cs="Times New Roman"/>
          <w:sz w:val="24"/>
        </w:rPr>
        <w:t>.</w:t>
      </w:r>
      <w:r w:rsidR="007A6DB7">
        <w:rPr>
          <w:rFonts w:ascii="Times New Roman" w:hAnsi="Times New Roman" w:cs="Times New Roman"/>
          <w:sz w:val="24"/>
        </w:rPr>
        <w:t>».</w:t>
      </w:r>
    </w:p>
    <w:p w14:paraId="2517AC4E" w14:textId="77777777" w:rsidR="004B3E25" w:rsidRDefault="004B3E25" w:rsidP="009F7EFF">
      <w:pPr>
        <w:spacing w:line="276" w:lineRule="auto"/>
        <w:contextualSpacing/>
        <w:jc w:val="center"/>
        <w:rPr>
          <w:rFonts w:ascii="Times New Roman" w:eastAsia="Calibri" w:hAnsi="Times New Roman" w:cs="Times New Roman"/>
          <w:b/>
          <w:sz w:val="24"/>
        </w:rPr>
      </w:pPr>
    </w:p>
    <w:p w14:paraId="1839F279" w14:textId="77777777" w:rsidR="00F4467F" w:rsidRDefault="00F4467F" w:rsidP="009F7EFF">
      <w:pPr>
        <w:spacing w:line="276" w:lineRule="auto"/>
        <w:contextualSpacing/>
        <w:jc w:val="center"/>
        <w:rPr>
          <w:rFonts w:ascii="Times New Roman" w:eastAsia="Calibri" w:hAnsi="Times New Roman" w:cs="Times New Roman"/>
          <w:b/>
          <w:sz w:val="24"/>
        </w:rPr>
      </w:pPr>
    </w:p>
    <w:p w14:paraId="0217C009" w14:textId="77777777" w:rsidR="004B3E25" w:rsidRDefault="004B3E25" w:rsidP="009F7EFF">
      <w:pPr>
        <w:spacing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 xml:space="preserve">Άρθρο </w:t>
      </w:r>
      <w:r w:rsidR="00606E4D">
        <w:rPr>
          <w:rFonts w:ascii="Times New Roman" w:eastAsia="Calibri" w:hAnsi="Times New Roman" w:cs="Times New Roman"/>
          <w:b/>
          <w:sz w:val="24"/>
        </w:rPr>
        <w:t>9</w:t>
      </w:r>
    </w:p>
    <w:p w14:paraId="642ED5F6" w14:textId="77777777" w:rsidR="004B3E25" w:rsidRDefault="004B3E25" w:rsidP="009F7EFF">
      <w:pPr>
        <w:spacing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Μεταβατική διάταξη</w:t>
      </w:r>
    </w:p>
    <w:p w14:paraId="73D31D27" w14:textId="77777777" w:rsidR="00F4467F" w:rsidRDefault="00F4467F" w:rsidP="009F7EFF">
      <w:pPr>
        <w:spacing w:line="276" w:lineRule="auto"/>
        <w:contextualSpacing/>
        <w:jc w:val="both"/>
        <w:rPr>
          <w:rFonts w:ascii="Times New Roman" w:eastAsia="Calibri" w:hAnsi="Times New Roman" w:cs="Times New Roman"/>
          <w:sz w:val="24"/>
        </w:rPr>
      </w:pPr>
    </w:p>
    <w:p w14:paraId="05124966" w14:textId="4E1CC82F" w:rsidR="004B3E25" w:rsidRDefault="00815E65" w:rsidP="009F7EFF">
      <w:pPr>
        <w:spacing w:line="276" w:lineRule="auto"/>
        <w:contextualSpacing/>
        <w:jc w:val="both"/>
        <w:rPr>
          <w:rFonts w:ascii="Times New Roman" w:eastAsia="Calibri" w:hAnsi="Times New Roman" w:cs="Times New Roman"/>
          <w:sz w:val="24"/>
        </w:rPr>
      </w:pPr>
      <w:r w:rsidRPr="00815E65">
        <w:rPr>
          <w:rFonts w:ascii="Times New Roman" w:eastAsia="Calibri" w:hAnsi="Times New Roman" w:cs="Times New Roman"/>
          <w:sz w:val="24"/>
        </w:rPr>
        <w:t>Το πεδίο εφαρμογής του παρόντος νόμου καταλαμβάνει και τα σύμφωνα συμβίωσης που έχουν ήδη συναφθεί πριν από την έναρξη ισχύος του</w:t>
      </w:r>
      <w:r w:rsidR="004B3E25">
        <w:rPr>
          <w:rFonts w:ascii="Times New Roman" w:eastAsia="Calibri" w:hAnsi="Times New Roman" w:cs="Times New Roman"/>
          <w:sz w:val="24"/>
        </w:rPr>
        <w:t>.</w:t>
      </w:r>
    </w:p>
    <w:p w14:paraId="299674A5" w14:textId="77777777" w:rsidR="00441F86" w:rsidRDefault="00441F86" w:rsidP="009F7EFF">
      <w:pPr>
        <w:spacing w:line="276" w:lineRule="auto"/>
        <w:contextualSpacing/>
        <w:jc w:val="both"/>
        <w:rPr>
          <w:rFonts w:ascii="Times New Roman" w:hAnsi="Times New Roman" w:cs="Times New Roman"/>
          <w:sz w:val="24"/>
        </w:rPr>
      </w:pPr>
    </w:p>
    <w:p w14:paraId="4FCA8376" w14:textId="77777777" w:rsidR="00F4467F" w:rsidRDefault="00F4467F" w:rsidP="009F7EFF">
      <w:pPr>
        <w:spacing w:line="276" w:lineRule="auto"/>
        <w:contextualSpacing/>
        <w:jc w:val="both"/>
        <w:rPr>
          <w:rFonts w:ascii="Times New Roman" w:hAnsi="Times New Roman" w:cs="Times New Roman"/>
          <w:sz w:val="24"/>
        </w:rPr>
      </w:pPr>
    </w:p>
    <w:p w14:paraId="27222062" w14:textId="77777777" w:rsidR="0088651C" w:rsidRDefault="00D05CB9" w:rsidP="009F7EFF">
      <w:pPr>
        <w:spacing w:line="276" w:lineRule="auto"/>
        <w:contextualSpacing/>
        <w:jc w:val="center"/>
        <w:rPr>
          <w:rFonts w:ascii="Times New Roman" w:hAnsi="Times New Roman" w:cs="Times New Roman"/>
          <w:b/>
          <w:sz w:val="24"/>
        </w:rPr>
      </w:pPr>
      <w:r w:rsidRPr="0045716B">
        <w:rPr>
          <w:rFonts w:ascii="Times New Roman" w:hAnsi="Times New Roman" w:cs="Times New Roman"/>
          <w:b/>
          <w:sz w:val="28"/>
        </w:rPr>
        <w:t>Κεφάλαιο Ε΄ -Τροποποιήσεις στο ν. 4491/2017</w:t>
      </w:r>
      <w:r w:rsidR="005A0044">
        <w:rPr>
          <w:rFonts w:ascii="Times New Roman" w:hAnsi="Times New Roman" w:cs="Times New Roman"/>
          <w:b/>
          <w:sz w:val="28"/>
        </w:rPr>
        <w:t xml:space="preserve"> (</w:t>
      </w:r>
      <w:r w:rsidR="00F735AA">
        <w:rPr>
          <w:rFonts w:ascii="Times New Roman" w:hAnsi="Times New Roman" w:cs="Times New Roman"/>
          <w:b/>
          <w:sz w:val="28"/>
        </w:rPr>
        <w:t xml:space="preserve">Α’ 152, </w:t>
      </w:r>
      <w:r w:rsidR="005A0044">
        <w:rPr>
          <w:rFonts w:ascii="Times New Roman" w:hAnsi="Times New Roman" w:cs="Times New Roman"/>
          <w:b/>
          <w:sz w:val="28"/>
        </w:rPr>
        <w:t>Νομική Αναγνώριση της Ταυτότητας Φύλου)</w:t>
      </w:r>
    </w:p>
    <w:p w14:paraId="63411343" w14:textId="77777777" w:rsidR="00F4467F" w:rsidRDefault="00F4467F" w:rsidP="009F7EFF">
      <w:pPr>
        <w:spacing w:line="276" w:lineRule="auto"/>
        <w:contextualSpacing/>
        <w:jc w:val="center"/>
        <w:rPr>
          <w:rFonts w:ascii="Times New Roman" w:hAnsi="Times New Roman" w:cs="Times New Roman"/>
          <w:b/>
          <w:sz w:val="24"/>
        </w:rPr>
      </w:pPr>
    </w:p>
    <w:p w14:paraId="528CCC01" w14:textId="77777777" w:rsidR="0088651C" w:rsidRDefault="00593C38"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606E4D">
        <w:rPr>
          <w:rFonts w:ascii="Times New Roman" w:hAnsi="Times New Roman" w:cs="Times New Roman"/>
          <w:b/>
          <w:sz w:val="24"/>
        </w:rPr>
        <w:t>10</w:t>
      </w:r>
    </w:p>
    <w:p w14:paraId="7E7B13F5" w14:textId="77777777" w:rsidR="00F4467F" w:rsidRDefault="00F4467F" w:rsidP="009F7EFF">
      <w:pPr>
        <w:spacing w:line="276" w:lineRule="auto"/>
        <w:contextualSpacing/>
        <w:jc w:val="both"/>
        <w:rPr>
          <w:rFonts w:ascii="Times New Roman" w:hAnsi="Times New Roman" w:cs="Times New Roman"/>
          <w:sz w:val="24"/>
        </w:rPr>
      </w:pPr>
    </w:p>
    <w:p w14:paraId="52B996CA" w14:textId="0314C7DB" w:rsidR="0088651C" w:rsidRPr="00D35BF7" w:rsidRDefault="0088651C" w:rsidP="009F7EFF">
      <w:pPr>
        <w:spacing w:line="276" w:lineRule="auto"/>
        <w:contextualSpacing/>
        <w:jc w:val="both"/>
        <w:rPr>
          <w:rFonts w:ascii="Times New Roman" w:hAnsi="Times New Roman" w:cs="Times New Roman"/>
          <w:sz w:val="24"/>
        </w:rPr>
      </w:pPr>
      <w:r w:rsidRPr="00D35BF7">
        <w:rPr>
          <w:rFonts w:ascii="Times New Roman" w:hAnsi="Times New Roman" w:cs="Times New Roman"/>
          <w:sz w:val="24"/>
        </w:rPr>
        <w:t>Η παρ</w:t>
      </w:r>
      <w:r w:rsidR="00A33A2C" w:rsidRPr="00D35BF7">
        <w:rPr>
          <w:rFonts w:ascii="Times New Roman" w:hAnsi="Times New Roman" w:cs="Times New Roman"/>
          <w:sz w:val="24"/>
        </w:rPr>
        <w:t>.</w:t>
      </w:r>
      <w:r w:rsidRPr="00D35BF7">
        <w:rPr>
          <w:rFonts w:ascii="Times New Roman" w:hAnsi="Times New Roman" w:cs="Times New Roman"/>
          <w:sz w:val="24"/>
        </w:rPr>
        <w:t xml:space="preserve"> 3 του άρθρου 3 του ν. 4491/2017 καταργείται και η παρ</w:t>
      </w:r>
      <w:r w:rsidR="00A33A2C" w:rsidRPr="00D35BF7">
        <w:rPr>
          <w:rFonts w:ascii="Times New Roman" w:hAnsi="Times New Roman" w:cs="Times New Roman"/>
          <w:sz w:val="24"/>
        </w:rPr>
        <w:t>.</w:t>
      </w:r>
      <w:r w:rsidRPr="00D35BF7">
        <w:rPr>
          <w:rFonts w:ascii="Times New Roman" w:hAnsi="Times New Roman" w:cs="Times New Roman"/>
          <w:sz w:val="24"/>
        </w:rPr>
        <w:t xml:space="preserve"> 4 του ίδιου άρθρου αναριθμείται σε παρ</w:t>
      </w:r>
      <w:r w:rsidR="00A33A2C" w:rsidRPr="00D35BF7">
        <w:rPr>
          <w:rFonts w:ascii="Times New Roman" w:hAnsi="Times New Roman" w:cs="Times New Roman"/>
          <w:sz w:val="24"/>
        </w:rPr>
        <w:t>.</w:t>
      </w:r>
      <w:r w:rsidRPr="00D35BF7">
        <w:rPr>
          <w:rFonts w:ascii="Times New Roman" w:hAnsi="Times New Roman" w:cs="Times New Roman"/>
          <w:sz w:val="24"/>
        </w:rPr>
        <w:t xml:space="preserve"> 3.</w:t>
      </w:r>
    </w:p>
    <w:p w14:paraId="34DA95BB" w14:textId="77777777" w:rsidR="0088651C" w:rsidRDefault="0088651C" w:rsidP="00D35BF7">
      <w:pPr>
        <w:spacing w:line="276" w:lineRule="auto"/>
        <w:contextualSpacing/>
        <w:jc w:val="both"/>
        <w:rPr>
          <w:rFonts w:ascii="Times New Roman" w:hAnsi="Times New Roman" w:cs="Times New Roman"/>
          <w:b/>
          <w:sz w:val="24"/>
        </w:rPr>
      </w:pPr>
    </w:p>
    <w:p w14:paraId="40AEF250" w14:textId="77777777" w:rsidR="00F4467F" w:rsidRDefault="00F4467F" w:rsidP="00D35BF7">
      <w:pPr>
        <w:spacing w:line="276" w:lineRule="auto"/>
        <w:contextualSpacing/>
        <w:jc w:val="both"/>
        <w:rPr>
          <w:rFonts w:ascii="Times New Roman" w:hAnsi="Times New Roman" w:cs="Times New Roman"/>
          <w:b/>
          <w:sz w:val="24"/>
        </w:rPr>
      </w:pPr>
    </w:p>
    <w:p w14:paraId="1292B691" w14:textId="77777777" w:rsidR="0088651C" w:rsidRDefault="00593C38"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C5166F">
        <w:rPr>
          <w:rFonts w:ascii="Times New Roman" w:hAnsi="Times New Roman" w:cs="Times New Roman"/>
          <w:b/>
          <w:sz w:val="24"/>
        </w:rPr>
        <w:t>1</w:t>
      </w:r>
      <w:r w:rsidR="00606E4D">
        <w:rPr>
          <w:rFonts w:ascii="Times New Roman" w:hAnsi="Times New Roman" w:cs="Times New Roman"/>
          <w:b/>
          <w:sz w:val="24"/>
        </w:rPr>
        <w:t>1</w:t>
      </w:r>
    </w:p>
    <w:p w14:paraId="21728170" w14:textId="77777777" w:rsidR="00F4467F" w:rsidRDefault="00F4467F" w:rsidP="009F7EFF">
      <w:pPr>
        <w:spacing w:line="276" w:lineRule="auto"/>
        <w:contextualSpacing/>
        <w:jc w:val="both"/>
        <w:rPr>
          <w:rFonts w:ascii="Times New Roman" w:hAnsi="Times New Roman" w:cs="Times New Roman"/>
          <w:sz w:val="24"/>
        </w:rPr>
      </w:pPr>
    </w:p>
    <w:p w14:paraId="40DC7855" w14:textId="05743F95" w:rsidR="00F4467F" w:rsidRPr="00F4467F" w:rsidRDefault="0088651C" w:rsidP="009F7EFF">
      <w:pPr>
        <w:spacing w:line="276" w:lineRule="auto"/>
        <w:contextualSpacing/>
        <w:jc w:val="both"/>
        <w:rPr>
          <w:rFonts w:ascii="Times New Roman" w:hAnsi="Times New Roman" w:cs="Times New Roman"/>
          <w:sz w:val="24"/>
        </w:rPr>
      </w:pPr>
      <w:r>
        <w:rPr>
          <w:rFonts w:ascii="Times New Roman" w:hAnsi="Times New Roman" w:cs="Times New Roman"/>
          <w:sz w:val="24"/>
        </w:rPr>
        <w:t>Στο άρθρο 5 του ν. 4491/2017 προστίθεται παρ</w:t>
      </w:r>
      <w:r w:rsidR="00F735AA">
        <w:rPr>
          <w:rFonts w:ascii="Times New Roman" w:hAnsi="Times New Roman" w:cs="Times New Roman"/>
          <w:sz w:val="24"/>
        </w:rPr>
        <w:t>.</w:t>
      </w:r>
      <w:r>
        <w:rPr>
          <w:rFonts w:ascii="Times New Roman" w:hAnsi="Times New Roman" w:cs="Times New Roman"/>
          <w:sz w:val="24"/>
        </w:rPr>
        <w:t xml:space="preserve"> 3 ως εξής:</w:t>
      </w:r>
    </w:p>
    <w:p w14:paraId="65013C21" w14:textId="0171ED20" w:rsidR="00882212" w:rsidRPr="00A64981" w:rsidRDefault="00882212" w:rsidP="009F7EFF">
      <w:pPr>
        <w:spacing w:line="276" w:lineRule="auto"/>
        <w:ind w:left="720"/>
        <w:contextualSpacing/>
        <w:jc w:val="both"/>
        <w:rPr>
          <w:rFonts w:ascii="Times New Roman" w:eastAsia="Calibri" w:hAnsi="Times New Roman" w:cs="Times New Roman"/>
          <w:sz w:val="24"/>
        </w:rPr>
      </w:pPr>
      <w:r>
        <w:rPr>
          <w:rFonts w:ascii="Times New Roman" w:eastAsia="Calibri" w:hAnsi="Times New Roman" w:cs="Times New Roman"/>
          <w:sz w:val="24"/>
        </w:rPr>
        <w:t xml:space="preserve">«3. </w:t>
      </w:r>
      <w:r w:rsidRPr="00A64981">
        <w:rPr>
          <w:rFonts w:ascii="Times New Roman" w:eastAsia="Calibri" w:hAnsi="Times New Roman" w:cs="Times New Roman"/>
          <w:sz w:val="24"/>
        </w:rPr>
        <w:t>Η διόρθωση του καταχωρισμένου φύλου δεν επιδρά στο</w:t>
      </w:r>
      <w:r>
        <w:rPr>
          <w:rFonts w:ascii="Times New Roman" w:eastAsia="Calibri" w:hAnsi="Times New Roman" w:cs="Times New Roman"/>
          <w:sz w:val="24"/>
        </w:rPr>
        <w:t xml:space="preserve"> κύρος του πολιτικού γάμου</w:t>
      </w:r>
      <w:r w:rsidR="00D35BF7">
        <w:rPr>
          <w:rFonts w:ascii="Times New Roman" w:eastAsia="Calibri" w:hAnsi="Times New Roman" w:cs="Times New Roman"/>
          <w:sz w:val="24"/>
        </w:rPr>
        <w:t xml:space="preserve"> </w:t>
      </w:r>
      <w:r w:rsidR="00E86185">
        <w:rPr>
          <w:rFonts w:ascii="Times New Roman" w:eastAsia="Calibri" w:hAnsi="Times New Roman" w:cs="Times New Roman"/>
          <w:sz w:val="24"/>
        </w:rPr>
        <w:t xml:space="preserve">και, </w:t>
      </w:r>
      <w:r w:rsidR="00E86185" w:rsidRPr="00882212">
        <w:rPr>
          <w:rFonts w:ascii="Times New Roman" w:hAnsi="Times New Roman" w:cs="Times New Roman"/>
          <w:sz w:val="24"/>
        </w:rPr>
        <w:t>μετά την διόρθωση της ληξιαρχικής πράξης για την αλλαγή του φύλου</w:t>
      </w:r>
      <w:r w:rsidR="00E86185">
        <w:rPr>
          <w:rFonts w:ascii="Times New Roman" w:eastAsia="Calibri" w:hAnsi="Times New Roman" w:cs="Times New Roman"/>
          <w:sz w:val="24"/>
        </w:rPr>
        <w:t xml:space="preserve">, </w:t>
      </w:r>
      <w:r w:rsidR="00D35BF7" w:rsidRPr="00E86185">
        <w:rPr>
          <w:rFonts w:ascii="Times New Roman" w:hAnsi="Times New Roman" w:cs="Times New Roman"/>
          <w:sz w:val="24"/>
        </w:rPr>
        <w:t xml:space="preserve">διορθώνεται η ληξιαρχική καταγραφή </w:t>
      </w:r>
      <w:r w:rsidR="00E86185" w:rsidRPr="00E86185">
        <w:rPr>
          <w:rFonts w:ascii="Times New Roman" w:hAnsi="Times New Roman" w:cs="Times New Roman"/>
          <w:sz w:val="24"/>
        </w:rPr>
        <w:t xml:space="preserve">του γάμου </w:t>
      </w:r>
      <w:r w:rsidR="00D35BF7" w:rsidRPr="00E86185">
        <w:rPr>
          <w:rFonts w:ascii="Times New Roman" w:hAnsi="Times New Roman" w:cs="Times New Roman"/>
          <w:sz w:val="24"/>
        </w:rPr>
        <w:t xml:space="preserve">με αίτηση του ενδιαφερομένου συζύγου ή </w:t>
      </w:r>
      <w:r w:rsidR="00E86185" w:rsidRPr="00E86185">
        <w:rPr>
          <w:rFonts w:ascii="Times New Roman" w:hAnsi="Times New Roman" w:cs="Times New Roman"/>
          <w:sz w:val="24"/>
        </w:rPr>
        <w:t>τέκνου</w:t>
      </w:r>
      <w:r w:rsidRPr="00E86185">
        <w:rPr>
          <w:rFonts w:ascii="Times New Roman" w:hAnsi="Times New Roman" w:cs="Times New Roman"/>
          <w:sz w:val="24"/>
        </w:rPr>
        <w:t>.</w:t>
      </w:r>
      <w:r w:rsidRPr="00882212">
        <w:rPr>
          <w:rFonts w:ascii="Times New Roman" w:hAnsi="Times New Roman" w:cs="Times New Roman"/>
          <w:sz w:val="24"/>
        </w:rPr>
        <w:t xml:space="preserve"> Αν ο γάμος </w:t>
      </w:r>
      <w:r w:rsidR="00EC3F55">
        <w:rPr>
          <w:rFonts w:ascii="Times New Roman" w:hAnsi="Times New Roman" w:cs="Times New Roman"/>
          <w:sz w:val="24"/>
        </w:rPr>
        <w:t xml:space="preserve">ήταν </w:t>
      </w:r>
      <w:r w:rsidRPr="00882212">
        <w:rPr>
          <w:rFonts w:ascii="Times New Roman" w:hAnsi="Times New Roman" w:cs="Times New Roman"/>
          <w:sz w:val="24"/>
        </w:rPr>
        <w:t xml:space="preserve">θρησκευτικός, </w:t>
      </w:r>
      <w:r w:rsidR="007F4256">
        <w:rPr>
          <w:rFonts w:ascii="Times New Roman" w:hAnsi="Times New Roman" w:cs="Times New Roman"/>
          <w:sz w:val="24"/>
        </w:rPr>
        <w:t xml:space="preserve">είτε διατάσσεται η πνευματική λύση του με αίτηση των συζύγων και καταχωρίζεται </w:t>
      </w:r>
      <w:r w:rsidR="00EC3F55">
        <w:rPr>
          <w:rFonts w:ascii="Times New Roman" w:hAnsi="Times New Roman" w:cs="Times New Roman"/>
          <w:sz w:val="24"/>
        </w:rPr>
        <w:t xml:space="preserve">εφεξής </w:t>
      </w:r>
      <w:r w:rsidR="007F4256">
        <w:rPr>
          <w:rFonts w:ascii="Times New Roman" w:hAnsi="Times New Roman" w:cs="Times New Roman"/>
          <w:sz w:val="24"/>
        </w:rPr>
        <w:t xml:space="preserve">ως πολιτικός, είτε </w:t>
      </w:r>
      <w:r w:rsidR="00EC3F55">
        <w:rPr>
          <w:rFonts w:ascii="Times New Roman" w:hAnsi="Times New Roman" w:cs="Times New Roman"/>
          <w:sz w:val="24"/>
        </w:rPr>
        <w:t xml:space="preserve">-απουσία αίτησης πνευματικής λύσης- λύεται αυτοδικαίως μετά την παρέλευση τριάντα (30) ημερών από </w:t>
      </w:r>
      <w:r w:rsidR="00EC3F55" w:rsidRPr="00882212">
        <w:rPr>
          <w:rFonts w:ascii="Times New Roman" w:hAnsi="Times New Roman" w:cs="Times New Roman"/>
          <w:sz w:val="24"/>
        </w:rPr>
        <w:t>την διόρθωση της ληξιαρχικής πράξης για την αλλαγή του φύλου</w:t>
      </w:r>
      <w:r>
        <w:rPr>
          <w:rFonts w:ascii="Times New Roman" w:eastAsia="Calibri" w:hAnsi="Times New Roman" w:cs="Times New Roman"/>
          <w:sz w:val="24"/>
        </w:rPr>
        <w:t>.».</w:t>
      </w:r>
    </w:p>
    <w:p w14:paraId="258E11F8" w14:textId="77777777" w:rsidR="00882212" w:rsidRDefault="00882212" w:rsidP="009F7EFF">
      <w:pPr>
        <w:spacing w:line="276" w:lineRule="auto"/>
        <w:contextualSpacing/>
        <w:jc w:val="both"/>
        <w:rPr>
          <w:rFonts w:ascii="Times New Roman" w:hAnsi="Times New Roman" w:cs="Times New Roman"/>
          <w:sz w:val="24"/>
        </w:rPr>
      </w:pPr>
    </w:p>
    <w:p w14:paraId="56541D9A" w14:textId="77777777" w:rsidR="00F4467F" w:rsidRPr="0088651C" w:rsidRDefault="00F4467F" w:rsidP="009F7EFF">
      <w:pPr>
        <w:spacing w:line="276" w:lineRule="auto"/>
        <w:contextualSpacing/>
        <w:jc w:val="both"/>
        <w:rPr>
          <w:rFonts w:ascii="Times New Roman" w:hAnsi="Times New Roman" w:cs="Times New Roman"/>
          <w:sz w:val="24"/>
        </w:rPr>
      </w:pPr>
    </w:p>
    <w:p w14:paraId="740073DC" w14:textId="77777777" w:rsidR="0088651C" w:rsidRDefault="00B1395D"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C5166F">
        <w:rPr>
          <w:rFonts w:ascii="Times New Roman" w:hAnsi="Times New Roman" w:cs="Times New Roman"/>
          <w:b/>
          <w:sz w:val="24"/>
        </w:rPr>
        <w:t>1</w:t>
      </w:r>
      <w:r w:rsidR="00606E4D">
        <w:rPr>
          <w:rFonts w:ascii="Times New Roman" w:hAnsi="Times New Roman" w:cs="Times New Roman"/>
          <w:b/>
          <w:sz w:val="24"/>
        </w:rPr>
        <w:t>2</w:t>
      </w:r>
    </w:p>
    <w:p w14:paraId="5069B3BC" w14:textId="77777777" w:rsidR="0085024E" w:rsidRDefault="0085024E" w:rsidP="009F7EFF">
      <w:pPr>
        <w:spacing w:after="0" w:line="276" w:lineRule="auto"/>
        <w:contextualSpacing/>
        <w:jc w:val="both"/>
        <w:rPr>
          <w:rFonts w:ascii="Times New Roman" w:eastAsia="Times New Roman" w:hAnsi="Times New Roman" w:cs="Times New Roman"/>
          <w:sz w:val="24"/>
          <w:szCs w:val="24"/>
          <w:lang w:eastAsia="el-GR"/>
        </w:rPr>
      </w:pPr>
    </w:p>
    <w:p w14:paraId="02211409" w14:textId="77777777" w:rsidR="0085024E" w:rsidRPr="00A64981" w:rsidRDefault="0085024E" w:rsidP="009F7EFF">
      <w:pPr>
        <w:spacing w:after="0" w:line="276" w:lineRule="auto"/>
        <w:contextualSpacing/>
        <w:jc w:val="both"/>
        <w:rPr>
          <w:rFonts w:ascii="Times New Roman" w:eastAsia="Times New Roman" w:hAnsi="Times New Roman" w:cs="Times New Roman"/>
          <w:sz w:val="24"/>
          <w:szCs w:val="24"/>
          <w:lang w:eastAsia="el-GR"/>
        </w:rPr>
      </w:pPr>
      <w:r w:rsidRPr="00A64981">
        <w:rPr>
          <w:rFonts w:ascii="Times New Roman" w:eastAsia="Times New Roman" w:hAnsi="Times New Roman" w:cs="Times New Roman"/>
          <w:sz w:val="24"/>
          <w:szCs w:val="24"/>
          <w:lang w:eastAsia="el-GR"/>
        </w:rPr>
        <w:t xml:space="preserve">1. </w:t>
      </w:r>
      <w:r w:rsidR="00D6762F">
        <w:rPr>
          <w:rFonts w:ascii="Times New Roman" w:eastAsia="Times New Roman" w:hAnsi="Times New Roman" w:cs="Times New Roman"/>
          <w:sz w:val="24"/>
          <w:szCs w:val="24"/>
          <w:lang w:eastAsia="el-GR"/>
        </w:rPr>
        <w:t xml:space="preserve">Κατ’ επιλογή </w:t>
      </w:r>
      <w:r w:rsidR="00E1549F">
        <w:rPr>
          <w:rFonts w:ascii="Times New Roman" w:eastAsia="Times New Roman" w:hAnsi="Times New Roman" w:cs="Times New Roman"/>
          <w:sz w:val="24"/>
          <w:szCs w:val="24"/>
          <w:lang w:eastAsia="el-GR"/>
        </w:rPr>
        <w:t>των γονέων</w:t>
      </w:r>
      <w:r w:rsidR="00D6762F">
        <w:rPr>
          <w:rFonts w:ascii="Times New Roman" w:eastAsia="Times New Roman" w:hAnsi="Times New Roman" w:cs="Times New Roman"/>
          <w:sz w:val="24"/>
          <w:szCs w:val="24"/>
          <w:lang w:eastAsia="el-GR"/>
        </w:rPr>
        <w:t>, σ</w:t>
      </w:r>
      <w:r w:rsidRPr="00A64981">
        <w:rPr>
          <w:rFonts w:ascii="Times New Roman" w:eastAsia="Times New Roman" w:hAnsi="Times New Roman" w:cs="Times New Roman"/>
          <w:sz w:val="24"/>
          <w:szCs w:val="24"/>
          <w:lang w:eastAsia="el-GR"/>
        </w:rPr>
        <w:t xml:space="preserve">τις ληξιαρχικές πράξεις γέννησης </w:t>
      </w:r>
      <w:r w:rsidR="00E1549F">
        <w:rPr>
          <w:rFonts w:ascii="Times New Roman" w:eastAsia="Times New Roman" w:hAnsi="Times New Roman" w:cs="Times New Roman"/>
          <w:sz w:val="24"/>
          <w:szCs w:val="24"/>
          <w:lang w:eastAsia="el-GR"/>
        </w:rPr>
        <w:t xml:space="preserve">επιτρέπεται να </w:t>
      </w:r>
      <w:r w:rsidRPr="007E45DC">
        <w:rPr>
          <w:rFonts w:ascii="Times New Roman" w:eastAsia="Times New Roman" w:hAnsi="Times New Roman" w:cs="Times New Roman"/>
          <w:sz w:val="24"/>
          <w:szCs w:val="24"/>
          <w:lang w:eastAsia="el-GR"/>
        </w:rPr>
        <w:t xml:space="preserve">χρησιμοποιούνται οι </w:t>
      </w:r>
      <w:r w:rsidR="00E1549F" w:rsidRPr="007E45DC">
        <w:rPr>
          <w:rFonts w:ascii="Times New Roman" w:eastAsia="Times New Roman" w:hAnsi="Times New Roman" w:cs="Times New Roman"/>
          <w:sz w:val="24"/>
          <w:szCs w:val="24"/>
          <w:lang w:eastAsia="el-GR"/>
        </w:rPr>
        <w:t xml:space="preserve">όροι </w:t>
      </w:r>
      <w:r w:rsidRPr="007E45DC">
        <w:rPr>
          <w:rFonts w:ascii="Times New Roman" w:eastAsia="Times New Roman" w:hAnsi="Times New Roman" w:cs="Times New Roman"/>
          <w:sz w:val="24"/>
          <w:szCs w:val="24"/>
          <w:lang w:eastAsia="el-GR"/>
        </w:rPr>
        <w:t xml:space="preserve">«Γονέας Ι» και «Γονέας ΙΙ» </w:t>
      </w:r>
      <w:r w:rsidR="00E1549F" w:rsidRPr="007E45DC">
        <w:rPr>
          <w:rFonts w:ascii="Times New Roman" w:eastAsia="Times New Roman" w:hAnsi="Times New Roman" w:cs="Times New Roman"/>
          <w:sz w:val="24"/>
          <w:szCs w:val="24"/>
          <w:lang w:eastAsia="el-GR"/>
        </w:rPr>
        <w:t>αντί των όρων</w:t>
      </w:r>
      <w:r w:rsidR="00602FA0" w:rsidRPr="008E2478">
        <w:rPr>
          <w:rFonts w:ascii="Times New Roman" w:eastAsia="Times New Roman" w:hAnsi="Times New Roman" w:cs="Times New Roman"/>
          <w:sz w:val="24"/>
          <w:szCs w:val="24"/>
          <w:lang w:eastAsia="el-GR"/>
        </w:rPr>
        <w:t xml:space="preserve"> «μητέρα» και </w:t>
      </w:r>
      <w:r w:rsidRPr="008E2478">
        <w:rPr>
          <w:rFonts w:ascii="Times New Roman" w:eastAsia="Times New Roman" w:hAnsi="Times New Roman" w:cs="Times New Roman"/>
          <w:sz w:val="24"/>
          <w:szCs w:val="24"/>
          <w:lang w:eastAsia="el-GR"/>
        </w:rPr>
        <w:t>«πατέρας».</w:t>
      </w:r>
      <w:r w:rsidR="00F917E3" w:rsidRPr="00F053A2">
        <w:rPr>
          <w:rFonts w:ascii="Times New Roman" w:eastAsia="Calibri" w:hAnsi="Times New Roman" w:cs="Times New Roman"/>
          <w:sz w:val="24"/>
        </w:rPr>
        <w:t xml:space="preserve"> </w:t>
      </w:r>
      <w:r w:rsidR="00F917E3" w:rsidRPr="007E45DC">
        <w:rPr>
          <w:rFonts w:ascii="Times New Roman" w:eastAsia="Calibri" w:hAnsi="Times New Roman" w:cs="Times New Roman"/>
          <w:sz w:val="24"/>
        </w:rPr>
        <w:t>Όταν πρόκειται για ομόφυλα ζευγάρια</w:t>
      </w:r>
      <w:r w:rsidR="00B97DB6" w:rsidRPr="007E45DC">
        <w:rPr>
          <w:rFonts w:ascii="Times New Roman" w:eastAsia="Calibri" w:hAnsi="Times New Roman" w:cs="Times New Roman"/>
          <w:sz w:val="24"/>
        </w:rPr>
        <w:t xml:space="preserve"> η</w:t>
      </w:r>
      <w:r w:rsidR="00F917E3" w:rsidRPr="007E45DC">
        <w:rPr>
          <w:rFonts w:ascii="Times New Roman" w:eastAsia="Calibri" w:hAnsi="Times New Roman" w:cs="Times New Roman"/>
          <w:sz w:val="24"/>
        </w:rPr>
        <w:t xml:space="preserve"> </w:t>
      </w:r>
      <w:r w:rsidR="00F917E3" w:rsidRPr="007E45DC">
        <w:rPr>
          <w:rFonts w:ascii="Times New Roman" w:eastAsia="Times New Roman" w:hAnsi="Times New Roman" w:cs="Times New Roman"/>
          <w:sz w:val="24"/>
          <w:szCs w:val="24"/>
          <w:lang w:eastAsia="el-GR"/>
        </w:rPr>
        <w:t>επιλογή</w:t>
      </w:r>
      <w:r w:rsidR="00F917E3" w:rsidRPr="00F917E3">
        <w:rPr>
          <w:rFonts w:ascii="Times New Roman" w:eastAsia="Times New Roman" w:hAnsi="Times New Roman" w:cs="Times New Roman"/>
          <w:sz w:val="24"/>
          <w:szCs w:val="24"/>
          <w:lang w:eastAsia="el-GR"/>
        </w:rPr>
        <w:t xml:space="preserve"> του </w:t>
      </w:r>
      <w:r w:rsidR="007F7DFA">
        <w:rPr>
          <w:rFonts w:ascii="Times New Roman" w:eastAsia="Times New Roman" w:hAnsi="Times New Roman" w:cs="Times New Roman"/>
          <w:sz w:val="24"/>
          <w:szCs w:val="24"/>
          <w:lang w:eastAsia="el-GR"/>
        </w:rPr>
        <w:t xml:space="preserve">όρου που αποδίδει τη σχέση του </w:t>
      </w:r>
      <w:r w:rsidR="00F917E3">
        <w:rPr>
          <w:rFonts w:ascii="Times New Roman" w:eastAsia="Times New Roman" w:hAnsi="Times New Roman" w:cs="Times New Roman"/>
          <w:sz w:val="24"/>
          <w:szCs w:val="24"/>
          <w:lang w:eastAsia="el-GR"/>
        </w:rPr>
        <w:t xml:space="preserve">ενός γονέα </w:t>
      </w:r>
      <w:r w:rsidR="007F7DFA">
        <w:rPr>
          <w:rFonts w:ascii="Times New Roman" w:eastAsia="Times New Roman" w:hAnsi="Times New Roman" w:cs="Times New Roman"/>
          <w:sz w:val="24"/>
          <w:szCs w:val="24"/>
          <w:lang w:eastAsia="el-GR"/>
        </w:rPr>
        <w:t xml:space="preserve">με το τέκνο </w:t>
      </w:r>
      <w:r w:rsidR="00F917E3" w:rsidRPr="00F917E3">
        <w:rPr>
          <w:rFonts w:ascii="Times New Roman" w:eastAsia="Times New Roman" w:hAnsi="Times New Roman" w:cs="Times New Roman"/>
          <w:sz w:val="24"/>
          <w:szCs w:val="24"/>
          <w:lang w:eastAsia="el-GR"/>
        </w:rPr>
        <w:t xml:space="preserve">δεν περιορίζεται </w:t>
      </w:r>
      <w:r w:rsidR="007F7DFA">
        <w:rPr>
          <w:rFonts w:ascii="Times New Roman" w:eastAsia="Times New Roman" w:hAnsi="Times New Roman" w:cs="Times New Roman"/>
          <w:sz w:val="24"/>
          <w:szCs w:val="24"/>
          <w:lang w:eastAsia="el-GR"/>
        </w:rPr>
        <w:t xml:space="preserve">βάσει του όρου </w:t>
      </w:r>
      <w:r w:rsidR="00F917E3" w:rsidRPr="00F917E3">
        <w:rPr>
          <w:rFonts w:ascii="Times New Roman" w:eastAsia="Times New Roman" w:hAnsi="Times New Roman" w:cs="Times New Roman"/>
          <w:sz w:val="24"/>
          <w:szCs w:val="24"/>
          <w:lang w:eastAsia="el-GR"/>
        </w:rPr>
        <w:t xml:space="preserve">με τον οποίο αποδίδεται η σχέση του </w:t>
      </w:r>
      <w:r w:rsidR="007F7DFA">
        <w:rPr>
          <w:rFonts w:ascii="Times New Roman" w:eastAsia="Times New Roman" w:hAnsi="Times New Roman" w:cs="Times New Roman"/>
          <w:sz w:val="24"/>
          <w:szCs w:val="24"/>
          <w:lang w:eastAsia="el-GR"/>
        </w:rPr>
        <w:t xml:space="preserve">άλλου </w:t>
      </w:r>
      <w:r w:rsidR="00F917E3" w:rsidRPr="00F917E3">
        <w:rPr>
          <w:rFonts w:ascii="Times New Roman" w:eastAsia="Times New Roman" w:hAnsi="Times New Roman" w:cs="Times New Roman"/>
          <w:sz w:val="24"/>
          <w:szCs w:val="24"/>
          <w:lang w:eastAsia="el-GR"/>
        </w:rPr>
        <w:t xml:space="preserve">γονέα με </w:t>
      </w:r>
      <w:r w:rsidR="007F7DFA">
        <w:rPr>
          <w:rFonts w:ascii="Times New Roman" w:eastAsia="Times New Roman" w:hAnsi="Times New Roman" w:cs="Times New Roman"/>
          <w:sz w:val="24"/>
          <w:szCs w:val="24"/>
          <w:lang w:eastAsia="el-GR"/>
        </w:rPr>
        <w:t>αυτό</w:t>
      </w:r>
      <w:r w:rsidR="00F917E3" w:rsidRPr="00F917E3">
        <w:rPr>
          <w:rFonts w:ascii="Times New Roman" w:eastAsia="Times New Roman" w:hAnsi="Times New Roman" w:cs="Times New Roman"/>
          <w:sz w:val="24"/>
          <w:szCs w:val="24"/>
          <w:lang w:eastAsia="el-GR"/>
        </w:rPr>
        <w:t>.</w:t>
      </w:r>
    </w:p>
    <w:p w14:paraId="4A0A3D7D" w14:textId="77777777" w:rsidR="0085024E" w:rsidRPr="00A64981" w:rsidRDefault="0085024E" w:rsidP="009F7EFF">
      <w:pPr>
        <w:spacing w:after="0" w:line="276" w:lineRule="auto"/>
        <w:contextualSpacing/>
        <w:jc w:val="both"/>
        <w:rPr>
          <w:rFonts w:ascii="Times New Roman" w:eastAsia="Times New Roman" w:hAnsi="Times New Roman" w:cs="Times New Roman"/>
          <w:sz w:val="24"/>
          <w:szCs w:val="24"/>
          <w:lang w:eastAsia="el-GR"/>
        </w:rPr>
      </w:pPr>
    </w:p>
    <w:p w14:paraId="05E5C24D" w14:textId="538FA3C4" w:rsidR="0085024E" w:rsidRPr="00A64981" w:rsidRDefault="0085024E" w:rsidP="009F7EFF">
      <w:pPr>
        <w:spacing w:after="0" w:line="276" w:lineRule="auto"/>
        <w:contextualSpacing/>
        <w:jc w:val="both"/>
        <w:rPr>
          <w:rFonts w:ascii="Times New Roman" w:eastAsia="Times New Roman" w:hAnsi="Times New Roman" w:cs="Times New Roman"/>
          <w:sz w:val="24"/>
          <w:szCs w:val="24"/>
          <w:lang w:eastAsia="el-GR"/>
        </w:rPr>
      </w:pPr>
      <w:r w:rsidRPr="00A64981">
        <w:rPr>
          <w:rFonts w:ascii="Times New Roman" w:eastAsia="Times New Roman" w:hAnsi="Times New Roman" w:cs="Times New Roman"/>
          <w:sz w:val="24"/>
          <w:szCs w:val="24"/>
          <w:lang w:eastAsia="el-GR"/>
        </w:rPr>
        <w:t xml:space="preserve">2. Στο άρθρο 1 του </w:t>
      </w:r>
      <w:bookmarkStart w:id="0" w:name="_Hlk51062877"/>
      <w:r w:rsidRPr="00A64981">
        <w:rPr>
          <w:rFonts w:ascii="Times New Roman" w:eastAsia="Times New Roman" w:hAnsi="Times New Roman" w:cs="Times New Roman"/>
          <w:sz w:val="24"/>
          <w:szCs w:val="24"/>
          <w:lang w:eastAsia="el-GR"/>
        </w:rPr>
        <w:t xml:space="preserve">ν. 4491/2017 </w:t>
      </w:r>
      <w:bookmarkEnd w:id="0"/>
      <w:r w:rsidRPr="00A64981">
        <w:rPr>
          <w:rFonts w:ascii="Times New Roman" w:eastAsia="Times New Roman" w:hAnsi="Times New Roman" w:cs="Times New Roman"/>
          <w:sz w:val="24"/>
          <w:szCs w:val="24"/>
          <w:lang w:eastAsia="el-GR"/>
        </w:rPr>
        <w:t>προστίθεται παρ</w:t>
      </w:r>
      <w:r w:rsidR="00F735AA">
        <w:rPr>
          <w:rFonts w:ascii="Times New Roman" w:eastAsia="Times New Roman" w:hAnsi="Times New Roman" w:cs="Times New Roman"/>
          <w:sz w:val="24"/>
          <w:szCs w:val="24"/>
          <w:lang w:eastAsia="el-GR"/>
        </w:rPr>
        <w:t>. 3</w:t>
      </w:r>
      <w:r w:rsidRPr="00A64981">
        <w:rPr>
          <w:rFonts w:ascii="Times New Roman" w:eastAsia="Times New Roman" w:hAnsi="Times New Roman" w:cs="Times New Roman"/>
          <w:sz w:val="24"/>
          <w:szCs w:val="24"/>
          <w:lang w:eastAsia="el-GR"/>
        </w:rPr>
        <w:t xml:space="preserve"> ως εξής:</w:t>
      </w:r>
    </w:p>
    <w:p w14:paraId="5A5BBEF1" w14:textId="77777777" w:rsidR="0085024E" w:rsidRPr="00A64981" w:rsidRDefault="0085024E" w:rsidP="009F7EFF">
      <w:pPr>
        <w:spacing w:line="276" w:lineRule="auto"/>
        <w:ind w:left="720"/>
        <w:contextualSpacing/>
        <w:jc w:val="both"/>
        <w:rPr>
          <w:rFonts w:ascii="Times New Roman" w:eastAsia="Calibri" w:hAnsi="Times New Roman" w:cs="Times New Roman"/>
          <w:sz w:val="24"/>
        </w:rPr>
      </w:pPr>
      <w:r w:rsidRPr="00A64981">
        <w:rPr>
          <w:rFonts w:ascii="Times New Roman" w:eastAsia="Times New Roman" w:hAnsi="Times New Roman" w:cs="Times New Roman"/>
          <w:sz w:val="24"/>
          <w:szCs w:val="24"/>
          <w:lang w:eastAsia="el-GR"/>
        </w:rPr>
        <w:t xml:space="preserve">«3. </w:t>
      </w:r>
      <w:r w:rsidRPr="00A64981">
        <w:rPr>
          <w:rFonts w:ascii="Times New Roman" w:eastAsia="Calibri" w:hAnsi="Times New Roman" w:cs="Times New Roman"/>
          <w:sz w:val="24"/>
        </w:rPr>
        <w:t xml:space="preserve">Κατά την άσκηση δικαιωμάτων και </w:t>
      </w:r>
      <w:r>
        <w:rPr>
          <w:rFonts w:ascii="Times New Roman" w:eastAsia="Calibri" w:hAnsi="Times New Roman" w:cs="Times New Roman"/>
          <w:sz w:val="24"/>
        </w:rPr>
        <w:t xml:space="preserve">την εκπλήρωση </w:t>
      </w:r>
      <w:r w:rsidRPr="00A64981">
        <w:rPr>
          <w:rFonts w:ascii="Times New Roman" w:eastAsia="Calibri" w:hAnsi="Times New Roman" w:cs="Times New Roman"/>
          <w:sz w:val="24"/>
        </w:rPr>
        <w:t xml:space="preserve">υποχρεώσεων έναντι ιδιωτών ή </w:t>
      </w:r>
      <w:r w:rsidRPr="007E45DC">
        <w:rPr>
          <w:rFonts w:ascii="Times New Roman" w:eastAsia="Calibri" w:hAnsi="Times New Roman" w:cs="Times New Roman"/>
          <w:sz w:val="24"/>
        </w:rPr>
        <w:t xml:space="preserve">έναντι της </w:t>
      </w:r>
      <w:r w:rsidR="00DB68D6" w:rsidRPr="007E45DC">
        <w:rPr>
          <w:rFonts w:ascii="Times New Roman" w:eastAsia="Calibri" w:hAnsi="Times New Roman" w:cs="Times New Roman"/>
          <w:sz w:val="24"/>
        </w:rPr>
        <w:t>Δ</w:t>
      </w:r>
      <w:r w:rsidRPr="007E45DC">
        <w:rPr>
          <w:rFonts w:ascii="Times New Roman" w:eastAsia="Calibri" w:hAnsi="Times New Roman" w:cs="Times New Roman"/>
          <w:sz w:val="24"/>
        </w:rPr>
        <w:t>ιοίκησης</w:t>
      </w:r>
      <w:r w:rsidRPr="00A64981">
        <w:rPr>
          <w:rFonts w:ascii="Times New Roman" w:eastAsia="Calibri" w:hAnsi="Times New Roman" w:cs="Times New Roman"/>
          <w:sz w:val="24"/>
        </w:rPr>
        <w:t xml:space="preserve"> και κατά τις συναλλαγές μαζί τους η γονεϊκή ιδιότητα κάθε ενός από τα πρόσωπα των γονέων σε σχέση με το τέκνο </w:t>
      </w:r>
      <w:r w:rsidR="00602FA0">
        <w:rPr>
          <w:rFonts w:ascii="Times New Roman" w:eastAsia="Calibri" w:hAnsi="Times New Roman" w:cs="Times New Roman"/>
          <w:sz w:val="24"/>
        </w:rPr>
        <w:t xml:space="preserve">μπορεί να </w:t>
      </w:r>
      <w:r w:rsidRPr="00A64981">
        <w:rPr>
          <w:rFonts w:ascii="Times New Roman" w:eastAsia="Calibri" w:hAnsi="Times New Roman" w:cs="Times New Roman"/>
          <w:sz w:val="24"/>
        </w:rPr>
        <w:t xml:space="preserve">αποδίδεται με </w:t>
      </w:r>
      <w:r w:rsidR="00602FA0">
        <w:rPr>
          <w:rFonts w:ascii="Times New Roman" w:eastAsia="Calibri" w:hAnsi="Times New Roman" w:cs="Times New Roman"/>
          <w:sz w:val="24"/>
        </w:rPr>
        <w:t xml:space="preserve">τους όρους </w:t>
      </w:r>
      <w:r w:rsidRPr="00A64981">
        <w:rPr>
          <w:rFonts w:ascii="Times New Roman" w:eastAsia="Calibri" w:hAnsi="Times New Roman" w:cs="Times New Roman"/>
          <w:sz w:val="24"/>
        </w:rPr>
        <w:t>«Γονέας Ι»</w:t>
      </w:r>
      <w:r w:rsidR="00602FA0">
        <w:rPr>
          <w:rFonts w:ascii="Times New Roman" w:eastAsia="Calibri" w:hAnsi="Times New Roman" w:cs="Times New Roman"/>
          <w:sz w:val="24"/>
        </w:rPr>
        <w:t xml:space="preserve"> ή «Γονέας ΙΙ».</w:t>
      </w:r>
    </w:p>
    <w:p w14:paraId="0CB8FB85" w14:textId="77777777" w:rsidR="00F4467F" w:rsidRDefault="00F4467F" w:rsidP="009F7EFF">
      <w:pPr>
        <w:spacing w:line="276" w:lineRule="auto"/>
        <w:contextualSpacing/>
        <w:jc w:val="both"/>
        <w:rPr>
          <w:rFonts w:ascii="Times New Roman" w:eastAsia="Calibri" w:hAnsi="Times New Roman" w:cs="Times New Roman"/>
          <w:sz w:val="24"/>
        </w:rPr>
      </w:pPr>
    </w:p>
    <w:p w14:paraId="2F95DA3C" w14:textId="3EE21A8C" w:rsidR="0085024E" w:rsidRPr="00A64981" w:rsidRDefault="00F4467F" w:rsidP="009F7EFF">
      <w:pPr>
        <w:spacing w:line="276" w:lineRule="auto"/>
        <w:contextualSpacing/>
        <w:jc w:val="both"/>
        <w:rPr>
          <w:rFonts w:ascii="Times New Roman" w:eastAsia="Calibri" w:hAnsi="Times New Roman" w:cs="Times New Roman"/>
          <w:sz w:val="24"/>
        </w:rPr>
      </w:pPr>
      <w:r>
        <w:rPr>
          <w:rFonts w:ascii="Times New Roman" w:eastAsia="Calibri" w:hAnsi="Times New Roman" w:cs="Times New Roman"/>
          <w:sz w:val="24"/>
        </w:rPr>
        <w:t>3</w:t>
      </w:r>
      <w:r w:rsidR="0085024E" w:rsidRPr="00A64981">
        <w:rPr>
          <w:rFonts w:ascii="Times New Roman" w:eastAsia="Calibri" w:hAnsi="Times New Roman" w:cs="Times New Roman"/>
          <w:sz w:val="24"/>
        </w:rPr>
        <w:t xml:space="preserve">. Το </w:t>
      </w:r>
      <w:r w:rsidR="00501B77">
        <w:rPr>
          <w:rFonts w:ascii="Times New Roman" w:eastAsia="Calibri" w:hAnsi="Times New Roman" w:cs="Times New Roman"/>
          <w:sz w:val="24"/>
        </w:rPr>
        <w:t xml:space="preserve">δεύτερο </w:t>
      </w:r>
      <w:r w:rsidR="0085024E" w:rsidRPr="00A64981">
        <w:rPr>
          <w:rFonts w:ascii="Times New Roman" w:eastAsia="Calibri" w:hAnsi="Times New Roman" w:cs="Times New Roman"/>
          <w:sz w:val="24"/>
        </w:rPr>
        <w:t xml:space="preserve">εδάφιο της παρ. 1 του άρθρου 4 του ν. 4491/2017 αντικαθίσταται </w:t>
      </w:r>
      <w:r w:rsidR="0085024E">
        <w:rPr>
          <w:rFonts w:ascii="Times New Roman" w:eastAsia="Calibri" w:hAnsi="Times New Roman" w:cs="Times New Roman"/>
          <w:sz w:val="24"/>
        </w:rPr>
        <w:t xml:space="preserve">και προστίθεται </w:t>
      </w:r>
      <w:r w:rsidR="00501B77">
        <w:rPr>
          <w:rFonts w:ascii="Times New Roman" w:eastAsia="Calibri" w:hAnsi="Times New Roman" w:cs="Times New Roman"/>
          <w:sz w:val="24"/>
        </w:rPr>
        <w:t xml:space="preserve">τρίτο </w:t>
      </w:r>
      <w:r w:rsidR="0085024E">
        <w:rPr>
          <w:rFonts w:ascii="Times New Roman" w:eastAsia="Calibri" w:hAnsi="Times New Roman" w:cs="Times New Roman"/>
          <w:sz w:val="24"/>
        </w:rPr>
        <w:t xml:space="preserve">εδάφιο </w:t>
      </w:r>
      <w:r w:rsidR="0085024E" w:rsidRPr="00A64981">
        <w:rPr>
          <w:rFonts w:ascii="Times New Roman" w:eastAsia="Calibri" w:hAnsi="Times New Roman" w:cs="Times New Roman"/>
          <w:sz w:val="24"/>
        </w:rPr>
        <w:t>ως εξής:</w:t>
      </w:r>
    </w:p>
    <w:p w14:paraId="22E1FD20" w14:textId="032150BE" w:rsidR="0085024E" w:rsidRDefault="0085024E" w:rsidP="009F7EFF">
      <w:pPr>
        <w:spacing w:line="276" w:lineRule="auto"/>
        <w:ind w:left="720"/>
        <w:contextualSpacing/>
        <w:jc w:val="both"/>
        <w:rPr>
          <w:rFonts w:ascii="Times New Roman" w:eastAsia="Calibri" w:hAnsi="Times New Roman" w:cs="Times New Roman"/>
          <w:sz w:val="24"/>
        </w:rPr>
      </w:pPr>
      <w:r w:rsidRPr="00A64981">
        <w:rPr>
          <w:rFonts w:ascii="Times New Roman" w:eastAsia="Calibri" w:hAnsi="Times New Roman" w:cs="Times New Roman"/>
          <w:sz w:val="24"/>
        </w:rPr>
        <w:t xml:space="preserve">«Στην αίτηση δηλώνονται το επιθυμητό φύλο, το κύριο όνομα που επιλέγεται, το </w:t>
      </w:r>
      <w:r>
        <w:rPr>
          <w:rFonts w:ascii="Times New Roman" w:eastAsia="Calibri" w:hAnsi="Times New Roman" w:cs="Times New Roman"/>
          <w:sz w:val="24"/>
        </w:rPr>
        <w:t xml:space="preserve">ανάλογα </w:t>
      </w:r>
      <w:r w:rsidRPr="00A64981">
        <w:rPr>
          <w:rFonts w:ascii="Times New Roman" w:eastAsia="Calibri" w:hAnsi="Times New Roman" w:cs="Times New Roman"/>
          <w:sz w:val="24"/>
        </w:rPr>
        <w:t xml:space="preserve">προσαρμοσμένο επώνυμο, καθώς και, στην περίπτωση που </w:t>
      </w:r>
      <w:r>
        <w:rPr>
          <w:rFonts w:ascii="Times New Roman" w:eastAsia="Calibri" w:hAnsi="Times New Roman" w:cs="Times New Roman"/>
          <w:sz w:val="24"/>
        </w:rPr>
        <w:t>πρόκειται για γονέα</w:t>
      </w:r>
      <w:r w:rsidRPr="00A64981">
        <w:rPr>
          <w:rFonts w:ascii="Times New Roman" w:eastAsia="Calibri" w:hAnsi="Times New Roman" w:cs="Times New Roman"/>
          <w:sz w:val="24"/>
        </w:rPr>
        <w:t xml:space="preserve">, </w:t>
      </w:r>
      <w:r>
        <w:rPr>
          <w:rFonts w:ascii="Times New Roman" w:eastAsia="Calibri" w:hAnsi="Times New Roman" w:cs="Times New Roman"/>
          <w:sz w:val="24"/>
        </w:rPr>
        <w:t xml:space="preserve">ο όρος που </w:t>
      </w:r>
      <w:r w:rsidRPr="00A64981">
        <w:rPr>
          <w:rFonts w:ascii="Times New Roman" w:eastAsia="Calibri" w:hAnsi="Times New Roman" w:cs="Times New Roman"/>
          <w:sz w:val="24"/>
        </w:rPr>
        <w:t>επιλέγει ο αιτών</w:t>
      </w:r>
      <w:r>
        <w:rPr>
          <w:rFonts w:ascii="Times New Roman" w:eastAsia="Calibri" w:hAnsi="Times New Roman" w:cs="Times New Roman"/>
          <w:sz w:val="24"/>
        </w:rPr>
        <w:t xml:space="preserve"> σύμφωνα με </w:t>
      </w:r>
      <w:r w:rsidR="00501B77">
        <w:rPr>
          <w:rFonts w:ascii="Times New Roman" w:eastAsia="Calibri" w:hAnsi="Times New Roman" w:cs="Times New Roman"/>
          <w:sz w:val="24"/>
        </w:rPr>
        <w:t xml:space="preserve">την παρ. 3 </w:t>
      </w:r>
      <w:r>
        <w:rPr>
          <w:rFonts w:ascii="Times New Roman" w:eastAsia="Calibri" w:hAnsi="Times New Roman" w:cs="Times New Roman"/>
          <w:sz w:val="24"/>
        </w:rPr>
        <w:t>το</w:t>
      </w:r>
      <w:r w:rsidR="00501B77">
        <w:rPr>
          <w:rFonts w:ascii="Times New Roman" w:eastAsia="Calibri" w:hAnsi="Times New Roman" w:cs="Times New Roman"/>
          <w:sz w:val="24"/>
        </w:rPr>
        <w:t>υ</w:t>
      </w:r>
      <w:r>
        <w:rPr>
          <w:rFonts w:ascii="Times New Roman" w:eastAsia="Calibri" w:hAnsi="Times New Roman" w:cs="Times New Roman"/>
          <w:sz w:val="24"/>
        </w:rPr>
        <w:t xml:space="preserve"> άρθρο</w:t>
      </w:r>
      <w:r w:rsidR="00501B77">
        <w:rPr>
          <w:rFonts w:ascii="Times New Roman" w:eastAsia="Calibri" w:hAnsi="Times New Roman" w:cs="Times New Roman"/>
          <w:sz w:val="24"/>
        </w:rPr>
        <w:t>υ 1</w:t>
      </w:r>
      <w:r w:rsidRPr="00A64981">
        <w:rPr>
          <w:rFonts w:ascii="Times New Roman" w:eastAsia="Calibri" w:hAnsi="Times New Roman" w:cs="Times New Roman"/>
          <w:sz w:val="24"/>
        </w:rPr>
        <w:t>».</w:t>
      </w:r>
    </w:p>
    <w:p w14:paraId="52B8797C" w14:textId="77777777" w:rsidR="00154D69" w:rsidRDefault="00154D69" w:rsidP="009F7EFF">
      <w:pPr>
        <w:spacing w:line="276" w:lineRule="auto"/>
        <w:contextualSpacing/>
        <w:jc w:val="both"/>
        <w:rPr>
          <w:rFonts w:ascii="Times New Roman" w:hAnsi="Times New Roman" w:cs="Times New Roman"/>
          <w:sz w:val="24"/>
        </w:rPr>
      </w:pPr>
    </w:p>
    <w:p w14:paraId="0A19611E" w14:textId="77777777" w:rsidR="00F4467F" w:rsidRDefault="00F4467F" w:rsidP="009F7EFF">
      <w:pPr>
        <w:spacing w:line="276" w:lineRule="auto"/>
        <w:contextualSpacing/>
        <w:jc w:val="both"/>
        <w:rPr>
          <w:rFonts w:ascii="Times New Roman" w:hAnsi="Times New Roman" w:cs="Times New Roman"/>
          <w:sz w:val="24"/>
        </w:rPr>
      </w:pPr>
    </w:p>
    <w:p w14:paraId="0AAF71ED" w14:textId="77777777" w:rsidR="00F4467F" w:rsidRDefault="00F4467F" w:rsidP="009F7EFF">
      <w:pPr>
        <w:spacing w:line="276" w:lineRule="auto"/>
        <w:contextualSpacing/>
        <w:jc w:val="both"/>
        <w:rPr>
          <w:rFonts w:ascii="Times New Roman" w:hAnsi="Times New Roman" w:cs="Times New Roman"/>
          <w:sz w:val="24"/>
        </w:rPr>
      </w:pPr>
    </w:p>
    <w:p w14:paraId="07B24327" w14:textId="77777777" w:rsidR="005A0044" w:rsidRDefault="005A0044" w:rsidP="009F7EFF">
      <w:pPr>
        <w:spacing w:line="276" w:lineRule="auto"/>
        <w:contextualSpacing/>
        <w:jc w:val="center"/>
        <w:rPr>
          <w:rFonts w:ascii="Times New Roman" w:hAnsi="Times New Roman" w:cs="Times New Roman"/>
          <w:b/>
          <w:sz w:val="24"/>
        </w:rPr>
      </w:pPr>
      <w:r w:rsidRPr="00905D89">
        <w:rPr>
          <w:rFonts w:ascii="Times New Roman" w:hAnsi="Times New Roman" w:cs="Times New Roman"/>
          <w:b/>
          <w:sz w:val="28"/>
        </w:rPr>
        <w:t xml:space="preserve">Κεφάλαιο Στ΄ </w:t>
      </w:r>
      <w:r w:rsidR="00A62C35">
        <w:rPr>
          <w:rFonts w:ascii="Times New Roman" w:hAnsi="Times New Roman" w:cs="Times New Roman"/>
          <w:b/>
          <w:sz w:val="28"/>
        </w:rPr>
        <w:t xml:space="preserve">Λοιπές διατάξεις και </w:t>
      </w:r>
      <w:r w:rsidR="00216DA2">
        <w:rPr>
          <w:rFonts w:ascii="Times New Roman" w:hAnsi="Times New Roman" w:cs="Times New Roman"/>
          <w:b/>
          <w:sz w:val="28"/>
        </w:rPr>
        <w:t xml:space="preserve">Καταργούμενες –Μεταβατικές </w:t>
      </w:r>
      <w:r w:rsidRPr="00905D89">
        <w:rPr>
          <w:rFonts w:ascii="Times New Roman" w:hAnsi="Times New Roman" w:cs="Times New Roman"/>
          <w:b/>
          <w:sz w:val="28"/>
        </w:rPr>
        <w:t>διατάξεις</w:t>
      </w:r>
    </w:p>
    <w:p w14:paraId="5CC6EF88" w14:textId="77777777" w:rsidR="00F4467F" w:rsidRDefault="00F4467F" w:rsidP="009F7EFF">
      <w:pPr>
        <w:spacing w:line="276" w:lineRule="auto"/>
        <w:contextualSpacing/>
        <w:jc w:val="center"/>
        <w:rPr>
          <w:rFonts w:ascii="Times New Roman" w:hAnsi="Times New Roman" w:cs="Times New Roman"/>
          <w:b/>
          <w:sz w:val="24"/>
        </w:rPr>
      </w:pPr>
    </w:p>
    <w:p w14:paraId="56E00F5E" w14:textId="77777777" w:rsidR="00F4467F" w:rsidRDefault="00F4467F" w:rsidP="009F7EFF">
      <w:pPr>
        <w:spacing w:line="276" w:lineRule="auto"/>
        <w:contextualSpacing/>
        <w:jc w:val="center"/>
        <w:rPr>
          <w:rFonts w:ascii="Times New Roman" w:hAnsi="Times New Roman" w:cs="Times New Roman"/>
          <w:b/>
          <w:sz w:val="24"/>
        </w:rPr>
      </w:pPr>
    </w:p>
    <w:p w14:paraId="6CBA769E" w14:textId="77777777" w:rsidR="005A0044" w:rsidRDefault="00B1395D"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C5166F">
        <w:rPr>
          <w:rFonts w:ascii="Times New Roman" w:hAnsi="Times New Roman" w:cs="Times New Roman"/>
          <w:b/>
          <w:sz w:val="24"/>
        </w:rPr>
        <w:t>1</w:t>
      </w:r>
      <w:r w:rsidR="00606E4D">
        <w:rPr>
          <w:rFonts w:ascii="Times New Roman" w:hAnsi="Times New Roman" w:cs="Times New Roman"/>
          <w:b/>
          <w:sz w:val="24"/>
        </w:rPr>
        <w:t>3</w:t>
      </w:r>
    </w:p>
    <w:p w14:paraId="486573B3" w14:textId="77777777" w:rsidR="00F4467F" w:rsidRDefault="00F4467F" w:rsidP="009F7EFF">
      <w:pPr>
        <w:spacing w:line="276" w:lineRule="auto"/>
        <w:contextualSpacing/>
        <w:jc w:val="both"/>
        <w:rPr>
          <w:rFonts w:ascii="Times New Roman" w:hAnsi="Times New Roman" w:cs="Times New Roman"/>
          <w:sz w:val="24"/>
        </w:rPr>
      </w:pPr>
    </w:p>
    <w:p w14:paraId="77146DDE" w14:textId="77777777" w:rsidR="00A62C35" w:rsidRDefault="00A62C35" w:rsidP="009F7EFF">
      <w:pPr>
        <w:spacing w:line="276" w:lineRule="auto"/>
        <w:contextualSpacing/>
        <w:jc w:val="both"/>
        <w:rPr>
          <w:rFonts w:ascii="Times New Roman" w:hAnsi="Times New Roman" w:cs="Times New Roman"/>
          <w:sz w:val="24"/>
        </w:rPr>
      </w:pPr>
      <w:r>
        <w:rPr>
          <w:rFonts w:ascii="Times New Roman" w:hAnsi="Times New Roman" w:cs="Times New Roman"/>
          <w:sz w:val="24"/>
        </w:rPr>
        <w:t>Το άρθρο 1557 του Αστικού Κώδικα αντικαθίσταται ως εξής:</w:t>
      </w:r>
    </w:p>
    <w:p w14:paraId="65C7E7AA" w14:textId="77777777" w:rsidR="00A62C35" w:rsidRDefault="00A62C35" w:rsidP="009F7EFF">
      <w:pPr>
        <w:spacing w:line="276" w:lineRule="auto"/>
        <w:ind w:left="720"/>
        <w:contextualSpacing/>
        <w:jc w:val="both"/>
        <w:rPr>
          <w:rFonts w:ascii="Times New Roman" w:hAnsi="Times New Roman" w:cs="Times New Roman"/>
          <w:sz w:val="24"/>
        </w:rPr>
      </w:pPr>
      <w:r>
        <w:rPr>
          <w:rFonts w:ascii="Times New Roman" w:hAnsi="Times New Roman" w:cs="Times New Roman"/>
          <w:sz w:val="24"/>
        </w:rPr>
        <w:t>«Άρθρο 1557 -</w:t>
      </w:r>
      <w:r w:rsidRPr="00A62C35">
        <w:rPr>
          <w:rFonts w:ascii="Times New Roman" w:hAnsi="Times New Roman" w:cs="Times New Roman"/>
          <w:sz w:val="24"/>
        </w:rPr>
        <w:t>Κοινωνική έρευνα.</w:t>
      </w:r>
    </w:p>
    <w:p w14:paraId="410F5513" w14:textId="018EC679" w:rsidR="00A62C35" w:rsidRPr="00A62C35" w:rsidRDefault="00A62C35" w:rsidP="009F7EFF">
      <w:pPr>
        <w:spacing w:line="276" w:lineRule="auto"/>
        <w:ind w:left="720"/>
        <w:contextualSpacing/>
        <w:jc w:val="both"/>
        <w:rPr>
          <w:rFonts w:ascii="Times New Roman" w:hAnsi="Times New Roman" w:cs="Times New Roman"/>
          <w:sz w:val="24"/>
        </w:rPr>
      </w:pPr>
      <w:r>
        <w:rPr>
          <w:rFonts w:ascii="Times New Roman" w:hAnsi="Times New Roman" w:cs="Times New Roman"/>
          <w:sz w:val="24"/>
        </w:rPr>
        <w:t>Πρι</w:t>
      </w:r>
      <w:r w:rsidRPr="00A62C35">
        <w:rPr>
          <w:rFonts w:ascii="Times New Roman" w:hAnsi="Times New Roman" w:cs="Times New Roman"/>
          <w:sz w:val="24"/>
        </w:rPr>
        <w:t xml:space="preserve">ν </w:t>
      </w:r>
      <w:r>
        <w:rPr>
          <w:rFonts w:ascii="Times New Roman" w:hAnsi="Times New Roman" w:cs="Times New Roman"/>
          <w:sz w:val="24"/>
        </w:rPr>
        <w:t xml:space="preserve">από </w:t>
      </w:r>
      <w:r w:rsidRPr="00A62C35">
        <w:rPr>
          <w:rFonts w:ascii="Times New Roman" w:hAnsi="Times New Roman" w:cs="Times New Roman"/>
          <w:sz w:val="24"/>
        </w:rPr>
        <w:t xml:space="preserve">την τέλεση της </w:t>
      </w:r>
      <w:r>
        <w:rPr>
          <w:rFonts w:ascii="Times New Roman" w:hAnsi="Times New Roman" w:cs="Times New Roman"/>
          <w:sz w:val="24"/>
        </w:rPr>
        <w:t xml:space="preserve">τεκνοθεσίας </w:t>
      </w:r>
      <w:r w:rsidRPr="00A62C35">
        <w:rPr>
          <w:rFonts w:ascii="Times New Roman" w:hAnsi="Times New Roman" w:cs="Times New Roman"/>
          <w:sz w:val="24"/>
        </w:rPr>
        <w:t xml:space="preserve">διεξάγεται </w:t>
      </w:r>
      <w:r>
        <w:rPr>
          <w:rFonts w:ascii="Times New Roman" w:hAnsi="Times New Roman" w:cs="Times New Roman"/>
          <w:sz w:val="24"/>
        </w:rPr>
        <w:t xml:space="preserve">από </w:t>
      </w:r>
      <w:r w:rsidRPr="00A62C35">
        <w:rPr>
          <w:rFonts w:ascii="Times New Roman" w:hAnsi="Times New Roman" w:cs="Times New Roman"/>
          <w:sz w:val="24"/>
        </w:rPr>
        <w:t>την κοινωνική υπηρεσία ή άλλη υπηρεσία ή κοινωνική οργάνωση,</w:t>
      </w:r>
      <w:r>
        <w:rPr>
          <w:rFonts w:ascii="Times New Roman" w:hAnsi="Times New Roman" w:cs="Times New Roman"/>
          <w:sz w:val="24"/>
        </w:rPr>
        <w:t xml:space="preserve"> </w:t>
      </w:r>
      <w:r w:rsidRPr="00A62C35">
        <w:rPr>
          <w:rFonts w:ascii="Times New Roman" w:hAnsi="Times New Roman" w:cs="Times New Roman"/>
          <w:sz w:val="24"/>
        </w:rPr>
        <w:t xml:space="preserve">αναγνωρισμένη </w:t>
      </w:r>
      <w:r>
        <w:rPr>
          <w:rFonts w:ascii="Times New Roman" w:hAnsi="Times New Roman" w:cs="Times New Roman"/>
          <w:sz w:val="24"/>
        </w:rPr>
        <w:t xml:space="preserve">ότι </w:t>
      </w:r>
      <w:r w:rsidRPr="00A62C35">
        <w:rPr>
          <w:rFonts w:ascii="Times New Roman" w:hAnsi="Times New Roman" w:cs="Times New Roman"/>
          <w:sz w:val="24"/>
        </w:rPr>
        <w:t xml:space="preserve">ειδικεύεται στις </w:t>
      </w:r>
      <w:r>
        <w:rPr>
          <w:rFonts w:ascii="Times New Roman" w:hAnsi="Times New Roman" w:cs="Times New Roman"/>
          <w:sz w:val="24"/>
        </w:rPr>
        <w:t>τεκνοθεσίες</w:t>
      </w:r>
      <w:r w:rsidRPr="00A62C35">
        <w:rPr>
          <w:rFonts w:ascii="Times New Roman" w:hAnsi="Times New Roman" w:cs="Times New Roman"/>
          <w:sz w:val="24"/>
        </w:rPr>
        <w:t>,</w:t>
      </w:r>
      <w:r>
        <w:rPr>
          <w:rFonts w:ascii="Times New Roman" w:hAnsi="Times New Roman" w:cs="Times New Roman"/>
          <w:sz w:val="24"/>
        </w:rPr>
        <w:t xml:space="preserve"> </w:t>
      </w:r>
      <w:r w:rsidRPr="00A62C35">
        <w:rPr>
          <w:rFonts w:ascii="Times New Roman" w:hAnsi="Times New Roman" w:cs="Times New Roman"/>
          <w:sz w:val="24"/>
        </w:rPr>
        <w:t xml:space="preserve">επισταμένη κοινωνική έρευνα και </w:t>
      </w:r>
      <w:r w:rsidRPr="00F055DA">
        <w:rPr>
          <w:rFonts w:ascii="Times New Roman" w:hAnsi="Times New Roman" w:cs="Times New Roman"/>
          <w:sz w:val="24"/>
        </w:rPr>
        <w:t xml:space="preserve">κατατίθεται εμπρόθεσμα στο δικαστήριο σύμφωνα με τα </w:t>
      </w:r>
      <w:r w:rsidR="00DB68D6" w:rsidRPr="00F055DA">
        <w:rPr>
          <w:rFonts w:ascii="Times New Roman" w:hAnsi="Times New Roman" w:cs="Times New Roman"/>
          <w:sz w:val="24"/>
        </w:rPr>
        <w:t xml:space="preserve">ειδικότερα οριζόμενα </w:t>
      </w:r>
      <w:r w:rsidRPr="00F055DA">
        <w:rPr>
          <w:rFonts w:ascii="Times New Roman" w:hAnsi="Times New Roman" w:cs="Times New Roman"/>
          <w:sz w:val="24"/>
        </w:rPr>
        <w:t>στο νόμο, σχετική έκθεση για το αν,</w:t>
      </w:r>
      <w:r w:rsidRPr="008E2478">
        <w:rPr>
          <w:rFonts w:ascii="Times New Roman" w:hAnsi="Times New Roman" w:cs="Times New Roman"/>
          <w:sz w:val="24"/>
        </w:rPr>
        <w:t xml:space="preserve"> με βάση τα στοιχεία που προέκυψαν, </w:t>
      </w:r>
      <w:r w:rsidRPr="00F053A2">
        <w:rPr>
          <w:rFonts w:ascii="Times New Roman" w:hAnsi="Times New Roman" w:cs="Times New Roman"/>
          <w:sz w:val="24"/>
        </w:rPr>
        <w:t xml:space="preserve">η </w:t>
      </w:r>
      <w:r w:rsidRPr="00F055DA">
        <w:rPr>
          <w:rFonts w:ascii="Times New Roman" w:hAnsi="Times New Roman" w:cs="Times New Roman"/>
          <w:sz w:val="24"/>
        </w:rPr>
        <w:t>τεκνοθεσία</w:t>
      </w:r>
      <w:r w:rsidRPr="00A62C35">
        <w:rPr>
          <w:rFonts w:ascii="Times New Roman" w:hAnsi="Times New Roman" w:cs="Times New Roman"/>
          <w:sz w:val="24"/>
        </w:rPr>
        <w:t xml:space="preserve"> </w:t>
      </w:r>
      <w:r>
        <w:rPr>
          <w:rFonts w:ascii="Times New Roman" w:hAnsi="Times New Roman" w:cs="Times New Roman"/>
          <w:sz w:val="24"/>
        </w:rPr>
        <w:t>συμφέρει ή όχι τον τεκνοθετούμενο</w:t>
      </w:r>
      <w:r w:rsidRPr="00A62C35">
        <w:rPr>
          <w:rFonts w:ascii="Times New Roman" w:hAnsi="Times New Roman" w:cs="Times New Roman"/>
          <w:sz w:val="24"/>
        </w:rPr>
        <w:t>.</w:t>
      </w:r>
      <w:r>
        <w:rPr>
          <w:rFonts w:ascii="Times New Roman" w:hAnsi="Times New Roman" w:cs="Times New Roman"/>
          <w:sz w:val="24"/>
        </w:rPr>
        <w:t xml:space="preserve"> </w:t>
      </w:r>
      <w:r w:rsidR="00014007" w:rsidRPr="00014007">
        <w:rPr>
          <w:rFonts w:ascii="Times New Roman" w:hAnsi="Times New Roman" w:cs="Times New Roman"/>
          <w:sz w:val="24"/>
        </w:rPr>
        <w:t xml:space="preserve">Ιδιότητες των γονέων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w:t>
      </w:r>
      <w:r w:rsidR="00014007">
        <w:rPr>
          <w:rFonts w:ascii="Times New Roman" w:hAnsi="Times New Roman" w:cs="Times New Roman"/>
          <w:sz w:val="24"/>
        </w:rPr>
        <w:t xml:space="preserve">αποδεκτά </w:t>
      </w:r>
      <w:r w:rsidR="00014007" w:rsidRPr="00014007">
        <w:rPr>
          <w:rFonts w:ascii="Times New Roman" w:hAnsi="Times New Roman" w:cs="Times New Roman"/>
          <w:sz w:val="24"/>
        </w:rPr>
        <w:t>κριτήρια για το συμφέρον του τέκνου</w:t>
      </w:r>
      <w:r>
        <w:rPr>
          <w:rFonts w:ascii="Times New Roman" w:hAnsi="Times New Roman" w:cs="Times New Roman"/>
          <w:sz w:val="24"/>
        </w:rPr>
        <w:t>.».</w:t>
      </w:r>
    </w:p>
    <w:p w14:paraId="043F9E76" w14:textId="77777777" w:rsidR="00A62C35" w:rsidRDefault="00A62C35" w:rsidP="009F7EFF">
      <w:pPr>
        <w:spacing w:line="276" w:lineRule="auto"/>
        <w:contextualSpacing/>
        <w:jc w:val="both"/>
        <w:rPr>
          <w:rFonts w:ascii="Times New Roman" w:hAnsi="Times New Roman" w:cs="Times New Roman"/>
          <w:sz w:val="24"/>
        </w:rPr>
      </w:pPr>
    </w:p>
    <w:p w14:paraId="17AEBF34" w14:textId="77777777" w:rsidR="00F4467F" w:rsidRPr="00A62C35" w:rsidRDefault="00F4467F" w:rsidP="009F7EFF">
      <w:pPr>
        <w:spacing w:line="276" w:lineRule="auto"/>
        <w:contextualSpacing/>
        <w:jc w:val="both"/>
        <w:rPr>
          <w:rFonts w:ascii="Times New Roman" w:hAnsi="Times New Roman" w:cs="Times New Roman"/>
          <w:sz w:val="24"/>
        </w:rPr>
      </w:pPr>
    </w:p>
    <w:p w14:paraId="25E9F96C" w14:textId="77777777" w:rsidR="00A62C35" w:rsidRPr="003F654C" w:rsidRDefault="00A62C35" w:rsidP="009F7EFF">
      <w:pPr>
        <w:spacing w:line="276" w:lineRule="auto"/>
        <w:contextualSpacing/>
        <w:jc w:val="center"/>
        <w:rPr>
          <w:rFonts w:ascii="Times New Roman" w:hAnsi="Times New Roman" w:cs="Times New Roman"/>
          <w:b/>
          <w:sz w:val="24"/>
        </w:rPr>
      </w:pPr>
      <w:r>
        <w:rPr>
          <w:rFonts w:ascii="Times New Roman" w:hAnsi="Times New Roman" w:cs="Times New Roman"/>
          <w:b/>
          <w:sz w:val="24"/>
        </w:rPr>
        <w:t xml:space="preserve">Άρθρο </w:t>
      </w:r>
      <w:r w:rsidR="00C5166F">
        <w:rPr>
          <w:rFonts w:ascii="Times New Roman" w:hAnsi="Times New Roman" w:cs="Times New Roman"/>
          <w:b/>
          <w:sz w:val="24"/>
        </w:rPr>
        <w:t>1</w:t>
      </w:r>
      <w:r w:rsidR="00606E4D">
        <w:rPr>
          <w:rFonts w:ascii="Times New Roman" w:hAnsi="Times New Roman" w:cs="Times New Roman"/>
          <w:b/>
          <w:sz w:val="24"/>
        </w:rPr>
        <w:t>4</w:t>
      </w:r>
    </w:p>
    <w:p w14:paraId="1C125B4F" w14:textId="77777777" w:rsidR="00F4467F" w:rsidRDefault="00F4467F" w:rsidP="009F7EFF">
      <w:pPr>
        <w:spacing w:line="276" w:lineRule="auto"/>
        <w:contextualSpacing/>
        <w:jc w:val="both"/>
        <w:rPr>
          <w:rFonts w:ascii="Times New Roman" w:eastAsia="Calibri" w:hAnsi="Times New Roman" w:cs="Times New Roman"/>
          <w:sz w:val="24"/>
        </w:rPr>
      </w:pPr>
    </w:p>
    <w:p w14:paraId="0745AC96" w14:textId="1937AA61" w:rsidR="003D0ADB" w:rsidRPr="00F055DA" w:rsidRDefault="003D0ADB" w:rsidP="009F7EFF">
      <w:pPr>
        <w:spacing w:line="276" w:lineRule="auto"/>
        <w:contextualSpacing/>
        <w:jc w:val="both"/>
        <w:rPr>
          <w:rFonts w:ascii="Times New Roman" w:eastAsia="Calibri" w:hAnsi="Times New Roman" w:cs="Times New Roman"/>
          <w:sz w:val="24"/>
          <w:szCs w:val="24"/>
        </w:rPr>
      </w:pPr>
      <w:r w:rsidRPr="00A64981">
        <w:rPr>
          <w:rFonts w:ascii="Times New Roman" w:eastAsia="Calibri" w:hAnsi="Times New Roman" w:cs="Times New Roman"/>
          <w:sz w:val="24"/>
        </w:rPr>
        <w:t>Τα άρθρα 1 έως 11, εκτός από το</w:t>
      </w:r>
      <w:r w:rsidR="00094AFE">
        <w:rPr>
          <w:rFonts w:ascii="Times New Roman" w:eastAsia="Calibri" w:hAnsi="Times New Roman" w:cs="Times New Roman"/>
          <w:sz w:val="24"/>
        </w:rPr>
        <w:t xml:space="preserve"> δεύτερο εδάφιο</w:t>
      </w:r>
      <w:r w:rsidRPr="00A64981">
        <w:rPr>
          <w:rFonts w:ascii="Times New Roman" w:eastAsia="Calibri" w:hAnsi="Times New Roman" w:cs="Times New Roman"/>
          <w:sz w:val="24"/>
          <w:szCs w:val="24"/>
        </w:rPr>
        <w:t xml:space="preserve"> του άρθρου 6</w:t>
      </w:r>
      <w:r w:rsidR="00094AFE">
        <w:rPr>
          <w:rFonts w:ascii="Times New Roman" w:eastAsia="Calibri" w:hAnsi="Times New Roman" w:cs="Times New Roman"/>
          <w:sz w:val="24"/>
          <w:szCs w:val="24"/>
        </w:rPr>
        <w:t>,</w:t>
      </w:r>
      <w:r w:rsidRPr="00A64981">
        <w:rPr>
          <w:rFonts w:ascii="Times New Roman" w:eastAsia="Calibri" w:hAnsi="Times New Roman" w:cs="Times New Roman"/>
          <w:sz w:val="24"/>
          <w:szCs w:val="24"/>
        </w:rPr>
        <w:t xml:space="preserve"> του ν. 4356/2015 καταργούνται. Οι διατάξεις νόμων που παραπέμπουν στα καταργημένα άρθρα του ν. 4356/2015 θεωρείται ότι παραπέμπουν στις διατάξεις του αστικού κώδικα</w:t>
      </w:r>
      <w:r>
        <w:rPr>
          <w:rFonts w:ascii="Times New Roman" w:eastAsia="Calibri" w:hAnsi="Times New Roman" w:cs="Times New Roman"/>
          <w:sz w:val="24"/>
          <w:szCs w:val="24"/>
        </w:rPr>
        <w:t xml:space="preserve"> όπως προστίθενται με το άρθρο 7</w:t>
      </w:r>
      <w:r w:rsidRPr="00A64981">
        <w:rPr>
          <w:rFonts w:ascii="Times New Roman" w:eastAsia="Calibri" w:hAnsi="Times New Roman" w:cs="Times New Roman"/>
          <w:sz w:val="24"/>
          <w:szCs w:val="24"/>
        </w:rPr>
        <w:t xml:space="preserve"> του </w:t>
      </w:r>
      <w:r w:rsidRPr="00F055DA">
        <w:rPr>
          <w:rFonts w:ascii="Times New Roman" w:eastAsia="Calibri" w:hAnsi="Times New Roman" w:cs="Times New Roman"/>
          <w:sz w:val="24"/>
          <w:szCs w:val="24"/>
        </w:rPr>
        <w:t>παρόντα νόμου.</w:t>
      </w:r>
    </w:p>
    <w:p w14:paraId="16FAA387" w14:textId="77777777" w:rsidR="005A0044" w:rsidRPr="008E2478" w:rsidRDefault="005A0044" w:rsidP="009F7EFF">
      <w:pPr>
        <w:spacing w:line="276" w:lineRule="auto"/>
        <w:contextualSpacing/>
        <w:jc w:val="both"/>
        <w:rPr>
          <w:rFonts w:ascii="Times New Roman" w:hAnsi="Times New Roman" w:cs="Times New Roman"/>
          <w:b/>
          <w:sz w:val="24"/>
          <w:szCs w:val="24"/>
        </w:rPr>
      </w:pPr>
    </w:p>
    <w:p w14:paraId="28602BE4" w14:textId="77777777" w:rsidR="00F4467F" w:rsidRPr="008E2478" w:rsidRDefault="00F4467F" w:rsidP="009F7EFF">
      <w:pPr>
        <w:spacing w:line="276" w:lineRule="auto"/>
        <w:contextualSpacing/>
        <w:jc w:val="both"/>
        <w:rPr>
          <w:rFonts w:ascii="Times New Roman" w:hAnsi="Times New Roman" w:cs="Times New Roman"/>
          <w:b/>
          <w:sz w:val="24"/>
          <w:szCs w:val="24"/>
        </w:rPr>
      </w:pPr>
    </w:p>
    <w:p w14:paraId="0C808600" w14:textId="77777777" w:rsidR="00441F86" w:rsidRPr="00F053A2" w:rsidRDefault="00154D69" w:rsidP="009F7EFF">
      <w:pPr>
        <w:spacing w:line="276" w:lineRule="auto"/>
        <w:contextualSpacing/>
        <w:jc w:val="center"/>
        <w:rPr>
          <w:rFonts w:ascii="Times New Roman" w:hAnsi="Times New Roman" w:cs="Times New Roman"/>
          <w:b/>
          <w:sz w:val="24"/>
          <w:szCs w:val="24"/>
        </w:rPr>
      </w:pPr>
      <w:r w:rsidRPr="008E2478">
        <w:rPr>
          <w:rFonts w:ascii="Times New Roman" w:hAnsi="Times New Roman" w:cs="Times New Roman"/>
          <w:b/>
          <w:sz w:val="24"/>
          <w:szCs w:val="24"/>
        </w:rPr>
        <w:t xml:space="preserve">Άρθρο </w:t>
      </w:r>
      <w:r w:rsidR="00C5166F" w:rsidRPr="00F053A2">
        <w:rPr>
          <w:rFonts w:ascii="Times New Roman" w:hAnsi="Times New Roman" w:cs="Times New Roman"/>
          <w:b/>
          <w:sz w:val="24"/>
          <w:szCs w:val="24"/>
        </w:rPr>
        <w:t>1</w:t>
      </w:r>
      <w:r w:rsidR="00606E4D" w:rsidRPr="00F053A2">
        <w:rPr>
          <w:rFonts w:ascii="Times New Roman" w:hAnsi="Times New Roman" w:cs="Times New Roman"/>
          <w:b/>
          <w:sz w:val="24"/>
          <w:szCs w:val="24"/>
        </w:rPr>
        <w:t>5</w:t>
      </w:r>
    </w:p>
    <w:p w14:paraId="39A15C02" w14:textId="77777777" w:rsidR="00154D69" w:rsidRPr="00F053A2" w:rsidRDefault="00154D69" w:rsidP="009F7EFF">
      <w:pPr>
        <w:spacing w:line="276" w:lineRule="auto"/>
        <w:contextualSpacing/>
        <w:jc w:val="center"/>
        <w:rPr>
          <w:rFonts w:ascii="Times New Roman" w:hAnsi="Times New Roman" w:cs="Times New Roman"/>
          <w:b/>
          <w:sz w:val="24"/>
          <w:szCs w:val="24"/>
        </w:rPr>
      </w:pPr>
      <w:r w:rsidRPr="00F053A2">
        <w:rPr>
          <w:rFonts w:ascii="Times New Roman" w:hAnsi="Times New Roman" w:cs="Times New Roman"/>
          <w:b/>
          <w:sz w:val="24"/>
          <w:szCs w:val="24"/>
        </w:rPr>
        <w:t>Εξουσιοδοτική διάταξη</w:t>
      </w:r>
    </w:p>
    <w:p w14:paraId="7E53806E" w14:textId="77777777" w:rsidR="00F4467F" w:rsidRPr="00F053A2" w:rsidRDefault="00F4467F" w:rsidP="009F7EFF">
      <w:pPr>
        <w:spacing w:line="276" w:lineRule="auto"/>
        <w:contextualSpacing/>
        <w:jc w:val="both"/>
        <w:rPr>
          <w:rFonts w:ascii="Times New Roman" w:hAnsi="Times New Roman" w:cs="Times New Roman"/>
          <w:sz w:val="24"/>
          <w:szCs w:val="24"/>
        </w:rPr>
      </w:pPr>
    </w:p>
    <w:p w14:paraId="511BB6C7" w14:textId="50B2115B" w:rsidR="00154D69" w:rsidRPr="00F055DA" w:rsidRDefault="009331F4" w:rsidP="009F7EFF">
      <w:pPr>
        <w:spacing w:line="276" w:lineRule="auto"/>
        <w:contextualSpacing/>
        <w:jc w:val="both"/>
        <w:rPr>
          <w:rFonts w:ascii="Times New Roman" w:hAnsi="Times New Roman" w:cs="Times New Roman"/>
          <w:sz w:val="24"/>
          <w:szCs w:val="24"/>
        </w:rPr>
      </w:pPr>
      <w:r w:rsidRPr="00F055DA">
        <w:rPr>
          <w:rFonts w:ascii="Times New Roman" w:hAnsi="Times New Roman" w:cs="Times New Roman"/>
          <w:sz w:val="24"/>
          <w:szCs w:val="24"/>
        </w:rPr>
        <w:t>Με κοινή απόφαση των Υπουργών Εσωτερικών και Δικαιοσύνης δύναται να καθορίζονται τα ειδικότερα θέματα προσαρμογής των δημοσίων εγγράφων, αρχείων, μητρώων, ληξιαρχείων, υπηρεσιών, διαδικασιών και διοικητικών πράξεων των φορέων της διοίκησης και των δικαστικών αρχών, που αφορούν τις ρυθμίσεις του παρόντος νόμου.</w:t>
      </w:r>
    </w:p>
    <w:p w14:paraId="2F3FE1E3" w14:textId="6F7DF745" w:rsidR="00F4467F" w:rsidRPr="008E2478" w:rsidRDefault="00F4467F" w:rsidP="009F7EFF">
      <w:pPr>
        <w:spacing w:line="276" w:lineRule="auto"/>
        <w:contextualSpacing/>
        <w:jc w:val="both"/>
        <w:rPr>
          <w:rFonts w:ascii="Times New Roman" w:hAnsi="Times New Roman" w:cs="Times New Roman"/>
          <w:sz w:val="24"/>
          <w:szCs w:val="24"/>
        </w:rPr>
      </w:pPr>
    </w:p>
    <w:p w14:paraId="4E84156A" w14:textId="77777777" w:rsidR="00F055DA" w:rsidRPr="008E2478" w:rsidRDefault="00F055DA" w:rsidP="009F7EFF">
      <w:pPr>
        <w:spacing w:line="276" w:lineRule="auto"/>
        <w:contextualSpacing/>
        <w:jc w:val="both"/>
        <w:rPr>
          <w:rFonts w:ascii="Times New Roman" w:hAnsi="Times New Roman" w:cs="Times New Roman"/>
          <w:sz w:val="24"/>
          <w:szCs w:val="24"/>
        </w:rPr>
      </w:pPr>
    </w:p>
    <w:p w14:paraId="40C98307" w14:textId="77777777" w:rsidR="00154D69" w:rsidRPr="00F053A2" w:rsidRDefault="00154D69" w:rsidP="009F7EFF">
      <w:pPr>
        <w:spacing w:line="276" w:lineRule="auto"/>
        <w:contextualSpacing/>
        <w:jc w:val="center"/>
        <w:rPr>
          <w:rFonts w:ascii="Times New Roman" w:hAnsi="Times New Roman" w:cs="Times New Roman"/>
          <w:b/>
          <w:sz w:val="24"/>
          <w:szCs w:val="24"/>
        </w:rPr>
      </w:pPr>
      <w:r w:rsidRPr="008E2478">
        <w:rPr>
          <w:rFonts w:ascii="Times New Roman" w:hAnsi="Times New Roman" w:cs="Times New Roman"/>
          <w:b/>
          <w:sz w:val="24"/>
          <w:szCs w:val="24"/>
        </w:rPr>
        <w:t xml:space="preserve">Άρθρο </w:t>
      </w:r>
      <w:r w:rsidR="00C5166F" w:rsidRPr="00F053A2">
        <w:rPr>
          <w:rFonts w:ascii="Times New Roman" w:hAnsi="Times New Roman" w:cs="Times New Roman"/>
          <w:b/>
          <w:sz w:val="24"/>
          <w:szCs w:val="24"/>
        </w:rPr>
        <w:t>1</w:t>
      </w:r>
      <w:r w:rsidR="00606E4D" w:rsidRPr="00F053A2">
        <w:rPr>
          <w:rFonts w:ascii="Times New Roman" w:hAnsi="Times New Roman" w:cs="Times New Roman"/>
          <w:b/>
          <w:sz w:val="24"/>
          <w:szCs w:val="24"/>
        </w:rPr>
        <w:t>6</w:t>
      </w:r>
    </w:p>
    <w:p w14:paraId="0DB47AEA" w14:textId="77777777" w:rsidR="00154D69" w:rsidRPr="00F053A2" w:rsidRDefault="00154D69" w:rsidP="009F7EFF">
      <w:pPr>
        <w:spacing w:line="276" w:lineRule="auto"/>
        <w:contextualSpacing/>
        <w:jc w:val="center"/>
        <w:rPr>
          <w:rFonts w:ascii="Times New Roman" w:hAnsi="Times New Roman" w:cs="Times New Roman"/>
          <w:b/>
          <w:sz w:val="24"/>
          <w:szCs w:val="24"/>
        </w:rPr>
      </w:pPr>
      <w:r w:rsidRPr="00F053A2">
        <w:rPr>
          <w:rFonts w:ascii="Times New Roman" w:hAnsi="Times New Roman" w:cs="Times New Roman"/>
          <w:b/>
          <w:sz w:val="24"/>
          <w:szCs w:val="24"/>
        </w:rPr>
        <w:t>Χρόνος έναρξης ισχύος</w:t>
      </w:r>
    </w:p>
    <w:p w14:paraId="5FDC0E8A" w14:textId="77777777" w:rsidR="00F4467F" w:rsidRPr="00F053A2" w:rsidRDefault="00F4467F" w:rsidP="009F7EFF">
      <w:pPr>
        <w:spacing w:line="276" w:lineRule="auto"/>
        <w:contextualSpacing/>
        <w:jc w:val="both"/>
        <w:rPr>
          <w:rFonts w:ascii="Times New Roman" w:hAnsi="Times New Roman" w:cs="Times New Roman"/>
          <w:sz w:val="24"/>
          <w:szCs w:val="24"/>
        </w:rPr>
      </w:pPr>
    </w:p>
    <w:p w14:paraId="1826B26E" w14:textId="1CA76E9F" w:rsidR="007273CF" w:rsidRPr="00DB68D6" w:rsidRDefault="005F1EE5" w:rsidP="009F7EFF">
      <w:pPr>
        <w:spacing w:line="276" w:lineRule="auto"/>
        <w:contextualSpacing/>
        <w:jc w:val="both"/>
        <w:rPr>
          <w:rFonts w:ascii="Times New Roman" w:hAnsi="Times New Roman" w:cs="Times New Roman"/>
          <w:color w:val="000000" w:themeColor="text1"/>
          <w:sz w:val="24"/>
        </w:rPr>
      </w:pPr>
      <w:r w:rsidRPr="00F053A2">
        <w:rPr>
          <w:rFonts w:ascii="Times New Roman" w:hAnsi="Times New Roman" w:cs="Times New Roman"/>
          <w:sz w:val="24"/>
          <w:szCs w:val="24"/>
        </w:rPr>
        <w:t xml:space="preserve">Η ισχύς του παρόντος νόμου αρχίζει </w:t>
      </w:r>
      <w:r w:rsidR="00DB68D6" w:rsidRPr="00205541">
        <w:rPr>
          <w:rFonts w:ascii="Times New Roman" w:hAnsi="Times New Roman" w:cs="Times New Roman"/>
          <w:sz w:val="24"/>
          <w:szCs w:val="24"/>
        </w:rPr>
        <w:t xml:space="preserve">από τη δημοσίευσή </w:t>
      </w:r>
      <w:r w:rsidR="00DB68D6" w:rsidRPr="007D1E5A">
        <w:rPr>
          <w:rFonts w:ascii="Times New Roman" w:hAnsi="Times New Roman" w:cs="Times New Roman"/>
          <w:color w:val="000000" w:themeColor="text1"/>
          <w:sz w:val="24"/>
          <w:szCs w:val="24"/>
        </w:rPr>
        <w:t>του στην Εφημερίδα της Κυβέρνησης</w:t>
      </w:r>
      <w:r w:rsidRPr="007D1E5A">
        <w:rPr>
          <w:rFonts w:ascii="Times New Roman" w:hAnsi="Times New Roman" w:cs="Times New Roman"/>
          <w:color w:val="000000" w:themeColor="text1"/>
          <w:sz w:val="24"/>
          <w:szCs w:val="24"/>
        </w:rPr>
        <w:t>, εκτός αν άλλως ορίζεται στις επιμέρους</w:t>
      </w:r>
      <w:r w:rsidRPr="00F055DA">
        <w:rPr>
          <w:rFonts w:ascii="Times New Roman" w:hAnsi="Times New Roman" w:cs="Times New Roman"/>
          <w:color w:val="000000" w:themeColor="text1"/>
          <w:sz w:val="24"/>
        </w:rPr>
        <w:t xml:space="preserve"> διατάξεις του</w:t>
      </w:r>
      <w:r w:rsidR="00DB68D6" w:rsidRPr="00F055DA">
        <w:rPr>
          <w:rFonts w:ascii="Times New Roman" w:hAnsi="Times New Roman" w:cs="Times New Roman"/>
          <w:color w:val="000000" w:themeColor="text1"/>
          <w:sz w:val="24"/>
        </w:rPr>
        <w:t>.</w:t>
      </w:r>
    </w:p>
    <w:sectPr w:rsidR="007273CF" w:rsidRPr="00DB68D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F516" w14:textId="77777777" w:rsidR="006F3F00" w:rsidRDefault="006F3F00" w:rsidP="00667FB6">
      <w:pPr>
        <w:spacing w:after="0" w:line="240" w:lineRule="auto"/>
      </w:pPr>
      <w:r>
        <w:separator/>
      </w:r>
    </w:p>
  </w:endnote>
  <w:endnote w:type="continuationSeparator" w:id="0">
    <w:p w14:paraId="19E4B384" w14:textId="77777777" w:rsidR="006F3F00" w:rsidRDefault="006F3F00" w:rsidP="0066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2E1E" w14:textId="3C898042" w:rsidR="00667FB6" w:rsidRPr="00667FB6" w:rsidRDefault="00667FB6" w:rsidP="00667FB6">
    <w:pPr>
      <w:pStyle w:val="aa"/>
      <w:jc w:val="center"/>
      <w:rPr>
        <w:rFonts w:ascii="Times New Roman" w:hAnsi="Times New Roman" w:cs="Times New Roman"/>
        <w:color w:val="000000" w:themeColor="text1"/>
        <w:sz w:val="16"/>
        <w:szCs w:val="16"/>
      </w:rPr>
    </w:pPr>
    <w:r w:rsidRPr="00667FB6">
      <w:rPr>
        <w:rFonts w:ascii="Times New Roman" w:hAnsi="Times New Roman" w:cs="Times New Roman"/>
        <w:color w:val="000000" w:themeColor="text1"/>
        <w:sz w:val="16"/>
        <w:szCs w:val="16"/>
      </w:rPr>
      <w:t xml:space="preserve">Σελίδα </w:t>
    </w:r>
    <w:r w:rsidRPr="00667FB6">
      <w:rPr>
        <w:rFonts w:ascii="Times New Roman" w:hAnsi="Times New Roman" w:cs="Times New Roman"/>
        <w:color w:val="000000" w:themeColor="text1"/>
        <w:sz w:val="16"/>
        <w:szCs w:val="16"/>
      </w:rPr>
      <w:fldChar w:fldCharType="begin"/>
    </w:r>
    <w:r w:rsidRPr="00667FB6">
      <w:rPr>
        <w:rFonts w:ascii="Times New Roman" w:hAnsi="Times New Roman" w:cs="Times New Roman"/>
        <w:color w:val="000000" w:themeColor="text1"/>
        <w:sz w:val="16"/>
        <w:szCs w:val="16"/>
      </w:rPr>
      <w:instrText>PAGE  \* Arabic  \* MERGEFORMAT</w:instrText>
    </w:r>
    <w:r w:rsidRPr="00667FB6">
      <w:rPr>
        <w:rFonts w:ascii="Times New Roman" w:hAnsi="Times New Roman" w:cs="Times New Roman"/>
        <w:color w:val="000000" w:themeColor="text1"/>
        <w:sz w:val="16"/>
        <w:szCs w:val="16"/>
      </w:rPr>
      <w:fldChar w:fldCharType="separate"/>
    </w:r>
    <w:r w:rsidRPr="00667FB6">
      <w:rPr>
        <w:rFonts w:ascii="Times New Roman" w:hAnsi="Times New Roman" w:cs="Times New Roman"/>
        <w:color w:val="000000" w:themeColor="text1"/>
        <w:sz w:val="16"/>
        <w:szCs w:val="16"/>
      </w:rPr>
      <w:t>2</w:t>
    </w:r>
    <w:r w:rsidRPr="00667FB6">
      <w:rPr>
        <w:rFonts w:ascii="Times New Roman" w:hAnsi="Times New Roman" w:cs="Times New Roman"/>
        <w:color w:val="000000" w:themeColor="text1"/>
        <w:sz w:val="16"/>
        <w:szCs w:val="16"/>
      </w:rPr>
      <w:fldChar w:fldCharType="end"/>
    </w:r>
    <w:r w:rsidRPr="00667FB6">
      <w:rPr>
        <w:rFonts w:ascii="Times New Roman" w:hAnsi="Times New Roman" w:cs="Times New Roman"/>
        <w:color w:val="000000" w:themeColor="text1"/>
        <w:sz w:val="16"/>
        <w:szCs w:val="16"/>
      </w:rPr>
      <w:t xml:space="preserve"> από </w:t>
    </w:r>
    <w:r w:rsidRPr="00667FB6">
      <w:rPr>
        <w:rFonts w:ascii="Times New Roman" w:hAnsi="Times New Roman" w:cs="Times New Roman"/>
        <w:color w:val="000000" w:themeColor="text1"/>
        <w:sz w:val="16"/>
        <w:szCs w:val="16"/>
      </w:rPr>
      <w:fldChar w:fldCharType="begin"/>
    </w:r>
    <w:r w:rsidRPr="00667FB6">
      <w:rPr>
        <w:rFonts w:ascii="Times New Roman" w:hAnsi="Times New Roman" w:cs="Times New Roman"/>
        <w:color w:val="000000" w:themeColor="text1"/>
        <w:sz w:val="16"/>
        <w:szCs w:val="16"/>
      </w:rPr>
      <w:instrText>NUMPAGES  \* Arabic  \* MERGEFORMAT</w:instrText>
    </w:r>
    <w:r w:rsidRPr="00667FB6">
      <w:rPr>
        <w:rFonts w:ascii="Times New Roman" w:hAnsi="Times New Roman" w:cs="Times New Roman"/>
        <w:color w:val="000000" w:themeColor="text1"/>
        <w:sz w:val="16"/>
        <w:szCs w:val="16"/>
      </w:rPr>
      <w:fldChar w:fldCharType="separate"/>
    </w:r>
    <w:r w:rsidRPr="00667FB6">
      <w:rPr>
        <w:rFonts w:ascii="Times New Roman" w:hAnsi="Times New Roman" w:cs="Times New Roman"/>
        <w:color w:val="000000" w:themeColor="text1"/>
        <w:sz w:val="16"/>
        <w:szCs w:val="16"/>
      </w:rPr>
      <w:t>2</w:t>
    </w:r>
    <w:r w:rsidRPr="00667FB6">
      <w:rPr>
        <w:rFonts w:ascii="Times New Roman" w:hAnsi="Times New Roman" w:cs="Times New Roman"/>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0CA6" w14:textId="77777777" w:rsidR="006F3F00" w:rsidRDefault="006F3F00" w:rsidP="00667FB6">
      <w:pPr>
        <w:spacing w:after="0" w:line="240" w:lineRule="auto"/>
      </w:pPr>
      <w:r>
        <w:separator/>
      </w:r>
    </w:p>
  </w:footnote>
  <w:footnote w:type="continuationSeparator" w:id="0">
    <w:p w14:paraId="4C48422B" w14:textId="77777777" w:rsidR="006F3F00" w:rsidRDefault="006F3F00" w:rsidP="00667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69"/>
    <w:rsid w:val="00002FCE"/>
    <w:rsid w:val="00003740"/>
    <w:rsid w:val="00006489"/>
    <w:rsid w:val="000067B7"/>
    <w:rsid w:val="00006A47"/>
    <w:rsid w:val="00007A27"/>
    <w:rsid w:val="00014007"/>
    <w:rsid w:val="0002533E"/>
    <w:rsid w:val="00037B64"/>
    <w:rsid w:val="00051004"/>
    <w:rsid w:val="0006221B"/>
    <w:rsid w:val="000670AB"/>
    <w:rsid w:val="000730F7"/>
    <w:rsid w:val="00077867"/>
    <w:rsid w:val="00082C97"/>
    <w:rsid w:val="000849D6"/>
    <w:rsid w:val="00091989"/>
    <w:rsid w:val="00094AFE"/>
    <w:rsid w:val="000A03D8"/>
    <w:rsid w:val="000A1B61"/>
    <w:rsid w:val="000A4CCA"/>
    <w:rsid w:val="000B15A5"/>
    <w:rsid w:val="000B56C7"/>
    <w:rsid w:val="000C7481"/>
    <w:rsid w:val="000D44A0"/>
    <w:rsid w:val="000E6237"/>
    <w:rsid w:val="000F3EA0"/>
    <w:rsid w:val="00100173"/>
    <w:rsid w:val="001122C6"/>
    <w:rsid w:val="001160E5"/>
    <w:rsid w:val="001341D5"/>
    <w:rsid w:val="00142CEC"/>
    <w:rsid w:val="00142D16"/>
    <w:rsid w:val="001432F0"/>
    <w:rsid w:val="00146D5C"/>
    <w:rsid w:val="001522C9"/>
    <w:rsid w:val="00154D69"/>
    <w:rsid w:val="00165399"/>
    <w:rsid w:val="00172B3D"/>
    <w:rsid w:val="00173589"/>
    <w:rsid w:val="00174522"/>
    <w:rsid w:val="0018426A"/>
    <w:rsid w:val="00187D7C"/>
    <w:rsid w:val="00193E3E"/>
    <w:rsid w:val="001A1A65"/>
    <w:rsid w:val="001A386C"/>
    <w:rsid w:val="001B1282"/>
    <w:rsid w:val="001B39DF"/>
    <w:rsid w:val="001B48E2"/>
    <w:rsid w:val="001B5D0A"/>
    <w:rsid w:val="001C3477"/>
    <w:rsid w:val="001C4BBD"/>
    <w:rsid w:val="001C7637"/>
    <w:rsid w:val="001D07AE"/>
    <w:rsid w:val="001D1B75"/>
    <w:rsid w:val="001E4400"/>
    <w:rsid w:val="001E7468"/>
    <w:rsid w:val="001F6E8E"/>
    <w:rsid w:val="00205541"/>
    <w:rsid w:val="00216DA2"/>
    <w:rsid w:val="002242CC"/>
    <w:rsid w:val="00227A1D"/>
    <w:rsid w:val="00230F60"/>
    <w:rsid w:val="00236134"/>
    <w:rsid w:val="00240766"/>
    <w:rsid w:val="0024201B"/>
    <w:rsid w:val="00242D88"/>
    <w:rsid w:val="00296764"/>
    <w:rsid w:val="00297EE4"/>
    <w:rsid w:val="002A1E32"/>
    <w:rsid w:val="002A2EE5"/>
    <w:rsid w:val="002A585A"/>
    <w:rsid w:val="002B1145"/>
    <w:rsid w:val="002B386D"/>
    <w:rsid w:val="002B4098"/>
    <w:rsid w:val="002B49E5"/>
    <w:rsid w:val="002B7465"/>
    <w:rsid w:val="002C1E8D"/>
    <w:rsid w:val="002C4BE3"/>
    <w:rsid w:val="002D4856"/>
    <w:rsid w:val="002E022E"/>
    <w:rsid w:val="002F00A8"/>
    <w:rsid w:val="002F191B"/>
    <w:rsid w:val="002F5666"/>
    <w:rsid w:val="00307C17"/>
    <w:rsid w:val="00313DB8"/>
    <w:rsid w:val="003231D8"/>
    <w:rsid w:val="00324463"/>
    <w:rsid w:val="003260F9"/>
    <w:rsid w:val="003323D0"/>
    <w:rsid w:val="003350B5"/>
    <w:rsid w:val="00335928"/>
    <w:rsid w:val="00337AB7"/>
    <w:rsid w:val="00346C99"/>
    <w:rsid w:val="003517C6"/>
    <w:rsid w:val="003523FC"/>
    <w:rsid w:val="00354196"/>
    <w:rsid w:val="00354FAE"/>
    <w:rsid w:val="00356769"/>
    <w:rsid w:val="003666E5"/>
    <w:rsid w:val="003748DB"/>
    <w:rsid w:val="00376192"/>
    <w:rsid w:val="00383526"/>
    <w:rsid w:val="00387D81"/>
    <w:rsid w:val="003915D2"/>
    <w:rsid w:val="0039183B"/>
    <w:rsid w:val="003A4480"/>
    <w:rsid w:val="003B04DB"/>
    <w:rsid w:val="003B38EC"/>
    <w:rsid w:val="003B5096"/>
    <w:rsid w:val="003B74FD"/>
    <w:rsid w:val="003C1E75"/>
    <w:rsid w:val="003C2185"/>
    <w:rsid w:val="003D0ADB"/>
    <w:rsid w:val="003D67A2"/>
    <w:rsid w:val="003F308C"/>
    <w:rsid w:val="003F654C"/>
    <w:rsid w:val="00400287"/>
    <w:rsid w:val="0040187F"/>
    <w:rsid w:val="00403868"/>
    <w:rsid w:val="00411BBE"/>
    <w:rsid w:val="00413C25"/>
    <w:rsid w:val="00422BAE"/>
    <w:rsid w:val="00423560"/>
    <w:rsid w:val="0042545C"/>
    <w:rsid w:val="00427E10"/>
    <w:rsid w:val="00441CBE"/>
    <w:rsid w:val="00441F86"/>
    <w:rsid w:val="004518F4"/>
    <w:rsid w:val="00452510"/>
    <w:rsid w:val="00454FC8"/>
    <w:rsid w:val="0045716B"/>
    <w:rsid w:val="00461A64"/>
    <w:rsid w:val="004708C6"/>
    <w:rsid w:val="00474264"/>
    <w:rsid w:val="004764C9"/>
    <w:rsid w:val="00482DD2"/>
    <w:rsid w:val="004A31D0"/>
    <w:rsid w:val="004A40DE"/>
    <w:rsid w:val="004A651E"/>
    <w:rsid w:val="004A77FD"/>
    <w:rsid w:val="004A7CDE"/>
    <w:rsid w:val="004B0C26"/>
    <w:rsid w:val="004B3E25"/>
    <w:rsid w:val="004B553B"/>
    <w:rsid w:val="004B71C5"/>
    <w:rsid w:val="004C0E1F"/>
    <w:rsid w:val="004C38AE"/>
    <w:rsid w:val="004C7F7C"/>
    <w:rsid w:val="004D59AC"/>
    <w:rsid w:val="004D772A"/>
    <w:rsid w:val="004E1DBD"/>
    <w:rsid w:val="004E2B81"/>
    <w:rsid w:val="004E45C8"/>
    <w:rsid w:val="004E6202"/>
    <w:rsid w:val="004F6048"/>
    <w:rsid w:val="004F772A"/>
    <w:rsid w:val="00501B77"/>
    <w:rsid w:val="00502A72"/>
    <w:rsid w:val="0050347C"/>
    <w:rsid w:val="00523697"/>
    <w:rsid w:val="00524806"/>
    <w:rsid w:val="005402DA"/>
    <w:rsid w:val="005416F4"/>
    <w:rsid w:val="00543053"/>
    <w:rsid w:val="005464E1"/>
    <w:rsid w:val="00550E32"/>
    <w:rsid w:val="005562B6"/>
    <w:rsid w:val="0055657A"/>
    <w:rsid w:val="005667B3"/>
    <w:rsid w:val="005866DE"/>
    <w:rsid w:val="00593C38"/>
    <w:rsid w:val="005A0044"/>
    <w:rsid w:val="005C4292"/>
    <w:rsid w:val="005D06CC"/>
    <w:rsid w:val="005D0E58"/>
    <w:rsid w:val="005D15B9"/>
    <w:rsid w:val="005D1CE9"/>
    <w:rsid w:val="005D3B07"/>
    <w:rsid w:val="005E4924"/>
    <w:rsid w:val="005F1EE5"/>
    <w:rsid w:val="005F2D09"/>
    <w:rsid w:val="00602FA0"/>
    <w:rsid w:val="00604AEA"/>
    <w:rsid w:val="00606E4D"/>
    <w:rsid w:val="00607F4A"/>
    <w:rsid w:val="00616314"/>
    <w:rsid w:val="00620D39"/>
    <w:rsid w:val="00632E73"/>
    <w:rsid w:val="00636AED"/>
    <w:rsid w:val="006417BD"/>
    <w:rsid w:val="0064341B"/>
    <w:rsid w:val="00657D62"/>
    <w:rsid w:val="006663AB"/>
    <w:rsid w:val="00667FB6"/>
    <w:rsid w:val="00687108"/>
    <w:rsid w:val="0069171D"/>
    <w:rsid w:val="0069418C"/>
    <w:rsid w:val="006964C9"/>
    <w:rsid w:val="00697B86"/>
    <w:rsid w:val="006A1AC3"/>
    <w:rsid w:val="006A1FC3"/>
    <w:rsid w:val="006A22F7"/>
    <w:rsid w:val="006A28C3"/>
    <w:rsid w:val="006A2FFA"/>
    <w:rsid w:val="006A433C"/>
    <w:rsid w:val="006A603C"/>
    <w:rsid w:val="006B26F7"/>
    <w:rsid w:val="006C6426"/>
    <w:rsid w:val="006C6E3C"/>
    <w:rsid w:val="006D1EA7"/>
    <w:rsid w:val="006D35EF"/>
    <w:rsid w:val="006E4462"/>
    <w:rsid w:val="006E47C5"/>
    <w:rsid w:val="006E57A2"/>
    <w:rsid w:val="006E584B"/>
    <w:rsid w:val="006F10F8"/>
    <w:rsid w:val="006F3F00"/>
    <w:rsid w:val="006F4A07"/>
    <w:rsid w:val="007071C2"/>
    <w:rsid w:val="0071274A"/>
    <w:rsid w:val="00715BF7"/>
    <w:rsid w:val="00716959"/>
    <w:rsid w:val="00716AF5"/>
    <w:rsid w:val="0072618F"/>
    <w:rsid w:val="007273CF"/>
    <w:rsid w:val="0073583B"/>
    <w:rsid w:val="00746274"/>
    <w:rsid w:val="007560F9"/>
    <w:rsid w:val="00760986"/>
    <w:rsid w:val="00764F6D"/>
    <w:rsid w:val="00767C30"/>
    <w:rsid w:val="007762E8"/>
    <w:rsid w:val="00781124"/>
    <w:rsid w:val="007921C5"/>
    <w:rsid w:val="00792DD1"/>
    <w:rsid w:val="007A280F"/>
    <w:rsid w:val="007A5DCB"/>
    <w:rsid w:val="007A5FF5"/>
    <w:rsid w:val="007A6DB7"/>
    <w:rsid w:val="007B180E"/>
    <w:rsid w:val="007B4FDA"/>
    <w:rsid w:val="007B688E"/>
    <w:rsid w:val="007B7900"/>
    <w:rsid w:val="007C776E"/>
    <w:rsid w:val="007D1E5A"/>
    <w:rsid w:val="007D3DAE"/>
    <w:rsid w:val="007D7E80"/>
    <w:rsid w:val="007E2B0E"/>
    <w:rsid w:val="007E3089"/>
    <w:rsid w:val="007E45DC"/>
    <w:rsid w:val="007F390A"/>
    <w:rsid w:val="007F4256"/>
    <w:rsid w:val="007F7DFA"/>
    <w:rsid w:val="008009EE"/>
    <w:rsid w:val="008028E7"/>
    <w:rsid w:val="008031E6"/>
    <w:rsid w:val="00805A56"/>
    <w:rsid w:val="00815E65"/>
    <w:rsid w:val="008168B7"/>
    <w:rsid w:val="00823C0D"/>
    <w:rsid w:val="008313BB"/>
    <w:rsid w:val="00835582"/>
    <w:rsid w:val="00837588"/>
    <w:rsid w:val="00844A0B"/>
    <w:rsid w:val="00844B97"/>
    <w:rsid w:val="0085024E"/>
    <w:rsid w:val="00851343"/>
    <w:rsid w:val="00851959"/>
    <w:rsid w:val="008537CA"/>
    <w:rsid w:val="008566B9"/>
    <w:rsid w:val="0085670A"/>
    <w:rsid w:val="00861847"/>
    <w:rsid w:val="008657D1"/>
    <w:rsid w:val="008757CD"/>
    <w:rsid w:val="00877DF9"/>
    <w:rsid w:val="00882212"/>
    <w:rsid w:val="0088264C"/>
    <w:rsid w:val="0088651C"/>
    <w:rsid w:val="00886E0F"/>
    <w:rsid w:val="00894407"/>
    <w:rsid w:val="008945C6"/>
    <w:rsid w:val="00895847"/>
    <w:rsid w:val="00896EAE"/>
    <w:rsid w:val="008A763D"/>
    <w:rsid w:val="008B7B23"/>
    <w:rsid w:val="008C0B64"/>
    <w:rsid w:val="008D2584"/>
    <w:rsid w:val="008D3BEE"/>
    <w:rsid w:val="008E0AE9"/>
    <w:rsid w:val="008E2478"/>
    <w:rsid w:val="008E744D"/>
    <w:rsid w:val="00902C3A"/>
    <w:rsid w:val="00905D89"/>
    <w:rsid w:val="00907293"/>
    <w:rsid w:val="009136F6"/>
    <w:rsid w:val="00915E31"/>
    <w:rsid w:val="009254F1"/>
    <w:rsid w:val="00931570"/>
    <w:rsid w:val="00932CFB"/>
    <w:rsid w:val="009331F4"/>
    <w:rsid w:val="009446F2"/>
    <w:rsid w:val="009503B7"/>
    <w:rsid w:val="00954016"/>
    <w:rsid w:val="0096133A"/>
    <w:rsid w:val="00976DC6"/>
    <w:rsid w:val="009800A7"/>
    <w:rsid w:val="009903EC"/>
    <w:rsid w:val="00991F47"/>
    <w:rsid w:val="009A134D"/>
    <w:rsid w:val="009C045F"/>
    <w:rsid w:val="009C348D"/>
    <w:rsid w:val="009E0298"/>
    <w:rsid w:val="009E2CAA"/>
    <w:rsid w:val="009E721C"/>
    <w:rsid w:val="009E7A14"/>
    <w:rsid w:val="009F37B0"/>
    <w:rsid w:val="009F4D07"/>
    <w:rsid w:val="009F7EFF"/>
    <w:rsid w:val="00A102E1"/>
    <w:rsid w:val="00A1244D"/>
    <w:rsid w:val="00A132F2"/>
    <w:rsid w:val="00A23EAE"/>
    <w:rsid w:val="00A24A5E"/>
    <w:rsid w:val="00A33A2C"/>
    <w:rsid w:val="00A35515"/>
    <w:rsid w:val="00A36A6E"/>
    <w:rsid w:val="00A4048A"/>
    <w:rsid w:val="00A404E4"/>
    <w:rsid w:val="00A45FE4"/>
    <w:rsid w:val="00A519A5"/>
    <w:rsid w:val="00A553C1"/>
    <w:rsid w:val="00A57280"/>
    <w:rsid w:val="00A62C35"/>
    <w:rsid w:val="00A7490C"/>
    <w:rsid w:val="00A75B7E"/>
    <w:rsid w:val="00A83623"/>
    <w:rsid w:val="00A86E0A"/>
    <w:rsid w:val="00AA0B19"/>
    <w:rsid w:val="00AA15E7"/>
    <w:rsid w:val="00AA4B85"/>
    <w:rsid w:val="00AA4F54"/>
    <w:rsid w:val="00AA7482"/>
    <w:rsid w:val="00AC0571"/>
    <w:rsid w:val="00AC0C18"/>
    <w:rsid w:val="00AC2239"/>
    <w:rsid w:val="00AC5DF3"/>
    <w:rsid w:val="00AE1168"/>
    <w:rsid w:val="00AE398F"/>
    <w:rsid w:val="00AE7416"/>
    <w:rsid w:val="00AE7CC3"/>
    <w:rsid w:val="00AF5442"/>
    <w:rsid w:val="00B1395D"/>
    <w:rsid w:val="00B14304"/>
    <w:rsid w:val="00B14F06"/>
    <w:rsid w:val="00B21187"/>
    <w:rsid w:val="00B26B25"/>
    <w:rsid w:val="00B34CD5"/>
    <w:rsid w:val="00B36103"/>
    <w:rsid w:val="00B36578"/>
    <w:rsid w:val="00B41360"/>
    <w:rsid w:val="00B54D98"/>
    <w:rsid w:val="00B57CDF"/>
    <w:rsid w:val="00B65804"/>
    <w:rsid w:val="00B702BC"/>
    <w:rsid w:val="00B84904"/>
    <w:rsid w:val="00B85256"/>
    <w:rsid w:val="00B93725"/>
    <w:rsid w:val="00B955CF"/>
    <w:rsid w:val="00B97DB6"/>
    <w:rsid w:val="00BA3A2C"/>
    <w:rsid w:val="00BA3E8C"/>
    <w:rsid w:val="00BA614C"/>
    <w:rsid w:val="00BB24F8"/>
    <w:rsid w:val="00BB4826"/>
    <w:rsid w:val="00BC1754"/>
    <w:rsid w:val="00BC5FDC"/>
    <w:rsid w:val="00BD4AF6"/>
    <w:rsid w:val="00BD7843"/>
    <w:rsid w:val="00BE2BD2"/>
    <w:rsid w:val="00BE535F"/>
    <w:rsid w:val="00BF581D"/>
    <w:rsid w:val="00C07533"/>
    <w:rsid w:val="00C2523A"/>
    <w:rsid w:val="00C26E3A"/>
    <w:rsid w:val="00C32693"/>
    <w:rsid w:val="00C430DF"/>
    <w:rsid w:val="00C5166F"/>
    <w:rsid w:val="00C5591D"/>
    <w:rsid w:val="00C56E68"/>
    <w:rsid w:val="00C67A5E"/>
    <w:rsid w:val="00C7113C"/>
    <w:rsid w:val="00C77510"/>
    <w:rsid w:val="00C82AC1"/>
    <w:rsid w:val="00C860AA"/>
    <w:rsid w:val="00C91CDE"/>
    <w:rsid w:val="00C92008"/>
    <w:rsid w:val="00C95E4D"/>
    <w:rsid w:val="00C96D75"/>
    <w:rsid w:val="00CA32CF"/>
    <w:rsid w:val="00CA3BE4"/>
    <w:rsid w:val="00CD0FC9"/>
    <w:rsid w:val="00CD1E9D"/>
    <w:rsid w:val="00CD2D26"/>
    <w:rsid w:val="00CD7815"/>
    <w:rsid w:val="00CF538B"/>
    <w:rsid w:val="00CF6197"/>
    <w:rsid w:val="00D05CB9"/>
    <w:rsid w:val="00D15B2E"/>
    <w:rsid w:val="00D168DA"/>
    <w:rsid w:val="00D207C8"/>
    <w:rsid w:val="00D21A10"/>
    <w:rsid w:val="00D2256D"/>
    <w:rsid w:val="00D23951"/>
    <w:rsid w:val="00D2461E"/>
    <w:rsid w:val="00D2545C"/>
    <w:rsid w:val="00D35BF7"/>
    <w:rsid w:val="00D40E42"/>
    <w:rsid w:val="00D42C9A"/>
    <w:rsid w:val="00D6278B"/>
    <w:rsid w:val="00D6762F"/>
    <w:rsid w:val="00D83168"/>
    <w:rsid w:val="00D91EDE"/>
    <w:rsid w:val="00D9472D"/>
    <w:rsid w:val="00DA7D95"/>
    <w:rsid w:val="00DB0F3F"/>
    <w:rsid w:val="00DB68D6"/>
    <w:rsid w:val="00DD1D19"/>
    <w:rsid w:val="00DE008D"/>
    <w:rsid w:val="00DE069F"/>
    <w:rsid w:val="00DE262F"/>
    <w:rsid w:val="00DE4521"/>
    <w:rsid w:val="00E05A75"/>
    <w:rsid w:val="00E107C5"/>
    <w:rsid w:val="00E10A82"/>
    <w:rsid w:val="00E14551"/>
    <w:rsid w:val="00E1549F"/>
    <w:rsid w:val="00E21290"/>
    <w:rsid w:val="00E230EA"/>
    <w:rsid w:val="00E23872"/>
    <w:rsid w:val="00E26303"/>
    <w:rsid w:val="00E26498"/>
    <w:rsid w:val="00E45512"/>
    <w:rsid w:val="00E60A92"/>
    <w:rsid w:val="00E72747"/>
    <w:rsid w:val="00E770EA"/>
    <w:rsid w:val="00E8223A"/>
    <w:rsid w:val="00E824FE"/>
    <w:rsid w:val="00E83439"/>
    <w:rsid w:val="00E86185"/>
    <w:rsid w:val="00E915E6"/>
    <w:rsid w:val="00E920B9"/>
    <w:rsid w:val="00EA671D"/>
    <w:rsid w:val="00EB15F0"/>
    <w:rsid w:val="00EC0A36"/>
    <w:rsid w:val="00EC3F55"/>
    <w:rsid w:val="00EC623A"/>
    <w:rsid w:val="00EC65F4"/>
    <w:rsid w:val="00ED2648"/>
    <w:rsid w:val="00ED3521"/>
    <w:rsid w:val="00ED3697"/>
    <w:rsid w:val="00ED46C1"/>
    <w:rsid w:val="00EE15E7"/>
    <w:rsid w:val="00EE618A"/>
    <w:rsid w:val="00EF1009"/>
    <w:rsid w:val="00EF79DC"/>
    <w:rsid w:val="00F01786"/>
    <w:rsid w:val="00F01C5D"/>
    <w:rsid w:val="00F01F35"/>
    <w:rsid w:val="00F03372"/>
    <w:rsid w:val="00F053A2"/>
    <w:rsid w:val="00F055DA"/>
    <w:rsid w:val="00F16DA0"/>
    <w:rsid w:val="00F263D6"/>
    <w:rsid w:val="00F36EFB"/>
    <w:rsid w:val="00F41A5A"/>
    <w:rsid w:val="00F4467F"/>
    <w:rsid w:val="00F44D6F"/>
    <w:rsid w:val="00F467D0"/>
    <w:rsid w:val="00F5329D"/>
    <w:rsid w:val="00F56C70"/>
    <w:rsid w:val="00F649D8"/>
    <w:rsid w:val="00F67580"/>
    <w:rsid w:val="00F735AA"/>
    <w:rsid w:val="00F917E3"/>
    <w:rsid w:val="00F92E62"/>
    <w:rsid w:val="00FB3B01"/>
    <w:rsid w:val="00FC6137"/>
    <w:rsid w:val="00FC6EF9"/>
    <w:rsid w:val="00FD1307"/>
    <w:rsid w:val="00FD421A"/>
    <w:rsid w:val="00FD5C06"/>
    <w:rsid w:val="00FE40E8"/>
    <w:rsid w:val="00FE6AF8"/>
    <w:rsid w:val="00FF7E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9105"/>
  <w15:chartTrackingRefBased/>
  <w15:docId w15:val="{9740C178-2A42-4943-AA77-65F66018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202"/>
    <w:pPr>
      <w:ind w:left="720"/>
      <w:contextualSpacing/>
    </w:pPr>
  </w:style>
  <w:style w:type="character" w:styleId="a4">
    <w:name w:val="annotation reference"/>
    <w:basedOn w:val="a0"/>
    <w:uiPriority w:val="99"/>
    <w:semiHidden/>
    <w:unhideWhenUsed/>
    <w:rsid w:val="009446F2"/>
    <w:rPr>
      <w:sz w:val="16"/>
      <w:szCs w:val="16"/>
    </w:rPr>
  </w:style>
  <w:style w:type="paragraph" w:styleId="a5">
    <w:name w:val="annotation text"/>
    <w:basedOn w:val="a"/>
    <w:link w:val="Char"/>
    <w:uiPriority w:val="99"/>
    <w:semiHidden/>
    <w:unhideWhenUsed/>
    <w:rsid w:val="009446F2"/>
    <w:pPr>
      <w:spacing w:line="240" w:lineRule="auto"/>
    </w:pPr>
    <w:rPr>
      <w:sz w:val="20"/>
      <w:szCs w:val="20"/>
    </w:rPr>
  </w:style>
  <w:style w:type="character" w:customStyle="1" w:styleId="Char">
    <w:name w:val="Κείμενο σχολίου Char"/>
    <w:basedOn w:val="a0"/>
    <w:link w:val="a5"/>
    <w:uiPriority w:val="99"/>
    <w:semiHidden/>
    <w:rsid w:val="009446F2"/>
    <w:rPr>
      <w:sz w:val="20"/>
      <w:szCs w:val="20"/>
    </w:rPr>
  </w:style>
  <w:style w:type="paragraph" w:styleId="a6">
    <w:name w:val="annotation subject"/>
    <w:basedOn w:val="a5"/>
    <w:next w:val="a5"/>
    <w:link w:val="Char0"/>
    <w:uiPriority w:val="99"/>
    <w:semiHidden/>
    <w:unhideWhenUsed/>
    <w:rsid w:val="009446F2"/>
    <w:rPr>
      <w:b/>
      <w:bCs/>
    </w:rPr>
  </w:style>
  <w:style w:type="character" w:customStyle="1" w:styleId="Char0">
    <w:name w:val="Θέμα σχολίου Char"/>
    <w:basedOn w:val="Char"/>
    <w:link w:val="a6"/>
    <w:uiPriority w:val="99"/>
    <w:semiHidden/>
    <w:rsid w:val="009446F2"/>
    <w:rPr>
      <w:b/>
      <w:bCs/>
      <w:sz w:val="20"/>
      <w:szCs w:val="20"/>
    </w:rPr>
  </w:style>
  <w:style w:type="paragraph" w:styleId="-HTML">
    <w:name w:val="HTML Preformatted"/>
    <w:basedOn w:val="a"/>
    <w:link w:val="-HTMLChar"/>
    <w:uiPriority w:val="99"/>
    <w:semiHidden/>
    <w:unhideWhenUsed/>
    <w:rsid w:val="0072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2618F"/>
    <w:rPr>
      <w:rFonts w:ascii="Courier New" w:eastAsia="Times New Roman" w:hAnsi="Courier New" w:cs="Courier New"/>
      <w:sz w:val="20"/>
      <w:szCs w:val="20"/>
      <w:lang w:eastAsia="el-GR"/>
    </w:rPr>
  </w:style>
  <w:style w:type="paragraph" w:styleId="a7">
    <w:name w:val="Revision"/>
    <w:hidden/>
    <w:uiPriority w:val="99"/>
    <w:semiHidden/>
    <w:rsid w:val="00915E31"/>
    <w:pPr>
      <w:spacing w:after="0" w:line="240" w:lineRule="auto"/>
    </w:pPr>
  </w:style>
  <w:style w:type="paragraph" w:styleId="a8">
    <w:name w:val="Balloon Text"/>
    <w:basedOn w:val="a"/>
    <w:link w:val="Char1"/>
    <w:uiPriority w:val="99"/>
    <w:semiHidden/>
    <w:unhideWhenUsed/>
    <w:rsid w:val="001C7637"/>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8"/>
    <w:uiPriority w:val="99"/>
    <w:semiHidden/>
    <w:rsid w:val="001C7637"/>
    <w:rPr>
      <w:rFonts w:ascii="Times New Roman" w:hAnsi="Times New Roman" w:cs="Times New Roman"/>
      <w:sz w:val="18"/>
      <w:szCs w:val="18"/>
    </w:rPr>
  </w:style>
  <w:style w:type="paragraph" w:styleId="a9">
    <w:name w:val="header"/>
    <w:basedOn w:val="a"/>
    <w:link w:val="Char2"/>
    <w:uiPriority w:val="99"/>
    <w:unhideWhenUsed/>
    <w:rsid w:val="00667FB6"/>
    <w:pPr>
      <w:tabs>
        <w:tab w:val="center" w:pos="4153"/>
        <w:tab w:val="right" w:pos="8306"/>
      </w:tabs>
      <w:spacing w:after="0" w:line="240" w:lineRule="auto"/>
    </w:pPr>
  </w:style>
  <w:style w:type="character" w:customStyle="1" w:styleId="Char2">
    <w:name w:val="Κεφαλίδα Char"/>
    <w:basedOn w:val="a0"/>
    <w:link w:val="a9"/>
    <w:uiPriority w:val="99"/>
    <w:rsid w:val="00667FB6"/>
  </w:style>
  <w:style w:type="paragraph" w:styleId="aa">
    <w:name w:val="footer"/>
    <w:basedOn w:val="a"/>
    <w:link w:val="Char3"/>
    <w:uiPriority w:val="99"/>
    <w:unhideWhenUsed/>
    <w:rsid w:val="00667FB6"/>
    <w:pPr>
      <w:tabs>
        <w:tab w:val="center" w:pos="4153"/>
        <w:tab w:val="right" w:pos="8306"/>
      </w:tabs>
      <w:spacing w:after="0" w:line="240" w:lineRule="auto"/>
    </w:pPr>
  </w:style>
  <w:style w:type="character" w:customStyle="1" w:styleId="Char3">
    <w:name w:val="Υποσέλιδο Char"/>
    <w:basedOn w:val="a0"/>
    <w:link w:val="aa"/>
    <w:uiPriority w:val="99"/>
    <w:rsid w:val="0066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4494">
      <w:bodyDiv w:val="1"/>
      <w:marLeft w:val="0"/>
      <w:marRight w:val="0"/>
      <w:marTop w:val="0"/>
      <w:marBottom w:val="0"/>
      <w:divBdr>
        <w:top w:val="none" w:sz="0" w:space="0" w:color="auto"/>
        <w:left w:val="none" w:sz="0" w:space="0" w:color="auto"/>
        <w:bottom w:val="none" w:sz="0" w:space="0" w:color="auto"/>
        <w:right w:val="none" w:sz="0" w:space="0" w:color="auto"/>
      </w:divBdr>
    </w:div>
    <w:div w:id="209656176">
      <w:bodyDiv w:val="1"/>
      <w:marLeft w:val="0"/>
      <w:marRight w:val="0"/>
      <w:marTop w:val="0"/>
      <w:marBottom w:val="0"/>
      <w:divBdr>
        <w:top w:val="none" w:sz="0" w:space="0" w:color="auto"/>
        <w:left w:val="none" w:sz="0" w:space="0" w:color="auto"/>
        <w:bottom w:val="none" w:sz="0" w:space="0" w:color="auto"/>
        <w:right w:val="none" w:sz="0" w:space="0" w:color="auto"/>
      </w:divBdr>
    </w:div>
    <w:div w:id="334571378">
      <w:bodyDiv w:val="1"/>
      <w:marLeft w:val="0"/>
      <w:marRight w:val="0"/>
      <w:marTop w:val="0"/>
      <w:marBottom w:val="0"/>
      <w:divBdr>
        <w:top w:val="none" w:sz="0" w:space="0" w:color="auto"/>
        <w:left w:val="none" w:sz="0" w:space="0" w:color="auto"/>
        <w:bottom w:val="none" w:sz="0" w:space="0" w:color="auto"/>
        <w:right w:val="none" w:sz="0" w:space="0" w:color="auto"/>
      </w:divBdr>
    </w:div>
    <w:div w:id="347756346">
      <w:bodyDiv w:val="1"/>
      <w:marLeft w:val="0"/>
      <w:marRight w:val="0"/>
      <w:marTop w:val="0"/>
      <w:marBottom w:val="0"/>
      <w:divBdr>
        <w:top w:val="none" w:sz="0" w:space="0" w:color="auto"/>
        <w:left w:val="none" w:sz="0" w:space="0" w:color="auto"/>
        <w:bottom w:val="none" w:sz="0" w:space="0" w:color="auto"/>
        <w:right w:val="none" w:sz="0" w:space="0" w:color="auto"/>
      </w:divBdr>
    </w:div>
    <w:div w:id="426509204">
      <w:bodyDiv w:val="1"/>
      <w:marLeft w:val="0"/>
      <w:marRight w:val="0"/>
      <w:marTop w:val="0"/>
      <w:marBottom w:val="0"/>
      <w:divBdr>
        <w:top w:val="none" w:sz="0" w:space="0" w:color="auto"/>
        <w:left w:val="none" w:sz="0" w:space="0" w:color="auto"/>
        <w:bottom w:val="none" w:sz="0" w:space="0" w:color="auto"/>
        <w:right w:val="none" w:sz="0" w:space="0" w:color="auto"/>
      </w:divBdr>
    </w:div>
    <w:div w:id="578640889">
      <w:bodyDiv w:val="1"/>
      <w:marLeft w:val="0"/>
      <w:marRight w:val="0"/>
      <w:marTop w:val="0"/>
      <w:marBottom w:val="0"/>
      <w:divBdr>
        <w:top w:val="none" w:sz="0" w:space="0" w:color="auto"/>
        <w:left w:val="none" w:sz="0" w:space="0" w:color="auto"/>
        <w:bottom w:val="none" w:sz="0" w:space="0" w:color="auto"/>
        <w:right w:val="none" w:sz="0" w:space="0" w:color="auto"/>
      </w:divBdr>
    </w:div>
    <w:div w:id="592668980">
      <w:bodyDiv w:val="1"/>
      <w:marLeft w:val="0"/>
      <w:marRight w:val="0"/>
      <w:marTop w:val="0"/>
      <w:marBottom w:val="0"/>
      <w:divBdr>
        <w:top w:val="none" w:sz="0" w:space="0" w:color="auto"/>
        <w:left w:val="none" w:sz="0" w:space="0" w:color="auto"/>
        <w:bottom w:val="none" w:sz="0" w:space="0" w:color="auto"/>
        <w:right w:val="none" w:sz="0" w:space="0" w:color="auto"/>
      </w:divBdr>
    </w:div>
    <w:div w:id="595751648">
      <w:bodyDiv w:val="1"/>
      <w:marLeft w:val="0"/>
      <w:marRight w:val="0"/>
      <w:marTop w:val="0"/>
      <w:marBottom w:val="0"/>
      <w:divBdr>
        <w:top w:val="none" w:sz="0" w:space="0" w:color="auto"/>
        <w:left w:val="none" w:sz="0" w:space="0" w:color="auto"/>
        <w:bottom w:val="none" w:sz="0" w:space="0" w:color="auto"/>
        <w:right w:val="none" w:sz="0" w:space="0" w:color="auto"/>
      </w:divBdr>
    </w:div>
    <w:div w:id="853498092">
      <w:bodyDiv w:val="1"/>
      <w:marLeft w:val="0"/>
      <w:marRight w:val="0"/>
      <w:marTop w:val="0"/>
      <w:marBottom w:val="0"/>
      <w:divBdr>
        <w:top w:val="none" w:sz="0" w:space="0" w:color="auto"/>
        <w:left w:val="none" w:sz="0" w:space="0" w:color="auto"/>
        <w:bottom w:val="none" w:sz="0" w:space="0" w:color="auto"/>
        <w:right w:val="none" w:sz="0" w:space="0" w:color="auto"/>
      </w:divBdr>
    </w:div>
    <w:div w:id="1033379527">
      <w:bodyDiv w:val="1"/>
      <w:marLeft w:val="0"/>
      <w:marRight w:val="0"/>
      <w:marTop w:val="0"/>
      <w:marBottom w:val="0"/>
      <w:divBdr>
        <w:top w:val="none" w:sz="0" w:space="0" w:color="auto"/>
        <w:left w:val="none" w:sz="0" w:space="0" w:color="auto"/>
        <w:bottom w:val="none" w:sz="0" w:space="0" w:color="auto"/>
        <w:right w:val="none" w:sz="0" w:space="0" w:color="auto"/>
      </w:divBdr>
    </w:div>
    <w:div w:id="1708992295">
      <w:bodyDiv w:val="1"/>
      <w:marLeft w:val="0"/>
      <w:marRight w:val="0"/>
      <w:marTop w:val="0"/>
      <w:marBottom w:val="0"/>
      <w:divBdr>
        <w:top w:val="none" w:sz="0" w:space="0" w:color="auto"/>
        <w:left w:val="none" w:sz="0" w:space="0" w:color="auto"/>
        <w:bottom w:val="none" w:sz="0" w:space="0" w:color="auto"/>
        <w:right w:val="none" w:sz="0" w:space="0" w:color="auto"/>
      </w:divBdr>
    </w:div>
    <w:div w:id="1779636721">
      <w:bodyDiv w:val="1"/>
      <w:marLeft w:val="0"/>
      <w:marRight w:val="0"/>
      <w:marTop w:val="0"/>
      <w:marBottom w:val="0"/>
      <w:divBdr>
        <w:top w:val="none" w:sz="0" w:space="0" w:color="auto"/>
        <w:left w:val="none" w:sz="0" w:space="0" w:color="auto"/>
        <w:bottom w:val="none" w:sz="0" w:space="0" w:color="auto"/>
        <w:right w:val="none" w:sz="0" w:space="0" w:color="auto"/>
      </w:divBdr>
    </w:div>
    <w:div w:id="2051614244">
      <w:bodyDiv w:val="1"/>
      <w:marLeft w:val="0"/>
      <w:marRight w:val="0"/>
      <w:marTop w:val="0"/>
      <w:marBottom w:val="0"/>
      <w:divBdr>
        <w:top w:val="none" w:sz="0" w:space="0" w:color="auto"/>
        <w:left w:val="none" w:sz="0" w:space="0" w:color="auto"/>
        <w:bottom w:val="none" w:sz="0" w:space="0" w:color="auto"/>
        <w:right w:val="none" w:sz="0" w:space="0" w:color="auto"/>
      </w:divBdr>
    </w:div>
    <w:div w:id="21336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2823</Words>
  <Characters>15247</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Melina Vergi</cp:lastModifiedBy>
  <cp:revision>2</cp:revision>
  <dcterms:created xsi:type="dcterms:W3CDTF">2021-06-25T10:50:00Z</dcterms:created>
  <dcterms:modified xsi:type="dcterms:W3CDTF">2021-06-25T10:50:00Z</dcterms:modified>
</cp:coreProperties>
</file>