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06EA" w14:textId="1189FBFC" w:rsidR="009A01F6" w:rsidRPr="00784C3F" w:rsidRDefault="0006415B" w:rsidP="00085898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t>Προς το Προεδρείο της Βουλής των Ελλήνων</w:t>
      </w:r>
    </w:p>
    <w:p w14:paraId="6CAD316C" w14:textId="77777777" w:rsidR="00A03ED4" w:rsidRPr="00784C3F" w:rsidRDefault="00A03ED4" w:rsidP="00085898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7FE34C1B" w14:textId="428A4F01" w:rsidR="00A03ED4" w:rsidRPr="00784C3F" w:rsidRDefault="0006415B" w:rsidP="001A0406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u w:val="single"/>
          <w:lang w:val="el-GR"/>
        </w:rPr>
        <w:t>ΑΝΑΦΟΡΑ</w:t>
      </w:r>
    </w:p>
    <w:p w14:paraId="4F05C496" w14:textId="77777777" w:rsidR="001A0406" w:rsidRPr="00784C3F" w:rsidRDefault="001A0406" w:rsidP="001A0406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1DC802F9" w14:textId="267545E2" w:rsidR="001A0406" w:rsidRPr="00784C3F" w:rsidRDefault="001A0406" w:rsidP="001A040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t>- προς τον υπουργό Οικονομικών</w:t>
      </w:r>
    </w:p>
    <w:p w14:paraId="7C06A74B" w14:textId="264CF14B" w:rsidR="001A0406" w:rsidRPr="00784C3F" w:rsidRDefault="001A0406" w:rsidP="001A0406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7F12E718" w14:textId="3D1DA891" w:rsidR="001A0406" w:rsidRPr="00784C3F" w:rsidRDefault="001A0406" w:rsidP="001A0406">
      <w:pPr>
        <w:rPr>
          <w:rFonts w:ascii="Arial Narrow" w:hAnsi="Arial Narrow"/>
          <w:sz w:val="23"/>
          <w:szCs w:val="23"/>
          <w:lang w:val="el-GR"/>
        </w:rPr>
      </w:pPr>
      <w:r w:rsidRPr="00784C3F">
        <w:rPr>
          <w:rFonts w:ascii="Arial Narrow" w:hAnsi="Arial Narrow"/>
          <w:sz w:val="23"/>
          <w:szCs w:val="23"/>
          <w:lang w:val="el-GR"/>
        </w:rPr>
        <w:t xml:space="preserve">Η βουλευτής Μερόπη Τζούφη καταθέτει αναφορά προς τον υπουργό Οικονομικών </w:t>
      </w:r>
      <w:r w:rsidRPr="00784C3F">
        <w:rPr>
          <w:rFonts w:ascii="Arial Narrow" w:hAnsi="Arial Narrow"/>
          <w:sz w:val="23"/>
          <w:szCs w:val="23"/>
          <w:lang w:val="el-GR"/>
        </w:rPr>
        <w:t>το ψήφισμα του Δημοτικού Συμβουλίου Κόνιτσας, με τίτλο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: </w:t>
      </w:r>
      <w:r w:rsidRPr="00784C3F">
        <w:rPr>
          <w:rFonts w:ascii="Arial Narrow" w:hAnsi="Arial Narrow"/>
          <w:sz w:val="23"/>
          <w:szCs w:val="23"/>
          <w:lang w:val="el-GR"/>
        </w:rPr>
        <w:t>«Ψήφισμα του Δημοτικού Συμβουλίου Κόνιτσας για την επικείμενη διακοπή λειτουργίας του υποκαταστήματος της Τράπεζας Πειραιώς στην Κόνιτσα».</w:t>
      </w:r>
    </w:p>
    <w:p w14:paraId="13387A69" w14:textId="77777777" w:rsidR="001A0406" w:rsidRPr="00784C3F" w:rsidRDefault="001A0406" w:rsidP="001A0406">
      <w:pPr>
        <w:rPr>
          <w:rFonts w:ascii="Arial Narrow" w:hAnsi="Arial Narrow"/>
          <w:sz w:val="23"/>
          <w:szCs w:val="23"/>
          <w:lang w:val="el-GR"/>
        </w:rPr>
      </w:pPr>
    </w:p>
    <w:p w14:paraId="3AEBD630" w14:textId="77777777" w:rsidR="00784C3F" w:rsidRPr="00784C3F" w:rsidRDefault="001A0406" w:rsidP="001A0406">
      <w:pPr>
        <w:rPr>
          <w:rFonts w:ascii="Arial Narrow" w:hAnsi="Arial Narrow"/>
          <w:sz w:val="23"/>
          <w:szCs w:val="23"/>
          <w:lang w:val="el-GR"/>
        </w:rPr>
      </w:pPr>
      <w:r w:rsidRPr="00784C3F">
        <w:rPr>
          <w:rFonts w:ascii="Arial Narrow" w:hAnsi="Arial Narrow"/>
          <w:sz w:val="23"/>
          <w:szCs w:val="23"/>
          <w:lang w:val="el-GR"/>
        </w:rPr>
        <w:t xml:space="preserve">Σύμφωνα με το </w:t>
      </w:r>
      <w:r w:rsidR="0062259A" w:rsidRPr="00784C3F">
        <w:rPr>
          <w:rFonts w:ascii="Arial Narrow" w:hAnsi="Arial Narrow"/>
          <w:sz w:val="23"/>
          <w:szCs w:val="23"/>
          <w:lang w:val="el-GR"/>
        </w:rPr>
        <w:t>ψήφισμα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, η απόφαση για το κλείσιμο του υποκαταστήματος της Τράπεζας Πειραιώς </w:t>
      </w:r>
      <w:r w:rsidR="0062259A" w:rsidRPr="00784C3F">
        <w:rPr>
          <w:rFonts w:ascii="Arial Narrow" w:hAnsi="Arial Narrow"/>
          <w:sz w:val="23"/>
          <w:szCs w:val="23"/>
          <w:lang w:val="el-GR"/>
        </w:rPr>
        <w:t xml:space="preserve">στην </w:t>
      </w:r>
      <w:r w:rsidRPr="00784C3F">
        <w:rPr>
          <w:rFonts w:ascii="Arial Narrow" w:hAnsi="Arial Narrow"/>
          <w:sz w:val="23"/>
          <w:szCs w:val="23"/>
          <w:lang w:val="el-GR"/>
        </w:rPr>
        <w:t>Κόνιτσα αποτελεί βαρύ πλήγμα για την περιοχή και τους κατοίκους της. Μετά το κλείσιμο του υποκαταστήματος της Εθνικής Τράπεζας, όλη η περιοχή στήριξε το υποκατάστημα της Πειραιώς</w:t>
      </w:r>
      <w:r w:rsidR="0062259A" w:rsidRPr="00784C3F">
        <w:rPr>
          <w:rFonts w:ascii="Arial Narrow" w:hAnsi="Arial Narrow"/>
          <w:sz w:val="23"/>
          <w:szCs w:val="23"/>
          <w:lang w:val="el-GR"/>
        </w:rPr>
        <w:t xml:space="preserve"> </w:t>
      </w:r>
      <w:r w:rsidRPr="00784C3F">
        <w:rPr>
          <w:rFonts w:ascii="Arial Narrow" w:hAnsi="Arial Narrow"/>
          <w:sz w:val="23"/>
          <w:szCs w:val="23"/>
          <w:lang w:val="el-GR"/>
        </w:rPr>
        <w:t>με μεταφορά των αποθεματικών του Δήμου και Κληροδοτημάτων, ενώ το πελατολόγιο της Τράπεζας αυξήθηκε, αφού οι κάτοικοι 42 χωριών του Δήμου, αλλά και από όμορους Δήμους</w:t>
      </w:r>
      <w:r w:rsidR="0062259A" w:rsidRPr="00784C3F">
        <w:rPr>
          <w:rFonts w:ascii="Arial Narrow" w:hAnsi="Arial Narrow"/>
          <w:sz w:val="23"/>
          <w:szCs w:val="23"/>
          <w:lang w:val="el-GR"/>
        </w:rPr>
        <w:t>,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 εξυπηρετούνται πλέον εκεί, τη στιγμή που το κόστος λειτουργίας του εν λόγω υποκαταστήματος είναι ιδιαίτερα μικρό. Το Δημοτικό Συμβούλιο Κόνιτσας θεωρεί ότι είναι απόλυτα αναγκαία η συνέχιση λειτουργίας του υποκαταστήματος</w:t>
      </w:r>
      <w:r w:rsidR="00C15573" w:rsidRPr="00784C3F">
        <w:rPr>
          <w:rFonts w:ascii="Arial Narrow" w:hAnsi="Arial Narrow"/>
          <w:sz w:val="23"/>
          <w:szCs w:val="23"/>
          <w:lang w:val="el-GR"/>
        </w:rPr>
        <w:t xml:space="preserve">, καθώς 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είναι το μοναδικό -μάλιστα οι κάτοικοι των χωριών του Δήμου </w:t>
      </w:r>
      <w:r w:rsidR="00600D19" w:rsidRPr="00784C3F">
        <w:rPr>
          <w:rFonts w:ascii="Arial Narrow" w:hAnsi="Arial Narrow"/>
          <w:sz w:val="23"/>
          <w:szCs w:val="23"/>
          <w:lang w:val="el-GR"/>
        </w:rPr>
        <w:t>Κόνιτσας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 διανύουν μέχρι και 120 </w:t>
      </w:r>
      <w:r w:rsidR="00C15573" w:rsidRPr="00784C3F">
        <w:rPr>
          <w:rFonts w:ascii="Arial Narrow" w:hAnsi="Arial Narrow"/>
          <w:sz w:val="23"/>
          <w:szCs w:val="23"/>
          <w:lang w:val="el-GR"/>
        </w:rPr>
        <w:t>χλμ.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 ώστε να εξυπηρετηθούν</w:t>
      </w:r>
      <w:r w:rsidR="00C15573" w:rsidRPr="00784C3F">
        <w:rPr>
          <w:rFonts w:ascii="Arial Narrow" w:hAnsi="Arial Narrow"/>
          <w:sz w:val="23"/>
          <w:szCs w:val="23"/>
          <w:lang w:val="el-GR"/>
        </w:rPr>
        <w:t xml:space="preserve">. Παράλληλα, </w:t>
      </w:r>
      <w:r w:rsidR="00600D19" w:rsidRPr="00784C3F">
        <w:rPr>
          <w:rFonts w:ascii="Arial Narrow" w:hAnsi="Arial Narrow"/>
          <w:sz w:val="23"/>
          <w:szCs w:val="23"/>
          <w:lang w:val="el-GR"/>
        </w:rPr>
        <w:t>ενδεχόμενο κλείσιμο του υποκαταστήματος, θα καταστήσει τις τραπεζικές συναλλαγές αδύνατες για πολλούς κατοίκους</w:t>
      </w:r>
      <w:r w:rsidR="00060584" w:rsidRPr="00784C3F">
        <w:rPr>
          <w:rFonts w:ascii="Arial Narrow" w:hAnsi="Arial Narrow"/>
          <w:sz w:val="23"/>
          <w:szCs w:val="23"/>
          <w:lang w:val="el-GR"/>
        </w:rPr>
        <w:t xml:space="preserve">, </w:t>
      </w:r>
      <w:r w:rsidRPr="00784C3F">
        <w:rPr>
          <w:rFonts w:ascii="Arial Narrow" w:hAnsi="Arial Narrow"/>
          <w:sz w:val="23"/>
          <w:szCs w:val="23"/>
          <w:lang w:val="el-GR"/>
        </w:rPr>
        <w:t xml:space="preserve">είτε λόγω ηλικίας και μη εξοικείωσης με τις νέες τεχνολογίες είτε λόγω αδυναμίας σύνδεσης στο </w:t>
      </w:r>
      <w:proofErr w:type="spellStart"/>
      <w:r w:rsidRPr="00784C3F">
        <w:rPr>
          <w:rFonts w:ascii="Arial Narrow" w:hAnsi="Arial Narrow"/>
          <w:sz w:val="23"/>
          <w:szCs w:val="23"/>
          <w:lang w:val="el-GR"/>
        </w:rPr>
        <w:t>internet</w:t>
      </w:r>
      <w:proofErr w:type="spellEnd"/>
      <w:r w:rsidRPr="00784C3F">
        <w:rPr>
          <w:rFonts w:ascii="Arial Narrow" w:hAnsi="Arial Narrow"/>
          <w:sz w:val="23"/>
          <w:szCs w:val="23"/>
          <w:lang w:val="el-GR"/>
        </w:rPr>
        <w:t xml:space="preserve"> σε πολλά χωριά του Δήμου.</w:t>
      </w:r>
      <w:r w:rsidR="00784C3F" w:rsidRPr="00784C3F">
        <w:rPr>
          <w:rFonts w:ascii="Arial Narrow" w:hAnsi="Arial Narrow"/>
          <w:sz w:val="23"/>
          <w:szCs w:val="23"/>
          <w:lang w:val="el-GR"/>
        </w:rPr>
        <w:t xml:space="preserve"> </w:t>
      </w:r>
    </w:p>
    <w:p w14:paraId="71C66185" w14:textId="77777777" w:rsidR="00784C3F" w:rsidRPr="00784C3F" w:rsidRDefault="00784C3F" w:rsidP="001A0406">
      <w:pPr>
        <w:rPr>
          <w:rFonts w:ascii="Arial Narrow" w:hAnsi="Arial Narrow"/>
          <w:sz w:val="23"/>
          <w:szCs w:val="23"/>
          <w:lang w:val="el-GR"/>
        </w:rPr>
      </w:pPr>
    </w:p>
    <w:p w14:paraId="7ABED50E" w14:textId="0484B2A7" w:rsidR="001A0406" w:rsidRPr="00784C3F" w:rsidRDefault="00060584" w:rsidP="001A0406">
      <w:pPr>
        <w:rPr>
          <w:rFonts w:ascii="Arial Narrow" w:hAnsi="Arial Narrow"/>
          <w:sz w:val="23"/>
          <w:szCs w:val="23"/>
          <w:lang w:val="el-GR"/>
        </w:rPr>
      </w:pPr>
      <w:r w:rsidRPr="00784C3F">
        <w:rPr>
          <w:rFonts w:ascii="Arial Narrow" w:hAnsi="Arial Narrow"/>
          <w:sz w:val="23"/>
          <w:szCs w:val="23"/>
          <w:lang w:val="el-GR"/>
        </w:rPr>
        <w:t>Στο πλαίσιο αυτό, το Δημοτικό Συμβούλιο εκτιμά πως</w:t>
      </w:r>
      <w:r w:rsidR="001A0406" w:rsidRPr="00784C3F">
        <w:rPr>
          <w:rFonts w:ascii="Arial Narrow" w:hAnsi="Arial Narrow"/>
          <w:sz w:val="23"/>
          <w:szCs w:val="23"/>
          <w:lang w:val="el-GR"/>
        </w:rPr>
        <w:t xml:space="preserve"> η συγκεκριμένη εξέλιξη θα αποτελέσει </w:t>
      </w:r>
      <w:r w:rsidR="004A7977" w:rsidRPr="00784C3F">
        <w:rPr>
          <w:rFonts w:ascii="Arial Narrow" w:hAnsi="Arial Narrow"/>
          <w:sz w:val="23"/>
          <w:szCs w:val="23"/>
          <w:lang w:val="el-GR"/>
        </w:rPr>
        <w:t>«</w:t>
      </w:r>
      <w:r w:rsidR="001A0406" w:rsidRPr="00784C3F">
        <w:rPr>
          <w:rFonts w:ascii="Arial Narrow" w:hAnsi="Arial Narrow"/>
          <w:sz w:val="23"/>
          <w:szCs w:val="23"/>
          <w:lang w:val="el-GR"/>
        </w:rPr>
        <w:t>ταφόπλακα</w:t>
      </w:r>
      <w:r w:rsidR="004A7977" w:rsidRPr="00784C3F">
        <w:rPr>
          <w:rFonts w:ascii="Arial Narrow" w:hAnsi="Arial Narrow"/>
          <w:sz w:val="23"/>
          <w:szCs w:val="23"/>
          <w:lang w:val="el-GR"/>
        </w:rPr>
        <w:t>»</w:t>
      </w:r>
      <w:r w:rsidR="001A0406" w:rsidRPr="00784C3F">
        <w:rPr>
          <w:rFonts w:ascii="Arial Narrow" w:hAnsi="Arial Narrow"/>
          <w:sz w:val="23"/>
          <w:szCs w:val="23"/>
          <w:lang w:val="el-GR"/>
        </w:rPr>
        <w:t xml:space="preserve"> για τους κατοίκους της περιοχής, τόσο για τους επαγγελματίες και τους αγρότες, όσο και για τους συνταξιούχους του Δήμου</w:t>
      </w:r>
      <w:r w:rsidR="004A7977" w:rsidRPr="00784C3F">
        <w:rPr>
          <w:rFonts w:ascii="Arial Narrow" w:hAnsi="Arial Narrow"/>
          <w:sz w:val="23"/>
          <w:szCs w:val="23"/>
          <w:lang w:val="el-GR"/>
        </w:rPr>
        <w:t xml:space="preserve">, ζητώντας </w:t>
      </w:r>
      <w:r w:rsidR="001A0406" w:rsidRPr="00784C3F">
        <w:rPr>
          <w:rFonts w:ascii="Arial Narrow" w:hAnsi="Arial Narrow"/>
          <w:sz w:val="23"/>
          <w:szCs w:val="23"/>
          <w:lang w:val="el-GR"/>
        </w:rPr>
        <w:t xml:space="preserve">από την </w:t>
      </w:r>
      <w:r w:rsidR="004A7977" w:rsidRPr="00784C3F">
        <w:rPr>
          <w:rFonts w:ascii="Arial Narrow" w:hAnsi="Arial Narrow"/>
          <w:sz w:val="23"/>
          <w:szCs w:val="23"/>
          <w:lang w:val="el-GR"/>
        </w:rPr>
        <w:t>δ</w:t>
      </w:r>
      <w:r w:rsidR="001A0406" w:rsidRPr="00784C3F">
        <w:rPr>
          <w:rFonts w:ascii="Arial Narrow" w:hAnsi="Arial Narrow"/>
          <w:sz w:val="23"/>
          <w:szCs w:val="23"/>
          <w:lang w:val="el-GR"/>
        </w:rPr>
        <w:t xml:space="preserve">ιοίκηση του Ομίλου Πειραιώς να αναθεωρήσει την απόφασή </w:t>
      </w:r>
      <w:r w:rsidR="00784C3F" w:rsidRPr="00784C3F">
        <w:rPr>
          <w:rFonts w:ascii="Arial Narrow" w:hAnsi="Arial Narrow"/>
          <w:sz w:val="23"/>
          <w:szCs w:val="23"/>
          <w:lang w:val="el-GR"/>
        </w:rPr>
        <w:t>της.</w:t>
      </w:r>
    </w:p>
    <w:p w14:paraId="5846DE53" w14:textId="77777777" w:rsidR="001A0406" w:rsidRPr="00784C3F" w:rsidRDefault="001A0406" w:rsidP="001A0406">
      <w:pPr>
        <w:rPr>
          <w:rFonts w:ascii="Arial Narrow" w:hAnsi="Arial Narrow"/>
          <w:sz w:val="23"/>
          <w:szCs w:val="23"/>
          <w:lang w:val="el-GR"/>
        </w:rPr>
      </w:pPr>
    </w:p>
    <w:p w14:paraId="31CBE906" w14:textId="77777777" w:rsidR="001A0406" w:rsidRPr="00784C3F" w:rsidRDefault="001A0406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t>Επισυνάπτεται το σχετικό ψήφισμα</w:t>
      </w:r>
    </w:p>
    <w:p w14:paraId="74100978" w14:textId="77777777" w:rsidR="001A0406" w:rsidRPr="00784C3F" w:rsidRDefault="001A0406" w:rsidP="00784C3F">
      <w:pPr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264838B5" w14:textId="567A4668" w:rsidR="001A0406" w:rsidRDefault="001A0406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t>Παρακαλούμε για την απάντηση, τις σχετικές ενέργειες και να μας ενημερώσετε σχετικά.</w:t>
      </w:r>
    </w:p>
    <w:p w14:paraId="2BEBD814" w14:textId="77777777" w:rsidR="00497074" w:rsidRPr="00784C3F" w:rsidRDefault="00497074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0AE83CBA" w14:textId="77777777" w:rsidR="001A0406" w:rsidRPr="00784C3F" w:rsidRDefault="001A0406" w:rsidP="00784C3F">
      <w:pPr>
        <w:jc w:val="center"/>
        <w:rPr>
          <w:rFonts w:ascii="Arial Narrow" w:hAnsi="Arial Narrow"/>
          <w:sz w:val="23"/>
          <w:szCs w:val="23"/>
          <w:lang w:val="el-GR"/>
        </w:rPr>
      </w:pPr>
      <w:r w:rsidRPr="00784C3F">
        <w:rPr>
          <w:rFonts w:ascii="Arial Narrow" w:hAnsi="Arial Narrow"/>
          <w:sz w:val="23"/>
          <w:szCs w:val="23"/>
          <w:lang w:val="el-GR"/>
        </w:rPr>
        <w:t>Ιωάννινα, 06-Ιουλίου-2021</w:t>
      </w:r>
    </w:p>
    <w:p w14:paraId="0A6E7394" w14:textId="77777777" w:rsidR="001A0406" w:rsidRPr="00784C3F" w:rsidRDefault="001A0406" w:rsidP="00784C3F">
      <w:pPr>
        <w:jc w:val="center"/>
        <w:rPr>
          <w:rFonts w:ascii="Arial Narrow" w:hAnsi="Arial Narrow"/>
          <w:sz w:val="23"/>
          <w:szCs w:val="23"/>
          <w:lang w:val="el-GR"/>
        </w:rPr>
      </w:pPr>
    </w:p>
    <w:p w14:paraId="4A54BD98" w14:textId="77777777" w:rsidR="001A0406" w:rsidRPr="00784C3F" w:rsidRDefault="001A0406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lastRenderedPageBreak/>
        <w:t xml:space="preserve">Η </w:t>
      </w:r>
      <w:proofErr w:type="spellStart"/>
      <w:r w:rsidRPr="00784C3F">
        <w:rPr>
          <w:rFonts w:ascii="Arial Narrow" w:hAnsi="Arial Narrow"/>
          <w:b/>
          <w:bCs/>
          <w:sz w:val="23"/>
          <w:szCs w:val="23"/>
          <w:lang w:val="el-GR"/>
        </w:rPr>
        <w:t>καταθέτουσα</w:t>
      </w:r>
      <w:proofErr w:type="spellEnd"/>
      <w:r w:rsidRPr="00784C3F">
        <w:rPr>
          <w:rFonts w:ascii="Arial Narrow" w:hAnsi="Arial Narrow"/>
          <w:b/>
          <w:bCs/>
          <w:sz w:val="23"/>
          <w:szCs w:val="23"/>
          <w:lang w:val="el-GR"/>
        </w:rPr>
        <w:t xml:space="preserve"> βουλευτής</w:t>
      </w:r>
    </w:p>
    <w:p w14:paraId="2FFA5F57" w14:textId="77777777" w:rsidR="001A0406" w:rsidRPr="00784C3F" w:rsidRDefault="001A0406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70D18643" w14:textId="33284E65" w:rsidR="001A0406" w:rsidRPr="00784C3F" w:rsidRDefault="001A0406" w:rsidP="00784C3F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784C3F">
        <w:rPr>
          <w:rFonts w:ascii="Arial Narrow" w:hAnsi="Arial Narrow"/>
          <w:b/>
          <w:bCs/>
          <w:sz w:val="23"/>
          <w:szCs w:val="23"/>
          <w:lang w:val="el-GR"/>
        </w:rPr>
        <w:t>Τζούφη Μερόπη</w:t>
      </w:r>
    </w:p>
    <w:sectPr w:rsidR="001A0406" w:rsidRPr="00784C3F" w:rsidSect="000C6B29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B6EE" w14:textId="77777777" w:rsidR="00FA5D87" w:rsidRDefault="00FA5D87" w:rsidP="00085898">
      <w:pPr>
        <w:spacing w:line="240" w:lineRule="auto"/>
      </w:pPr>
      <w:r>
        <w:separator/>
      </w:r>
    </w:p>
  </w:endnote>
  <w:endnote w:type="continuationSeparator" w:id="0">
    <w:p w14:paraId="671E6E9A" w14:textId="77777777" w:rsidR="00FA5D87" w:rsidRDefault="00FA5D87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727F0A" w14:textId="77777777"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80683E" w14:textId="77777777"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14:paraId="319EEE66" w14:textId="77777777"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14:paraId="392C9B38" w14:textId="77777777"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57023" w14:textId="77777777" w:rsidR="00FA5D87" w:rsidRDefault="00FA5D87" w:rsidP="00085898">
      <w:pPr>
        <w:spacing w:line="240" w:lineRule="auto"/>
      </w:pPr>
      <w:r>
        <w:separator/>
      </w:r>
    </w:p>
  </w:footnote>
  <w:footnote w:type="continuationSeparator" w:id="0">
    <w:p w14:paraId="726BD821" w14:textId="77777777" w:rsidR="00FA5D87" w:rsidRDefault="00FA5D87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BAAC" w14:textId="77777777" w:rsidR="00085898" w:rsidRDefault="00085898" w:rsidP="00085898">
    <w:pPr>
      <w:pStyle w:val="Header"/>
      <w:jc w:val="center"/>
    </w:pPr>
    <w:r>
      <w:rPr>
        <w:noProof/>
      </w:rPr>
      <w:drawing>
        <wp:inline distT="0" distB="0" distL="0" distR="0" wp14:anchorId="727BD65B" wp14:editId="13DB5919">
          <wp:extent cx="1684655" cy="730452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78" cy="748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2382A" w14:textId="77777777" w:rsidR="00085898" w:rsidRDefault="00085898">
    <w:pPr>
      <w:pStyle w:val="Header"/>
    </w:pPr>
  </w:p>
  <w:p w14:paraId="0871A1BE" w14:textId="77777777" w:rsidR="00085898" w:rsidRDefault="00085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B"/>
    <w:rsid w:val="00060584"/>
    <w:rsid w:val="0006415B"/>
    <w:rsid w:val="00085898"/>
    <w:rsid w:val="000C6B29"/>
    <w:rsid w:val="001A0406"/>
    <w:rsid w:val="00473AF5"/>
    <w:rsid w:val="00497074"/>
    <w:rsid w:val="004A7977"/>
    <w:rsid w:val="00600D19"/>
    <w:rsid w:val="0062259A"/>
    <w:rsid w:val="00784C3F"/>
    <w:rsid w:val="009A01F6"/>
    <w:rsid w:val="00A03ED4"/>
    <w:rsid w:val="00B021B1"/>
    <w:rsid w:val="00C15573"/>
    <w:rsid w:val="00FA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EA0B23"/>
  <w15:chartTrackingRefBased/>
  <w15:docId w15:val="{C85ECA37-5759-AA4B-B256-745DE22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  <w:style w:type="paragraph" w:styleId="ListParagraph">
    <w:name w:val="List Paragraph"/>
    <w:basedOn w:val="Normal"/>
    <w:uiPriority w:val="34"/>
    <w:qFormat/>
    <w:rsid w:val="001A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1</cp:revision>
  <dcterms:created xsi:type="dcterms:W3CDTF">2021-07-06T08:40:00Z</dcterms:created>
  <dcterms:modified xsi:type="dcterms:W3CDTF">2021-07-06T08:51:00Z</dcterms:modified>
</cp:coreProperties>
</file>