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78A2" w14:textId="4FB869AD" w:rsidR="00B36A88" w:rsidRDefault="00B36A8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0BB0037" wp14:editId="18134B08">
            <wp:extent cx="1381125" cy="635756"/>
            <wp:effectExtent l="0" t="0" r="0" b="0"/>
            <wp:docPr id="1" name="Εικόνα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63" cy="6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341C224" w14:textId="77777777" w:rsidR="00B36A88" w:rsidRDefault="00B36A8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</w:pPr>
    </w:p>
    <w:p w14:paraId="7637A4C1" w14:textId="77777777" w:rsidR="00B36A88" w:rsidRDefault="00B36A8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</w:pPr>
    </w:p>
    <w:p w14:paraId="5E3DF54D" w14:textId="0CC17F27" w:rsidR="001C48E7" w:rsidRPr="00675442" w:rsidRDefault="00B67E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ΤΡΟΠΟΛΟΓΙΑ - ΠΡΟΣΘΗΚΗ</w:t>
      </w:r>
    </w:p>
    <w:p w14:paraId="09F86AA9" w14:textId="77777777" w:rsidR="001C48E7" w:rsidRPr="00675442" w:rsidRDefault="001C48E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7925AF00" w14:textId="6987A20A" w:rsidR="00675442" w:rsidRPr="00675442" w:rsidRDefault="00435EF2" w:rsidP="00675442">
      <w:pPr>
        <w:ind w:left="113" w:right="113"/>
        <w:jc w:val="both"/>
        <w:rPr>
          <w:rFonts w:ascii="Arial" w:hAnsi="Arial" w:cs="Arial"/>
          <w:bCs/>
          <w:i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στο σχέδιο ν</w:t>
      </w:r>
      <w:r w:rsid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όμου του </w:t>
      </w:r>
      <w:r w:rsidR="00B67E36" w:rsidRPr="0067544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675442" w:rsidRPr="00675442">
        <w:rPr>
          <w:rFonts w:ascii="Arial" w:eastAsia="Calibri" w:hAnsi="Arial" w:cs="Arial"/>
          <w:b/>
          <w:sz w:val="24"/>
          <w:szCs w:val="24"/>
          <w:lang w:val="el-GR"/>
        </w:rPr>
        <w:t xml:space="preserve">Υπουργείου Ανάπτυξης και Επενδύσεων με τίτλο: </w:t>
      </w:r>
      <w:r w:rsidR="00675442" w:rsidRPr="00675442">
        <w:rPr>
          <w:rFonts w:ascii="Arial" w:hAnsi="Arial" w:cs="Arial"/>
          <w:b/>
          <w:bCs/>
          <w:iCs/>
          <w:sz w:val="24"/>
          <w:szCs w:val="24"/>
          <w:lang w:val="el-GR"/>
        </w:rPr>
        <w:t>«Αναπτυξιακός Νόμος – Ελλάδα Ισχυρή Ανάπτυξη».</w:t>
      </w:r>
    </w:p>
    <w:p w14:paraId="1A208726" w14:textId="553F517B" w:rsidR="001C48E7" w:rsidRPr="00675442" w:rsidRDefault="001C48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6F7A237A" w14:textId="6B4B8719" w:rsidR="001C48E7" w:rsidRPr="00675442" w:rsidRDefault="00B67E36" w:rsidP="0067544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Θέμα: Μηδενική φορο</w:t>
      </w:r>
      <w:r w:rsid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λόγηση αναδρομικών συνταξιούχων</w:t>
      </w:r>
    </w:p>
    <w:p w14:paraId="16A5794B" w14:textId="77777777" w:rsidR="00E041A8" w:rsidRPr="00675442" w:rsidRDefault="00E041A8" w:rsidP="00E041A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BAFEB71" w14:textId="1656AFDD" w:rsidR="001C48E7" w:rsidRPr="00675442" w:rsidRDefault="00B67E36" w:rsidP="00E041A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Α. </w:t>
      </w:r>
      <w:r w:rsidR="00E041A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ΑΙΤΙΟΛΟΓΙΚΗ ΕΚΘΕΣΗ</w:t>
      </w:r>
    </w:p>
    <w:p w14:paraId="4855E3F8" w14:textId="77777777" w:rsidR="000C5D88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Με τους νόμους 4093/2012 και 4051/2012 επιβλήθηκαν περικοπές στις κύριες και επικουρικές συντάξεις και στα επιδόματα αδείας και εορτών Χριστουγέννων και Πάσχα των συνταξιούχων ιδιωτικού και δημοσίου τομέα.</w:t>
      </w:r>
    </w:p>
    <w:p w14:paraId="2ADAE131" w14:textId="77777777" w:rsidR="007E5BFF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Το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Σ</w:t>
      </w:r>
      <w:r w:rsidR="00D23623" w:rsidRPr="00675442">
        <w:rPr>
          <w:rFonts w:ascii="Arial" w:hAnsi="Arial" w:cs="Arial"/>
          <w:sz w:val="24"/>
          <w:szCs w:val="24"/>
          <w:lang w:val="el-GR"/>
        </w:rPr>
        <w:t>υμβούλιο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 της </w:t>
      </w:r>
      <w:r w:rsidRPr="00675442">
        <w:rPr>
          <w:rFonts w:ascii="Arial" w:hAnsi="Arial" w:cs="Arial"/>
          <w:sz w:val="24"/>
          <w:szCs w:val="24"/>
          <w:lang w:val="el-GR"/>
        </w:rPr>
        <w:t>Ε</w:t>
      </w:r>
      <w:r w:rsidR="00D23623" w:rsidRPr="00675442">
        <w:rPr>
          <w:rFonts w:ascii="Arial" w:hAnsi="Arial" w:cs="Arial"/>
          <w:sz w:val="24"/>
          <w:szCs w:val="24"/>
          <w:lang w:val="el-GR"/>
        </w:rPr>
        <w:t>πικρατείας</w:t>
      </w:r>
      <w:r w:rsidR="00D72C2E" w:rsidRPr="00675442">
        <w:rPr>
          <w:rFonts w:ascii="Arial" w:hAnsi="Arial" w:cs="Arial"/>
          <w:sz w:val="24"/>
          <w:szCs w:val="24"/>
          <w:lang w:val="el-GR"/>
        </w:rPr>
        <w:t>,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D23623" w:rsidRPr="00675442">
        <w:rPr>
          <w:rFonts w:ascii="Arial" w:hAnsi="Arial" w:cs="Arial"/>
          <w:sz w:val="24"/>
          <w:szCs w:val="24"/>
          <w:lang w:val="el-GR"/>
        </w:rPr>
        <w:t>με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τις </w:t>
      </w:r>
      <w:r w:rsidR="000C5D88" w:rsidRPr="00675442">
        <w:rPr>
          <w:rFonts w:ascii="Arial" w:hAnsi="Arial" w:cs="Arial"/>
          <w:sz w:val="24"/>
          <w:szCs w:val="24"/>
          <w:lang w:val="el-GR"/>
        </w:rPr>
        <w:t>υπ’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0C5D88" w:rsidRPr="00675442">
        <w:rPr>
          <w:rFonts w:ascii="Arial" w:hAnsi="Arial" w:cs="Arial"/>
          <w:sz w:val="24"/>
          <w:szCs w:val="24"/>
          <w:lang w:val="el-GR"/>
        </w:rPr>
        <w:t>αριθμ.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9066A1" w:rsidRPr="00675442">
        <w:rPr>
          <w:rFonts w:ascii="Arial" w:hAnsi="Arial" w:cs="Arial"/>
          <w:sz w:val="24"/>
          <w:szCs w:val="24"/>
          <w:lang w:val="el-GR"/>
        </w:rPr>
        <w:t>1439</w:t>
      </w:r>
      <w:r w:rsidR="00D72C2E" w:rsidRPr="00675442">
        <w:rPr>
          <w:rFonts w:ascii="Arial" w:hAnsi="Arial" w:cs="Arial"/>
          <w:sz w:val="24"/>
          <w:szCs w:val="24"/>
          <w:lang w:val="el-GR"/>
        </w:rPr>
        <w:t>-</w:t>
      </w:r>
      <w:r w:rsidR="009066A1" w:rsidRPr="00675442">
        <w:rPr>
          <w:rFonts w:ascii="Arial" w:hAnsi="Arial" w:cs="Arial"/>
          <w:sz w:val="24"/>
          <w:szCs w:val="24"/>
          <w:lang w:val="el-GR"/>
        </w:rPr>
        <w:t>1443/2020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αποφάσεις 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9066A1" w:rsidRPr="00675442">
        <w:rPr>
          <w:rFonts w:ascii="Arial" w:hAnsi="Arial" w:cs="Arial"/>
          <w:sz w:val="24"/>
          <w:szCs w:val="24"/>
          <w:lang w:val="el-GR"/>
        </w:rPr>
        <w:t>Ολομ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έλειας </w:t>
      </w:r>
      <w:r w:rsidR="009066A1" w:rsidRPr="00675442">
        <w:rPr>
          <w:rFonts w:ascii="Arial" w:hAnsi="Arial" w:cs="Arial"/>
          <w:sz w:val="24"/>
          <w:szCs w:val="24"/>
          <w:lang w:val="el-GR"/>
        </w:rPr>
        <w:t>του Σ</w:t>
      </w:r>
      <w:r w:rsidR="000C5D88" w:rsidRPr="00675442">
        <w:rPr>
          <w:rFonts w:ascii="Arial" w:hAnsi="Arial" w:cs="Arial"/>
          <w:sz w:val="24"/>
          <w:szCs w:val="24"/>
          <w:lang w:val="el-GR"/>
        </w:rPr>
        <w:t>τΕ</w:t>
      </w:r>
      <w:r w:rsidR="009066A1" w:rsidRPr="00675442">
        <w:rPr>
          <w:rFonts w:ascii="Arial" w:hAnsi="Arial" w:cs="Arial"/>
          <w:sz w:val="24"/>
          <w:szCs w:val="24"/>
          <w:lang w:val="el-GR"/>
        </w:rPr>
        <w:t>,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έκρινε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αντισυνταγματικές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τις 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περικοπές αυτές και οι συνταξιούχοι εδικαιούντο να λάβουν αναδρομικά ποσά για το 11μηνο από τον </w:t>
      </w:r>
      <w:r w:rsidR="004F0771" w:rsidRPr="00675442">
        <w:rPr>
          <w:rFonts w:ascii="Arial" w:hAnsi="Arial" w:cs="Arial"/>
          <w:sz w:val="24"/>
          <w:szCs w:val="24"/>
          <w:lang w:val="el-GR"/>
        </w:rPr>
        <w:t xml:space="preserve">Ιούνιο του 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2015 έως και τον </w:t>
      </w:r>
      <w:r w:rsidR="004F0771" w:rsidRPr="00675442">
        <w:rPr>
          <w:rFonts w:ascii="Arial" w:hAnsi="Arial" w:cs="Arial"/>
          <w:sz w:val="24"/>
          <w:szCs w:val="24"/>
          <w:lang w:val="el-GR"/>
        </w:rPr>
        <w:t xml:space="preserve">Μάιο του </w:t>
      </w:r>
      <w:r w:rsidRPr="00675442">
        <w:rPr>
          <w:rFonts w:ascii="Arial" w:hAnsi="Arial" w:cs="Arial"/>
          <w:sz w:val="24"/>
          <w:szCs w:val="24"/>
          <w:lang w:val="el-GR"/>
        </w:rPr>
        <w:t>2016</w:t>
      </w:r>
      <w:r w:rsidR="004B0EAD" w:rsidRPr="00675442">
        <w:rPr>
          <w:rFonts w:ascii="Arial" w:hAnsi="Arial" w:cs="Arial"/>
          <w:sz w:val="24"/>
          <w:szCs w:val="24"/>
          <w:lang w:val="el-GR"/>
        </w:rPr>
        <w:t>, οπότε και ψηφίστηκε ο νόμος 4387/2016 που θεράπευσε τη συγκεκριμένη αντισυνταγματικότητα.</w:t>
      </w:r>
    </w:p>
    <w:p w14:paraId="20F18B4B" w14:textId="294DDB18" w:rsidR="00F81DA0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Ωστόσο, η κυβέρνηση αποφάσισε,</w:t>
      </w:r>
      <w:r w:rsidR="004B0EAD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νομοθέτησε</w:t>
      </w:r>
      <w:r w:rsidR="004B0EAD" w:rsidRPr="00675442">
        <w:rPr>
          <w:rFonts w:ascii="Arial" w:hAnsi="Arial" w:cs="Arial"/>
          <w:sz w:val="24"/>
          <w:szCs w:val="24"/>
          <w:lang w:val="el-GR"/>
        </w:rPr>
        <w:t xml:space="preserve"> τον Οκτώβριο του 2020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4B0EAD" w:rsidRPr="00675442">
        <w:rPr>
          <w:rFonts w:ascii="Arial" w:hAnsi="Arial" w:cs="Arial"/>
          <w:sz w:val="24"/>
          <w:szCs w:val="24"/>
          <w:lang w:val="el-GR"/>
        </w:rPr>
        <w:t xml:space="preserve"> στη συνέχεια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 κατέβαλε</w:t>
      </w:r>
      <w:r w:rsidR="00684090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αναδρομικά 11μήνου</w:t>
      </w:r>
      <w:r w:rsidR="00684090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μόνο για τις περικοπές που έγιναν το 2012 στις κύριες συντάξεις</w:t>
      </w:r>
      <w:r w:rsidR="00F81DA0" w:rsidRPr="00675442">
        <w:rPr>
          <w:rFonts w:ascii="Arial" w:hAnsi="Arial" w:cs="Arial"/>
          <w:sz w:val="24"/>
          <w:szCs w:val="24"/>
          <w:lang w:val="el-GR"/>
        </w:rPr>
        <w:t xml:space="preserve">, ενώ </w:t>
      </w:r>
      <w:r w:rsidRPr="00675442">
        <w:rPr>
          <w:rFonts w:ascii="Arial" w:hAnsi="Arial" w:cs="Arial"/>
          <w:sz w:val="24"/>
          <w:szCs w:val="24"/>
          <w:lang w:val="el-GR"/>
        </w:rPr>
        <w:t>δεν κατέβαλε -ως όφειλε με βάση την κρίση του ΣτΕ- αναδρομικά για τις περικοπές στις επικουρικές συντάξεις και στα επιδόματα αδείας και εορτών Χριστουγέννων και Πάσχα.</w:t>
      </w:r>
    </w:p>
    <w:p w14:paraId="5942DC9D" w14:textId="1E50E86E" w:rsidR="00684090" w:rsidRPr="00675442" w:rsidRDefault="004B0E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Τ</w:t>
      </w:r>
      <w:r w:rsidR="00B67E36" w:rsidRPr="00675442">
        <w:rPr>
          <w:rFonts w:ascii="Arial" w:hAnsi="Arial" w:cs="Arial"/>
          <w:sz w:val="24"/>
          <w:szCs w:val="24"/>
          <w:lang w:val="el-GR"/>
        </w:rPr>
        <w:t>α περικομμένα αναδρομικά μειώνονται περαιτέρω από την επιβαλλόμενη φορολόγησή τους.</w:t>
      </w:r>
    </w:p>
    <w:p w14:paraId="443DBD2A" w14:textId="77777777" w:rsidR="00684090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 xml:space="preserve">Με βάση τα παραπάνω δεδομένα, η παρούσα τροπολογία προβλέπει </w:t>
      </w:r>
      <w:r w:rsidRPr="0067544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τη μηδενική φορολόγηση των συγκεκριμένων αναδρομικών που έλαβαν οι συνταξιούχοι, ως ένα -μερικό μόνο- αντιστάθμισμα για την περικοπή τους από την κυβέρνηση.</w:t>
      </w:r>
    </w:p>
    <w:p w14:paraId="323291D4" w14:textId="1956AD05" w:rsidR="001C48E7" w:rsidRPr="00675442" w:rsidRDefault="00DC6E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Επιπροσθέτως, </w:t>
      </w:r>
      <w:r w:rsidRPr="00675442">
        <w:rPr>
          <w:rFonts w:ascii="Arial" w:hAnsi="Arial" w:cs="Arial"/>
          <w:sz w:val="24"/>
          <w:szCs w:val="24"/>
          <w:lang w:val="el-GR"/>
        </w:rPr>
        <w:t>σ</w:t>
      </w:r>
      <w:r w:rsidR="00B67E36" w:rsidRPr="00675442">
        <w:rPr>
          <w:rFonts w:ascii="Arial" w:hAnsi="Arial" w:cs="Arial"/>
          <w:sz w:val="24"/>
          <w:szCs w:val="24"/>
          <w:lang w:val="el-GR"/>
        </w:rPr>
        <w:t>ε συνθήκες σαρωτικής ακρίβειας, με πολύ μεγάλες ανατιμήσεις σε βασικά αγαθά και προϊόντα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B67E36" w:rsidRPr="00675442">
        <w:rPr>
          <w:rFonts w:ascii="Arial" w:hAnsi="Arial" w:cs="Arial"/>
          <w:sz w:val="24"/>
          <w:szCs w:val="24"/>
          <w:lang w:val="el-GR"/>
        </w:rPr>
        <w:t>(φυσικό αέριο, πετρέλαιο θέρμανσης, καύσιμα, ρεύμα, τρόφιμα), η απαλλαγή των συνταξιούχων από τη φορολόγηση των εν λόγω αναδρομικών είναι μία ελάφρυνση που έχουν απόλυτη ανάγκη οι ίδιοι και οι οικογένειές τους.</w:t>
      </w:r>
    </w:p>
    <w:p w14:paraId="41A8B2DF" w14:textId="77777777" w:rsidR="003D347C" w:rsidRDefault="003D347C" w:rsidP="00E041A8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E9062C6" w14:textId="77777777" w:rsidR="003D347C" w:rsidRDefault="003D347C" w:rsidP="00E041A8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59114662" w14:textId="7FE2E5A2" w:rsidR="001C48E7" w:rsidRPr="00675442" w:rsidRDefault="00B67E36" w:rsidP="00E041A8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Β. </w:t>
      </w:r>
      <w:r w:rsidR="00E041A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ΤΡΟΠΟΛΟΓΙΑ</w:t>
      </w:r>
      <w:r w:rsidR="00D91A1C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- </w:t>
      </w:r>
      <w:r w:rsidR="00E041A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ΠΡΟΣΘΗΚΗ</w:t>
      </w:r>
    </w:p>
    <w:p w14:paraId="6BE31614" w14:textId="77777777" w:rsidR="00574C9B" w:rsidRPr="00675442" w:rsidRDefault="00B67E36" w:rsidP="00574C9B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>Στην παράγραφο 4 του άρθρου 60 του ν.4172/13, μετά το τρίτο εδάφιο, προστίθενται τα ακόλουθα εδάφια ως εξής:</w:t>
      </w:r>
    </w:p>
    <w:p w14:paraId="057EE17D" w14:textId="45BDA5C8" w:rsidR="001C48E7" w:rsidRPr="00675442" w:rsidRDefault="00B67E36" w:rsidP="00574C9B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>“Ειδικά για τα αναδρομικά ποσά που καταβλήθηκαν σε συνταξιούχους δυνάμει των άρθρων 33 και 34 του ν.4734/2020 (Α' 319), ο φορολογικός συντελεστής μηδενίζεται. Η φορολογική υποχρέωση των ανωτέρω δικαιούχων εξαντλείται για τα εισοδήματα αυτά, συμπεριλαμβανομένης και της ειδικής εισφοράς αλληλεγγύης του άρθρου 43Α.</w:t>
      </w:r>
      <w:r w:rsidR="00295575"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Φόρος επί των αναδρομικών που έχει ήδη καταβληθεί, επιστρέφεται.</w:t>
      </w:r>
      <w:r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>”</w:t>
      </w:r>
    </w:p>
    <w:p w14:paraId="178DBBDB" w14:textId="70401572" w:rsidR="009F339C" w:rsidRPr="00675442" w:rsidRDefault="009F339C" w:rsidP="009F339C">
      <w:pPr>
        <w:shd w:val="clear" w:color="auto" w:fill="FFFFFF"/>
        <w:spacing w:before="100" w:beforeAutospacing="1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 w:rsidRPr="0067544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Αθήνα </w:t>
      </w:r>
      <w:r w:rsidR="00675442" w:rsidRPr="0067544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18</w:t>
      </w:r>
      <w:r w:rsidRPr="0067544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 Ιανουαρίου 2022</w:t>
      </w:r>
    </w:p>
    <w:p w14:paraId="3377C63A" w14:textId="14FC61C2" w:rsidR="009F339C" w:rsidRPr="00675442" w:rsidRDefault="009F339C" w:rsidP="009F339C">
      <w:pPr>
        <w:shd w:val="clear" w:color="auto" w:fill="FFFFFF"/>
        <w:spacing w:before="100" w:before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</w:p>
    <w:p w14:paraId="313F1C47" w14:textId="2AF8F873" w:rsidR="009F339C" w:rsidRPr="00675442" w:rsidRDefault="009F339C" w:rsidP="009F339C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Οι προτείνοντες βουλευτές</w:t>
      </w:r>
    </w:p>
    <w:p w14:paraId="2C602959" w14:textId="442A2790" w:rsidR="009F339C" w:rsidRDefault="009F339C" w:rsidP="009F339C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Αχτσιόγλου</w:t>
      </w:r>
      <w:r w:rsidR="00675442" w:rsidRPr="00435EF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r w:rsidR="00675442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Ευτυχία</w:t>
      </w:r>
    </w:p>
    <w:p w14:paraId="203C8CCA" w14:textId="77777777" w:rsidR="003D347C" w:rsidRPr="00435EF2" w:rsidRDefault="003D347C" w:rsidP="009F339C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28810C92" w14:textId="4DF1F42E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Αλεξιάδης Τρύφωνας</w:t>
      </w:r>
    </w:p>
    <w:p w14:paraId="56315789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17750C9B" w14:textId="3DF7FFE8" w:rsidR="000F0AFE" w:rsidRDefault="000F0AFE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Γεροβασίλη Όλγα</w:t>
      </w:r>
    </w:p>
    <w:p w14:paraId="6E2138A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2381812C" w14:textId="0B87428D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Γκιόλας Γιάννης</w:t>
      </w:r>
    </w:p>
    <w:p w14:paraId="5F10D3A4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A453DBE" w14:textId="2394322A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Ελευθεριάδου Σουλτάνα</w:t>
      </w:r>
    </w:p>
    <w:p w14:paraId="07554B34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A40BDD4" w14:textId="6E32CA7A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Ηγουμενίδης Νίκος</w:t>
      </w:r>
    </w:p>
    <w:p w14:paraId="2D8E9A31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56D1A73" w14:textId="52BE049E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Κόκκαλης Βασίλειος</w:t>
      </w:r>
    </w:p>
    <w:p w14:paraId="5EC411CA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228F5FFA" w14:textId="22EB5DE8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lastRenderedPageBreak/>
        <w:t>Μάλαμα Κυριακή</w:t>
      </w:r>
    </w:p>
    <w:p w14:paraId="3A7E59DC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71FD1708" w14:textId="1C4A18D4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Μωραΐτης Αθανάσιος (Θάνος)</w:t>
      </w:r>
    </w:p>
    <w:p w14:paraId="61A73091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67FC14B" w14:textId="65FF0350" w:rsidR="00FC28E1" w:rsidRDefault="00FC28E1" w:rsidP="00FC28E1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Ξενογιαννακοπούλου Μαριλίζα</w:t>
      </w:r>
    </w:p>
    <w:p w14:paraId="032F0FB3" w14:textId="77777777" w:rsidR="003D347C" w:rsidRPr="00675442" w:rsidRDefault="003D347C" w:rsidP="00FC28E1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1EC82758" w14:textId="3F79EE44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Παπανάτσιου Κατερίνα</w:t>
      </w:r>
    </w:p>
    <w:p w14:paraId="43B66EF0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643BA4B7" w14:textId="48CABB90" w:rsidR="00743C03" w:rsidRDefault="00743C03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Σαρακιώτης</w:t>
      </w:r>
      <w:r w:rsidR="00D35575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Γιάννης</w:t>
      </w:r>
    </w:p>
    <w:p w14:paraId="248A5D01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5608E936" w14:textId="6B1EB319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Συρμαλένιος Νίκος</w:t>
      </w:r>
    </w:p>
    <w:p w14:paraId="13C9A7B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00A9AF02" w14:textId="3A33E508" w:rsidR="000F0AFE" w:rsidRDefault="000F0AFE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Τζ</w:t>
      </w:r>
      <w:r w:rsidR="00B36A8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ά</w:t>
      </w: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κρη Θεοδώρα</w:t>
      </w:r>
    </w:p>
    <w:p w14:paraId="73E63DAB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030DF112" w14:textId="62D8BA30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Τσίπρας Γιώργος</w:t>
      </w:r>
    </w:p>
    <w:p w14:paraId="2F6BA106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01A25CF6" w14:textId="4F0D37FF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Φωτίου Θεανώ</w:t>
      </w:r>
    </w:p>
    <w:p w14:paraId="492A232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0F99D30" w14:textId="7093701F" w:rsidR="00FC28E1" w:rsidRDefault="00FC28E1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Χαρίτσης Αλέξ</w:t>
      </w:r>
      <w:r w:rsidR="00743C03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ανδρος</w:t>
      </w:r>
    </w:p>
    <w:p w14:paraId="6341571C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CD4EF81" w14:textId="5CB7C521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Χρηστίδου Ραλλία</w:t>
      </w:r>
    </w:p>
    <w:p w14:paraId="11127BC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A9489D4" w14:textId="77777777" w:rsidR="001A1466" w:rsidRPr="009F339C" w:rsidRDefault="001A1466" w:rsidP="001A1466">
      <w:pPr>
        <w:shd w:val="clear" w:color="auto" w:fill="FFFFFF"/>
        <w:spacing w:before="100" w:beforeAutospacing="1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l-GR"/>
        </w:rPr>
      </w:pPr>
    </w:p>
    <w:sectPr w:rsidR="001A1466" w:rsidRPr="009F33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100" w14:textId="77777777" w:rsidR="00EC5C37" w:rsidRDefault="00EC5C37">
      <w:pPr>
        <w:spacing w:line="240" w:lineRule="auto"/>
      </w:pPr>
      <w:r>
        <w:separator/>
      </w:r>
    </w:p>
  </w:endnote>
  <w:endnote w:type="continuationSeparator" w:id="0">
    <w:p w14:paraId="652A3531" w14:textId="77777777" w:rsidR="00EC5C37" w:rsidRDefault="00EC5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93871"/>
      <w:docPartObj>
        <w:docPartGallery w:val="Page Numbers (Bottom of Page)"/>
        <w:docPartUnique/>
      </w:docPartObj>
    </w:sdtPr>
    <w:sdtEndPr/>
    <w:sdtContent>
      <w:p w14:paraId="5ABCF9D3" w14:textId="28AE714E" w:rsidR="008E6900" w:rsidRDefault="008E6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6900">
          <w:rPr>
            <w:noProof/>
            <w:lang w:val="el-GR"/>
          </w:rPr>
          <w:t>2</w:t>
        </w:r>
        <w:r>
          <w:fldChar w:fldCharType="end"/>
        </w:r>
      </w:p>
    </w:sdtContent>
  </w:sdt>
  <w:p w14:paraId="7D3AB975" w14:textId="77777777" w:rsidR="008E6900" w:rsidRDefault="008E69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F849" w14:textId="77777777" w:rsidR="00EC5C37" w:rsidRDefault="00EC5C37">
      <w:pPr>
        <w:spacing w:after="0"/>
      </w:pPr>
      <w:r>
        <w:separator/>
      </w:r>
    </w:p>
  </w:footnote>
  <w:footnote w:type="continuationSeparator" w:id="0">
    <w:p w14:paraId="1D2B517E" w14:textId="77777777" w:rsidR="00EC5C37" w:rsidRDefault="00EC5C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FD"/>
    <w:rsid w:val="000200C1"/>
    <w:rsid w:val="00061F2B"/>
    <w:rsid w:val="000A381E"/>
    <w:rsid w:val="000C5D88"/>
    <w:rsid w:val="000F0AFE"/>
    <w:rsid w:val="00116A1E"/>
    <w:rsid w:val="001706E7"/>
    <w:rsid w:val="001A1466"/>
    <w:rsid w:val="001C48E7"/>
    <w:rsid w:val="001F7D25"/>
    <w:rsid w:val="00204300"/>
    <w:rsid w:val="00295575"/>
    <w:rsid w:val="002B3174"/>
    <w:rsid w:val="003106E7"/>
    <w:rsid w:val="00384F5D"/>
    <w:rsid w:val="003C350D"/>
    <w:rsid w:val="003D347C"/>
    <w:rsid w:val="00435EF2"/>
    <w:rsid w:val="0043733C"/>
    <w:rsid w:val="004968A3"/>
    <w:rsid w:val="004B0518"/>
    <w:rsid w:val="004B0EAD"/>
    <w:rsid w:val="004C4211"/>
    <w:rsid w:val="004F0771"/>
    <w:rsid w:val="00574C9B"/>
    <w:rsid w:val="005804A4"/>
    <w:rsid w:val="005806A5"/>
    <w:rsid w:val="005F6D49"/>
    <w:rsid w:val="00641DD6"/>
    <w:rsid w:val="006470E1"/>
    <w:rsid w:val="00675442"/>
    <w:rsid w:val="00684090"/>
    <w:rsid w:val="006C674F"/>
    <w:rsid w:val="006F57FD"/>
    <w:rsid w:val="00743C03"/>
    <w:rsid w:val="00790956"/>
    <w:rsid w:val="007D112F"/>
    <w:rsid w:val="007E473C"/>
    <w:rsid w:val="007E5BFF"/>
    <w:rsid w:val="00842FBA"/>
    <w:rsid w:val="0088744D"/>
    <w:rsid w:val="008E26A5"/>
    <w:rsid w:val="008E6900"/>
    <w:rsid w:val="009066A1"/>
    <w:rsid w:val="00937B89"/>
    <w:rsid w:val="009564F9"/>
    <w:rsid w:val="00993CD0"/>
    <w:rsid w:val="009B7871"/>
    <w:rsid w:val="009F339C"/>
    <w:rsid w:val="00A16D5F"/>
    <w:rsid w:val="00A16FAE"/>
    <w:rsid w:val="00A574A4"/>
    <w:rsid w:val="00AB5428"/>
    <w:rsid w:val="00B254F3"/>
    <w:rsid w:val="00B36A88"/>
    <w:rsid w:val="00B637B2"/>
    <w:rsid w:val="00B67E36"/>
    <w:rsid w:val="00B75C0F"/>
    <w:rsid w:val="00B75ED1"/>
    <w:rsid w:val="00BC2F22"/>
    <w:rsid w:val="00C7075C"/>
    <w:rsid w:val="00CD56BB"/>
    <w:rsid w:val="00D23623"/>
    <w:rsid w:val="00D35575"/>
    <w:rsid w:val="00D70748"/>
    <w:rsid w:val="00D72C2E"/>
    <w:rsid w:val="00D765C9"/>
    <w:rsid w:val="00D91A1C"/>
    <w:rsid w:val="00DC112F"/>
    <w:rsid w:val="00DC6E73"/>
    <w:rsid w:val="00E041A8"/>
    <w:rsid w:val="00E11EBA"/>
    <w:rsid w:val="00E25CC0"/>
    <w:rsid w:val="00EC4E27"/>
    <w:rsid w:val="00EC5C37"/>
    <w:rsid w:val="00EF560F"/>
    <w:rsid w:val="00F04780"/>
    <w:rsid w:val="00F81DA0"/>
    <w:rsid w:val="00F84DB2"/>
    <w:rsid w:val="00FC28E1"/>
    <w:rsid w:val="2B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70FB"/>
  <w15:docId w15:val="{302270E3-5ED2-4861-ACD3-99E42E5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6900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E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69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3A7D2A-77A6-4DEA-9868-DD9EB1DE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KAKOULIDOU</dc:creator>
  <cp:lastModifiedBy>ΘΩΜΑΣ ΤΡΙΑΝΤΗΣ</cp:lastModifiedBy>
  <cp:revision>2</cp:revision>
  <dcterms:created xsi:type="dcterms:W3CDTF">2022-01-18T08:35:00Z</dcterms:created>
  <dcterms:modified xsi:type="dcterms:W3CDTF">2022-01-18T08:35:00Z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06F48B0EB2E14E75954CF19175736B94</vt:lpwstr>
  </property>
</Properties>
</file>