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  <w:t>21-Φεβ-2022</w:t>
      </w:r>
    </w:p>
    <w:p>
      <w:pPr>
        <w:pStyle w:val="Normal"/>
        <w:jc w:val="center"/>
        <w:rPr>
          <w:rFonts w:ascii="Georgia" w:hAnsi="Georgia" w:cs="Arial"/>
          <w:b/>
          <w:b/>
          <w:bCs/>
          <w:sz w:val="23"/>
          <w:szCs w:val="23"/>
          <w:u w:val="single"/>
          <w:lang w:val="el-GR"/>
        </w:rPr>
      </w:pPr>
      <w:r>
        <w:rPr>
          <w:rFonts w:cs="Arial" w:ascii="Georgia" w:hAnsi="Georgia"/>
          <w:b/>
          <w:bCs/>
          <w:sz w:val="23"/>
          <w:szCs w:val="23"/>
          <w:u w:val="single"/>
          <w:lang w:val="el-GR"/>
        </w:rPr>
      </w:r>
    </w:p>
    <w:p>
      <w:pPr>
        <w:pStyle w:val="Normal"/>
        <w:jc w:val="center"/>
        <w:rPr>
          <w:rFonts w:ascii="Georgia" w:hAnsi="Georgia" w:cs="Arial"/>
          <w:b/>
          <w:b/>
          <w:bCs/>
          <w:sz w:val="23"/>
          <w:szCs w:val="23"/>
          <w:u w:val="single"/>
          <w:lang w:val="el-GR"/>
        </w:rPr>
      </w:pPr>
      <w:r>
        <w:rPr>
          <w:rFonts w:cs="Arial" w:ascii="Georgia" w:hAnsi="Georgia"/>
          <w:b/>
          <w:bCs/>
          <w:sz w:val="23"/>
          <w:szCs w:val="23"/>
          <w:u w:val="single"/>
          <w:lang w:val="el-GR"/>
        </w:rPr>
        <w:t>ΔΕΛΤΙΟ ΤΥΠΟΥ</w:t>
      </w:r>
    </w:p>
    <w:p>
      <w:pPr>
        <w:pStyle w:val="Normal"/>
        <w:jc w:val="center"/>
        <w:rPr>
          <w:rFonts w:ascii="Georgia" w:hAnsi="Georgia" w:cs="Arial"/>
          <w:b/>
          <w:b/>
          <w:bCs/>
          <w:sz w:val="23"/>
          <w:szCs w:val="23"/>
          <w:u w:val="single"/>
          <w:lang w:val="el-GR"/>
        </w:rPr>
      </w:pPr>
      <w:r>
        <w:rPr>
          <w:rFonts w:cs="Arial" w:ascii="Georgia" w:hAnsi="Georgia"/>
          <w:b/>
          <w:bCs/>
          <w:sz w:val="23"/>
          <w:szCs w:val="23"/>
          <w:u w:val="single"/>
          <w:lang w:val="el-GR"/>
        </w:rPr>
      </w:r>
    </w:p>
    <w:p>
      <w:pPr>
        <w:pStyle w:val="Normal"/>
        <w:jc w:val="center"/>
        <w:rPr>
          <w:rFonts w:ascii="Georgia" w:hAnsi="Georgia" w:cs="Arial"/>
          <w:b/>
          <w:b/>
          <w:bCs/>
          <w:sz w:val="23"/>
          <w:szCs w:val="23"/>
          <w:lang w:val="el-GR"/>
        </w:rPr>
      </w:pPr>
      <w:r>
        <w:rPr>
          <w:rFonts w:cs="Arial" w:ascii="Georgia" w:hAnsi="Georgia"/>
          <w:b/>
          <w:bCs/>
          <w:sz w:val="23"/>
          <w:szCs w:val="23"/>
          <w:lang w:val="el-GR"/>
        </w:rPr>
        <w:t>Μ. Τζούφη: «Η κυβέρνηση απολύει 220 εργαζόμενους στο ΠΓΝΙ»</w:t>
      </w:r>
    </w:p>
    <w:p>
      <w:pPr>
        <w:pStyle w:val="Normal"/>
        <w:rPr>
          <w:rFonts w:ascii="Georgia" w:hAnsi="Georgia" w:cs="Arial"/>
          <w:b/>
          <w:b/>
          <w:bCs/>
          <w:sz w:val="23"/>
          <w:szCs w:val="23"/>
          <w:lang w:val="el-GR"/>
        </w:rPr>
      </w:pPr>
      <w:r>
        <w:rPr>
          <w:rFonts w:cs="Arial" w:ascii="Georgia" w:hAnsi="Georgia"/>
          <w:b/>
          <w:bCs/>
          <w:sz w:val="23"/>
          <w:szCs w:val="23"/>
          <w:lang w:val="el-GR"/>
        </w:rPr>
      </w:r>
    </w:p>
    <w:p>
      <w:pPr>
        <w:pStyle w:val="Normal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  <w:t xml:space="preserve">Επίκαιρη ερώτηση στη Βουλή κατέθεσε η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Μερόπη Τζούφη</w:t>
      </w:r>
      <w:r>
        <w:rPr>
          <w:rFonts w:cs="Arial" w:ascii="Georgia" w:hAnsi="Georgia"/>
          <w:sz w:val="23"/>
          <w:szCs w:val="23"/>
          <w:lang w:val="el-GR"/>
        </w:rPr>
        <w:t xml:space="preserve"> για το μέλλον των 220 εργαζομένων με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συμβάσεις ορισμένου χρόνου</w:t>
      </w:r>
      <w:r>
        <w:rPr>
          <w:rFonts w:cs="Arial" w:ascii="Georgia" w:hAnsi="Georgia"/>
          <w:sz w:val="23"/>
          <w:szCs w:val="23"/>
          <w:lang w:val="el-GR"/>
        </w:rPr>
        <w:t xml:space="preserve"> (ΣΟΧ), που απασχολούνται στις υπηρεσίες καθαριότητας, φύλαξης και σίτισης του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Πανεπιστημιακού Νοσοκομείου Ιωαννίνων</w:t>
      </w:r>
      <w:r>
        <w:rPr>
          <w:rFonts w:cs="Arial" w:ascii="Georgia" w:hAnsi="Georgia"/>
          <w:sz w:val="23"/>
          <w:szCs w:val="23"/>
          <w:lang w:val="el-GR"/>
        </w:rPr>
        <w:t>.</w:t>
      </w:r>
    </w:p>
    <w:p>
      <w:pPr>
        <w:pStyle w:val="Normal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</w:r>
    </w:p>
    <w:p>
      <w:pPr>
        <w:pStyle w:val="Normal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  <w:t>Η βουλευτής Ιωαννίνων του ΣΥΡΙΖΑ-Π</w:t>
      </w:r>
      <w:r>
        <w:rPr>
          <w:rFonts w:cs="Arial" w:ascii="Georgia" w:hAnsi="Georgia"/>
          <w:sz w:val="23"/>
          <w:szCs w:val="23"/>
          <w:lang w:val="el-GR"/>
        </w:rPr>
        <w:t xml:space="preserve">ροοδευτική </w:t>
      </w:r>
      <w:r>
        <w:rPr>
          <w:rFonts w:cs="Arial" w:ascii="Georgia" w:hAnsi="Georgia"/>
          <w:sz w:val="23"/>
          <w:szCs w:val="23"/>
          <w:lang w:val="el-GR"/>
        </w:rPr>
        <w:t>Σ</w:t>
      </w:r>
      <w:r>
        <w:rPr>
          <w:rFonts w:cs="Arial" w:ascii="Georgia" w:hAnsi="Georgia"/>
          <w:sz w:val="23"/>
          <w:szCs w:val="23"/>
          <w:lang w:val="el-GR"/>
        </w:rPr>
        <w:t>υμμαχία</w:t>
      </w:r>
      <w:r>
        <w:rPr>
          <w:rFonts w:cs="Arial" w:ascii="Georgia" w:hAnsi="Georgia"/>
          <w:sz w:val="23"/>
          <w:szCs w:val="23"/>
          <w:lang w:val="el-GR"/>
        </w:rPr>
        <w:t>, απευθυνόμενη προς τον υπουργό Υγείας Θάνο Πλεύρη, επισημαίνει πως «</w:t>
      </w:r>
      <w:r>
        <w:rPr>
          <w:rFonts w:cs="Arial" w:ascii="Georgia" w:hAnsi="Georgia"/>
          <w:i/>
          <w:iCs/>
          <w:sz w:val="23"/>
          <w:szCs w:val="23"/>
          <w:lang w:val="el-GR"/>
        </w:rPr>
        <w:t xml:space="preserve">η σύμβασή τους λήγει στις </w:t>
      </w:r>
      <w:r>
        <w:rPr>
          <w:rFonts w:cs="Arial" w:ascii="Georgia" w:hAnsi="Georgia"/>
          <w:b/>
          <w:bCs/>
          <w:i/>
          <w:iCs/>
          <w:sz w:val="23"/>
          <w:szCs w:val="23"/>
          <w:lang w:val="el-GR"/>
        </w:rPr>
        <w:t>31 Μαρτίου</w:t>
      </w:r>
      <w:r>
        <w:rPr>
          <w:rFonts w:cs="Arial" w:ascii="Georgia" w:hAnsi="Georgia"/>
          <w:i/>
          <w:iCs/>
          <w:sz w:val="23"/>
          <w:szCs w:val="23"/>
          <w:lang w:val="el-GR"/>
        </w:rPr>
        <w:t xml:space="preserve">, ενώ παράλληλα βρίσκεται σε εξέλιξη </w:t>
      </w:r>
      <w:r>
        <w:rPr>
          <w:rFonts w:cs="Arial" w:ascii="Georgia" w:hAnsi="Georgia"/>
          <w:b/>
          <w:bCs/>
          <w:i/>
          <w:iCs/>
          <w:sz w:val="23"/>
          <w:szCs w:val="23"/>
          <w:lang w:val="el-GR"/>
        </w:rPr>
        <w:t>διαγωνισμός για τον εργολάβο</w:t>
      </w:r>
      <w:r>
        <w:rPr>
          <w:rFonts w:cs="Arial" w:ascii="Georgia" w:hAnsi="Georgia"/>
          <w:i/>
          <w:iCs/>
          <w:sz w:val="23"/>
          <w:szCs w:val="23"/>
          <w:lang w:val="el-GR"/>
        </w:rPr>
        <w:t xml:space="preserve"> που θα αναλάβει τις συγκεκριμένες υπηρεσίες</w:t>
      </w:r>
      <w:r>
        <w:rPr>
          <w:rFonts w:cs="Arial" w:ascii="Georgia" w:hAnsi="Georgia"/>
          <w:sz w:val="23"/>
          <w:szCs w:val="23"/>
          <w:lang w:val="el-GR"/>
        </w:rPr>
        <w:t xml:space="preserve">». Ακόμα τονίζει ότι οι συμβασιούχοι προσλήφθηκαν έπειτα από απόφαση της κυβέρνησης ΣΥΡΙΖΑ και πρωτοβουλίες της προηγούμενης διοίκησης του νοσοκομείου, συνάπτοντας ατομικές συμβάσεις εργασίας αντί παραχώρησης σε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εργολαβικά συμφέροντα</w:t>
      </w:r>
      <w:r>
        <w:rPr>
          <w:rFonts w:cs="Arial" w:ascii="Georgia" w:hAnsi="Georgia"/>
          <w:sz w:val="23"/>
          <w:szCs w:val="23"/>
          <w:lang w:val="el-GR"/>
        </w:rPr>
        <w:t xml:space="preserve">. </w:t>
      </w:r>
    </w:p>
    <w:p>
      <w:pPr>
        <w:pStyle w:val="Normal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</w:r>
    </w:p>
    <w:p>
      <w:pPr>
        <w:pStyle w:val="Normal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  <w:t>Επιπλέον, η Μερόπη Τζούφη υπογραμμίζει ότι «</w:t>
      </w:r>
      <w:r>
        <w:rPr>
          <w:rFonts w:cs="Arial" w:ascii="Georgia" w:hAnsi="Georgia"/>
          <w:i/>
          <w:iCs/>
          <w:sz w:val="23"/>
          <w:szCs w:val="23"/>
          <w:lang w:val="el-GR"/>
        </w:rPr>
        <w:t xml:space="preserve">οι εργαζόμενοι απέκτησαν αξιοπρεπείς μισθούς και καλύτερες συνθήκες εργασίας, ενώ το νοσοκομείο επωφελήθηκε κατά περίπου </w:t>
      </w:r>
      <w:r>
        <w:rPr>
          <w:rFonts w:cs="Arial" w:ascii="Georgia" w:hAnsi="Georgia"/>
          <w:b/>
          <w:bCs/>
          <w:i/>
          <w:iCs/>
          <w:sz w:val="23"/>
          <w:szCs w:val="23"/>
          <w:lang w:val="el-GR"/>
        </w:rPr>
        <w:t>500.000 €</w:t>
      </w:r>
      <w:r>
        <w:rPr>
          <w:rFonts w:cs="Arial" w:ascii="Georgia" w:hAnsi="Georgia"/>
          <w:i/>
          <w:iCs/>
          <w:sz w:val="23"/>
          <w:szCs w:val="23"/>
          <w:lang w:val="el-GR"/>
        </w:rPr>
        <w:t xml:space="preserve"> στη διάρκεια ενός έτους</w:t>
      </w:r>
      <w:r>
        <w:rPr>
          <w:rFonts w:cs="Arial" w:ascii="Georgia" w:hAnsi="Georgia"/>
          <w:sz w:val="23"/>
          <w:szCs w:val="23"/>
          <w:lang w:val="el-GR"/>
        </w:rPr>
        <w:t>».</w:t>
      </w:r>
    </w:p>
    <w:p>
      <w:pPr>
        <w:pStyle w:val="Normal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</w:r>
    </w:p>
    <w:p>
      <w:pPr>
        <w:pStyle w:val="Normal"/>
        <w:rPr>
          <w:rFonts w:ascii="Georgia" w:hAnsi="Georgia" w:cs="Arial"/>
          <w:sz w:val="23"/>
          <w:szCs w:val="23"/>
          <w:lang w:val="el-GR"/>
        </w:rPr>
      </w:pPr>
      <w:r>
        <w:rPr>
          <w:rFonts w:cs="Arial" w:ascii="Georgia" w:hAnsi="Georgia"/>
          <w:sz w:val="23"/>
          <w:szCs w:val="23"/>
          <w:lang w:val="el-GR"/>
        </w:rPr>
        <w:t xml:space="preserve">Στο πλαίσιο αυτό, η βουλευτής του ΣΥΡΙΖΑ-ΠΣ καλεί τον υπουργό Υγείας να απαντήσει αν προτίθεται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να επαναφέρει τις συμβάσεις</w:t>
      </w:r>
      <w:r>
        <w:rPr>
          <w:rFonts w:cs="Arial" w:ascii="Georgia" w:hAnsi="Georgia"/>
          <w:sz w:val="23"/>
          <w:szCs w:val="23"/>
          <w:lang w:val="el-GR"/>
        </w:rPr>
        <w:t xml:space="preserve"> ορισμένου χρόνου (ΣΟΧ) και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να</w:t>
      </w:r>
      <w:r>
        <w:rPr>
          <w:rFonts w:cs="Arial" w:ascii="Georgia" w:hAnsi="Georgia"/>
          <w:sz w:val="23"/>
          <w:szCs w:val="23"/>
          <w:lang w:val="el-GR"/>
        </w:rPr>
        <w:t xml:space="preserve">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καταργήσει την είσοδο εργολαβικών εταιρειών</w:t>
      </w:r>
      <w:r>
        <w:rPr>
          <w:rFonts w:cs="Arial" w:ascii="Georgia" w:hAnsi="Georgia"/>
          <w:sz w:val="23"/>
          <w:szCs w:val="23"/>
          <w:lang w:val="el-GR"/>
        </w:rPr>
        <w:t xml:space="preserve"> στα νοσοκομεία, αφού αποδεδειγμένα παρέχουν ακριβότερες υπηρεσίες για το Δημόσιο και χειρότερες συνθήκες για τους εργαζόμενους. Τέλος, λόγω της πανδημίας, ζητά την </w:t>
      </w:r>
      <w:r>
        <w:rPr>
          <w:rFonts w:cs="Arial" w:ascii="Georgia" w:hAnsi="Georgia"/>
          <w:b/>
          <w:bCs/>
          <w:sz w:val="23"/>
          <w:szCs w:val="23"/>
          <w:lang w:val="el-GR"/>
        </w:rPr>
        <w:t>παράταση</w:t>
      </w:r>
      <w:r>
        <w:rPr>
          <w:rFonts w:cs="Arial" w:ascii="Georgia" w:hAnsi="Georgia"/>
          <w:sz w:val="23"/>
          <w:szCs w:val="23"/>
          <w:lang w:val="el-GR"/>
        </w:rPr>
        <w:t xml:space="preserve"> των συμβάσεων τουλάχιστον μέχρι το τέλος του έτους, όπως και την </w:t>
      </w:r>
      <w:r>
        <w:rPr>
          <w:rFonts w:cs="Arial" w:ascii="Georgia" w:hAnsi="Georgia"/>
          <w:b/>
          <w:bCs/>
          <w:sz w:val="23"/>
          <w:szCs w:val="23"/>
          <w:lang w:val="el-GR"/>
        </w:rPr>
        <w:t xml:space="preserve">επανασύσταση των οργανικών θέσεων </w:t>
      </w:r>
      <w:r>
        <w:rPr>
          <w:rFonts w:cs="Arial" w:ascii="Georgia" w:hAnsi="Georgia"/>
          <w:sz w:val="23"/>
          <w:szCs w:val="23"/>
          <w:lang w:val="el-GR"/>
        </w:rPr>
        <w:t>που καταργήθηκαν στις υποστηρικτικές υπηρεσίες των νοσοκομείων.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Fira Sans Condensed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Georgi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0084450"/>
    </w:sdtPr>
    <w:sdtContent>
      <w:p>
        <w:pPr>
          <w:pStyle w:val="Style22"/>
          <w:rPr>
            <w:rFonts w:ascii="Georgia" w:hAnsi="Georgia" w:cs="Arial"/>
            <w:sz w:val="22"/>
            <w:szCs w:val="22"/>
          </w:rPr>
        </w:pPr>
        <w:r>
          <w:rPr>
            <w:rStyle w:val="Pagenumber"/>
            <w:rFonts w:cs="Arial" w:ascii="Georgia" w:hAnsi="Georgia"/>
            <w:sz w:val="22"/>
            <w:szCs w:val="22"/>
          </w:rPr>
          <w:fldChar w:fldCharType="begin"/>
        </w:r>
        <w:r>
          <w:rPr>
            <w:rStyle w:val="Pagenumber"/>
            <w:sz w:val="22"/>
            <w:szCs w:val="22"/>
            <w:rFonts w:cs="Arial" w:ascii="Georgia" w:hAnsi="Georgia"/>
          </w:rPr>
          <w:instrText> PAGE </w:instrText>
        </w:r>
        <w:r>
          <w:rPr>
            <w:rStyle w:val="Pagenumber"/>
            <w:sz w:val="22"/>
            <w:szCs w:val="22"/>
            <w:rFonts w:cs="Arial" w:ascii="Georgia" w:hAnsi="Georgia"/>
          </w:rPr>
          <w:fldChar w:fldCharType="separate"/>
        </w:r>
        <w:r>
          <w:rPr>
            <w:rStyle w:val="Pagenumber"/>
            <w:sz w:val="22"/>
            <w:szCs w:val="22"/>
            <w:rFonts w:cs="Arial" w:ascii="Georgia" w:hAnsi="Georgia"/>
          </w:rPr>
          <w:t>1</w:t>
        </w:r>
        <w:r>
          <w:rPr>
            <w:rStyle w:val="Pagenumber"/>
            <w:sz w:val="22"/>
            <w:szCs w:val="22"/>
            <w:rFonts w:cs="Arial" w:ascii="Georgia" w:hAnsi="Georgia"/>
          </w:rPr>
          <w:fldChar w:fldCharType="end"/>
        </w:r>
      </w:p>
    </w:sdtContent>
  </w:sdt>
  <w:p>
    <w:pPr>
      <w:pStyle w:val="Style22"/>
      <w:jc w:val="center"/>
      <w:rPr>
        <w:rFonts w:ascii="Georgia" w:hAnsi="Georgia" w:cs="Arial"/>
        <w:sz w:val="16"/>
        <w:szCs w:val="16"/>
        <w:lang w:val="en-US"/>
      </w:rPr>
    </w:pPr>
    <w:r>
      <w:rPr>
        <w:rFonts w:cs="Arial" w:ascii="Georgia" w:hAnsi="Georgia"/>
        <w:sz w:val="16"/>
        <w:szCs w:val="16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drawing>
        <wp:inline distT="0" distB="0" distL="0" distR="0">
          <wp:extent cx="1821815" cy="788670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ira Sans Condensed" w:hAnsi="Fira Sans Condensed" w:eastAsia="Calibri" w:cs="Times New Roman (Body CS)" w:eastAsiaTheme="minorHAnsi"/>
        <w:sz w:val="24"/>
        <w:szCs w:val="24"/>
        <w:lang w:val="en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both"/>
    </w:pPr>
    <w:rPr>
      <w:rFonts w:ascii="Fira Sans Condensed" w:hAnsi="Fira Sans Condensed" w:eastAsia="Calibri" w:cs="Times New Roman (Body CS)" w:eastAsiaTheme="minorHAnsi"/>
      <w:color w:val="auto"/>
      <w:kern w:val="0"/>
      <w:sz w:val="24"/>
      <w:szCs w:val="24"/>
      <w:lang w:val="en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b200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b2001"/>
    <w:rPr/>
  </w:style>
  <w:style w:type="character" w:styleId="Style14">
    <w:name w:val="Σύνδεσμος διαδικτύου"/>
    <w:basedOn w:val="DefaultParagraphFont"/>
    <w:uiPriority w:val="99"/>
    <w:unhideWhenUsed/>
    <w:rsid w:val="006b2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b2001"/>
    <w:rPr>
      <w:color w:val="605E5C"/>
      <w:shd w:fill="E1DFDD" w:val="clear"/>
    </w:rPr>
  </w:style>
  <w:style w:type="character" w:styleId="Pagenumber">
    <w:name w:val="page number"/>
    <w:basedOn w:val="DefaultParagraphFont"/>
    <w:uiPriority w:val="99"/>
    <w:semiHidden/>
    <w:unhideWhenUsed/>
    <w:qFormat/>
    <w:rsid w:val="00721df7"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 Unicode MS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6b2001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Style22">
    <w:name w:val="Footer"/>
    <w:basedOn w:val="Normal"/>
    <w:link w:val="FooterChar"/>
    <w:uiPriority w:val="99"/>
    <w:unhideWhenUsed/>
    <w:rsid w:val="006b2001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ΔΤ.dotx</Template>
  <TotalTime>1</TotalTime>
  <Application>LibreOffice/6.4.4.2$Windows_x86 LibreOffice_project/3d775be2011f3886db32dfd395a6a6d1ca2630ff</Application>
  <Pages>1</Pages>
  <Words>210</Words>
  <Characters>1346</Characters>
  <CharactersWithSpaces>1549</CharactersWithSpaces>
  <Paragraphs>9</Paragraphs>
  <Company>Hellenic Parliament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2022-02-21T13:29:00Z</dcterms:created>
  <dc:creator>Asterios Ntais</dc:creator>
  <dc:description/>
  <dc:language>el-GR</dc:language>
  <cp:lastModifiedBy/>
  <dcterms:modified xsi:type="dcterms:W3CDTF">2022-02-21T15:37:29Z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Hellenic Parliament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