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bCs/>
          <w:u w:val="single"/>
        </w:rPr>
      </w:pPr>
      <w:r>
        <w:rPr>
          <w:b/>
          <w:bCs/>
          <w:u w:val="single"/>
        </w:rPr>
        <w:t xml:space="preserve">ΠΡΟΤΑΣΗ ΓΙΑ ΠΡΟΣΘΗΚΗ ΣΤΟ ΣΧΕΔΙΟ ΠΡΟΓΡΑΜΜΑΤΙΚΩΝ ΘΕΣΕΩΝ ΤΟΥ ΣΥΡΙΖΑ </w:t>
      </w:r>
      <w:r>
        <w:rPr>
          <w:rFonts w:eastAsia="Times New Roman"/>
          <w:b/>
          <w:bCs/>
          <w:color w:val="212121"/>
        </w:rPr>
        <w:t>-ΠΣ ΑΝΑΦΟΡΙΚΑ ΜΕ ΤΗΝ ΣΩΦΡΟΝΙΣΤΙΚΗ ΠΟΛΙΤΙΚΗ</w:t>
      </w:r>
    </w:p>
    <w:p>
      <w:pPr>
        <w:pStyle w:val="Normal"/>
        <w:rPr/>
      </w:pPr>
      <w:r>
        <w:rPr/>
      </w:r>
    </w:p>
    <w:p>
      <w:pPr>
        <w:pStyle w:val="Normal"/>
        <w:rPr/>
      </w:pPr>
      <w:r>
        <w:rPr/>
        <w:t xml:space="preserve">Ισορροπημένη αντεγκληματική και σωφρονιστική πολιτική, πάνω στους ακόλουθους πυλώνες: Δικαιοσύνη, Ασφάλεια, Ανθρωπισμός, Επανένταξη, Διαφάνεια. Άμεση επαναφορά της διοίκησης των φυλακών στο Υπουργείο Δικαιοσύνης και αποτροπή της (νεοφιλελεύθερης) ιδιωτικοποίησης του σωφρονιστικού συστήματος. Προστασία των δικαιωμάτων των κρατουμένων, στελέχωση και εκπαίδευση του προσωπικού των φυλακών, ενίσχυση των προγραμμάτων απεξάρτησης, εκπαίδευσης και απασχόλησης των κρατουμένων, βελτίωση των </w:t>
      </w:r>
      <w:r>
        <w:rPr>
          <w:lang w:eastAsia="en-US"/>
        </w:rPr>
        <w:t xml:space="preserve">συνθηκών διαβίωσης με αντιμετώπιση του υπερπληθυσμού, </w:t>
      </w:r>
      <w:r>
        <w:rPr/>
        <w:t xml:space="preserve">ενίσχυση των αγροτικών φυλακών και εφαρμογή της ημιελεύθερης διαβίωσης, υποστήριξη της κοινωνικής και επαγγελματικής επανένταξης των αποφυλακισμένων. Το κεκτημένο του νέου Ποινικού Κώδικα και του ανοίγματος της φυλακής στην κοινωνία πρέπει να στηριχθεί και να επεκταθεί. </w:t>
      </w:r>
    </w:p>
    <w:p>
      <w:pPr>
        <w:pStyle w:val="Normal"/>
        <w:rPr/>
      </w:pPr>
      <w:r>
        <w:rPr/>
      </w:r>
    </w:p>
    <w:p>
      <w:pPr>
        <w:pStyle w:val="Normal"/>
        <w:rPr/>
      </w:pPr>
      <w:r>
        <w:rPr>
          <w:b/>
          <w:bCs/>
        </w:rPr>
        <w:t>Σπύρος Λάππας</w:t>
      </w:r>
      <w:r>
        <w:rPr/>
        <w:t>, Δικηγόρος, Βουλευτής Καρδίτσας ΣΥΡΙΖΑ-ΠΣ</w:t>
      </w:r>
    </w:p>
    <w:p>
      <w:pPr>
        <w:pStyle w:val="Normal"/>
        <w:rPr/>
      </w:pPr>
      <w:r>
        <w:rPr>
          <w:b/>
          <w:bCs/>
        </w:rPr>
        <w:t>Θεόφιλος Ξανθόπουλος</w:t>
      </w:r>
      <w:r>
        <w:rPr/>
        <w:t>, Δικηγόρος, Τομεάρχης Δικαιοσύνης Κ.Ο. ΣΥΡΙΖΑ-ΠΣ</w:t>
      </w:r>
    </w:p>
    <w:p>
      <w:pPr>
        <w:pStyle w:val="Normal"/>
        <w:rPr/>
      </w:pPr>
      <w:r>
        <w:rPr>
          <w:b/>
          <w:bCs/>
        </w:rPr>
        <w:t>Νίκος Παρασκευόπουλος</w:t>
      </w:r>
      <w:r>
        <w:rPr/>
        <w:t>, Ομότ. Καθηγητής ΑΠΘ, πρώην Υπουργός Δικαιοσύνης</w:t>
      </w:r>
    </w:p>
    <w:p>
      <w:pPr>
        <w:pStyle w:val="Normal"/>
        <w:rPr/>
      </w:pPr>
      <w:r>
        <w:rPr>
          <w:b/>
          <w:bCs/>
        </w:rPr>
        <w:t>Ευτύχης Φυτράκης</w:t>
      </w:r>
      <w:r>
        <w:rPr/>
        <w:t>, Δ.Ν. – Δικηγόρος, πρώην Γ.Γ. Αντεγκληματικής Πολιτικής</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Bahnschrift SemiLight SemiConde">
    <w:charset w:val="a1"/>
    <w:family w:val="roman"/>
    <w:pitch w:val="variable"/>
  </w:font>
  <w:font w:name="Calibri">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val="bestFit" w:percent="161"/>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ahnschrift SemiLight SemiConde" w:hAnsi="Bahnschrift SemiLight SemiConde" w:eastAsia="Calibri" w:cs="Arial" w:eastAsiaTheme="minorHAnsi"/>
        <w:sz w:val="24"/>
        <w:szCs w:val="24"/>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09a7"/>
    <w:pPr>
      <w:widowControl/>
      <w:bidi w:val="0"/>
      <w:spacing w:lineRule="auto" w:line="240" w:before="0" w:after="0"/>
      <w:jc w:val="left"/>
    </w:pPr>
    <w:rPr>
      <w:rFonts w:ascii="Calibri" w:hAnsi="Calibri" w:cs="Calibri" w:eastAsia="Calibri" w:eastAsiaTheme="minorHAnsi"/>
      <w:color w:val="auto"/>
      <w:kern w:val="0"/>
      <w:sz w:val="22"/>
      <w:szCs w:val="22"/>
      <w:lang w:eastAsia="el-GR" w:val="el-GR"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uiPriority w:val="99"/>
    <w:semiHidden/>
    <w:unhideWhenUsed/>
    <w:rsid w:val="009109a7"/>
    <w:rPr>
      <w:color w:val="0000FF"/>
      <w:u w:val="single"/>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LibreOffice/7.0.1.2$Windows_x86 LibreOffice_project/7cbcfc562f6eb6708b5ff7d7397325de9e764452</Application>
  <Pages>1</Pages>
  <Words>140</Words>
  <Characters>1048</Characters>
  <CharactersWithSpaces>1184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2022-01-24T09:56:00Z</dcterms:created>
  <dc:creator>FITRAKIS EFTICHIS</dc:creator>
  <dc:description/>
  <dc:language>el-GR</dc:language>
  <cp:lastModifiedBy>FITRAKIS EFTICHIS</cp:lastModifiedBy>
  <dcterms:modified xsi:type="dcterms:W3CDTF">2022-01-24T10:01:00Z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