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59DC" w14:textId="19717CCA" w:rsidR="000952F7" w:rsidRPr="000952F7" w:rsidRDefault="000952F7" w:rsidP="00C7023B">
      <w:pPr>
        <w:pStyle w:val="Default"/>
        <w:numPr>
          <w:ilvl w:val="0"/>
          <w:numId w:val="1"/>
        </w:numPr>
        <w:spacing w:line="360" w:lineRule="auto"/>
        <w:ind w:left="720" w:right="1080"/>
        <w:jc w:val="both"/>
        <w:rPr>
          <w:rFonts w:asciiTheme="minorHAnsi" w:hAnsiTheme="minorHAnsi" w:cstheme="minorHAnsi"/>
          <w:b/>
          <w:bCs/>
          <w:color w:val="auto"/>
          <w:lang w:val="el-GR"/>
        </w:rPr>
      </w:pPr>
      <w:r w:rsidRPr="000952F7">
        <w:rPr>
          <w:rFonts w:asciiTheme="minorHAnsi" w:hAnsiTheme="minorHAnsi" w:cstheme="minorHAnsi"/>
          <w:color w:val="auto"/>
          <w:lang w:val="el-GR"/>
        </w:rPr>
        <w:t xml:space="preserve">1. </w:t>
      </w:r>
      <w:r w:rsidR="00C7023B">
        <w:rPr>
          <w:rFonts w:asciiTheme="minorHAnsi" w:hAnsiTheme="minorHAnsi" w:cstheme="minorHAnsi"/>
          <w:b/>
          <w:bCs/>
          <w:color w:val="auto"/>
          <w:lang w:val="el-GR"/>
        </w:rPr>
        <w:t>Τ</w:t>
      </w:r>
      <w:r w:rsidRPr="000952F7">
        <w:rPr>
          <w:rFonts w:asciiTheme="minorHAnsi" w:hAnsiTheme="minorHAnsi" w:cstheme="minorHAnsi"/>
          <w:b/>
          <w:bCs/>
          <w:color w:val="auto"/>
          <w:lang w:val="el-GR"/>
        </w:rPr>
        <w:t xml:space="preserve">α τεκμήρια διαβίωσης δηλαδή το άρθρο 31 του Ν.4172 πρέπει να καταργηθεί ολοσχερώς. </w:t>
      </w:r>
    </w:p>
    <w:p w14:paraId="1332BE98" w14:textId="0D4853F3" w:rsidR="000952F7" w:rsidRP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color w:val="auto"/>
          <w:lang w:val="el-GR"/>
        </w:rPr>
      </w:pPr>
      <w:r w:rsidRPr="000952F7">
        <w:rPr>
          <w:rFonts w:asciiTheme="minorHAnsi" w:hAnsiTheme="minorHAnsi" w:cstheme="minorHAnsi"/>
          <w:color w:val="auto"/>
          <w:lang w:val="el-GR"/>
        </w:rPr>
        <w:t xml:space="preserve">Επισημαίνω ότι αποτελεί Ελληνική πρωτοτυπία παγκοσμίως και ήδη η ΝΔ έχει εξαγγείλει την σταδιακή κατάργηση του, λάβετε υπόψιν σας αυτό διότι </w:t>
      </w:r>
      <w:r w:rsidRPr="000952F7">
        <w:rPr>
          <w:rFonts w:asciiTheme="minorHAnsi" w:hAnsiTheme="minorHAnsi" w:cstheme="minorHAnsi"/>
          <w:color w:val="auto"/>
          <w:lang w:val="el-GR"/>
        </w:rPr>
        <w:t>αποτελεί</w:t>
      </w:r>
      <w:r>
        <w:rPr>
          <w:rFonts w:asciiTheme="minorHAnsi" w:hAnsiTheme="minorHAnsi" w:cstheme="minorHAnsi"/>
          <w:color w:val="auto"/>
          <w:lang w:val="el-GR"/>
        </w:rPr>
        <w:t xml:space="preserve"> </w:t>
      </w:r>
      <w:r w:rsidRPr="000952F7">
        <w:rPr>
          <w:rFonts w:asciiTheme="minorHAnsi" w:hAnsiTheme="minorHAnsi" w:cstheme="minorHAnsi"/>
          <w:color w:val="auto"/>
          <w:lang w:val="el-GR"/>
        </w:rPr>
        <w:t>εξαιρετικά</w:t>
      </w:r>
      <w:r w:rsidRPr="000952F7">
        <w:rPr>
          <w:rFonts w:asciiTheme="minorHAnsi" w:hAnsiTheme="minorHAnsi" w:cstheme="minorHAnsi"/>
          <w:color w:val="auto"/>
          <w:lang w:val="el-GR"/>
        </w:rPr>
        <w:t xml:space="preserve"> </w:t>
      </w:r>
      <w:r w:rsidRPr="000952F7">
        <w:rPr>
          <w:rFonts w:asciiTheme="minorHAnsi" w:hAnsiTheme="minorHAnsi" w:cstheme="minorHAnsi"/>
          <w:color w:val="auto"/>
          <w:lang w:val="el-GR"/>
        </w:rPr>
        <w:t>φιλολαϊκό</w:t>
      </w:r>
      <w:r w:rsidRPr="000952F7">
        <w:rPr>
          <w:rFonts w:asciiTheme="minorHAnsi" w:hAnsiTheme="minorHAnsi" w:cstheme="minorHAnsi"/>
          <w:color w:val="auto"/>
          <w:lang w:val="el-GR"/>
        </w:rPr>
        <w:t xml:space="preserve"> μέτρο.</w:t>
      </w:r>
    </w:p>
    <w:p w14:paraId="1CC6821F" w14:textId="4D53547B" w:rsidR="000952F7" w:rsidRP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color w:val="auto"/>
          <w:lang w:val="el-GR"/>
        </w:rPr>
      </w:pPr>
      <w:r w:rsidRPr="000952F7">
        <w:rPr>
          <w:rFonts w:asciiTheme="minorHAnsi" w:hAnsiTheme="minorHAnsi" w:cstheme="minorHAnsi"/>
          <w:color w:val="auto"/>
          <w:lang w:val="el-GR"/>
        </w:rPr>
        <w:t xml:space="preserve">Είναι </w:t>
      </w:r>
      <w:r w:rsidRPr="000952F7">
        <w:rPr>
          <w:rFonts w:asciiTheme="minorHAnsi" w:hAnsiTheme="minorHAnsi" w:cstheme="minorHAnsi"/>
          <w:color w:val="auto"/>
          <w:lang w:val="el-GR"/>
        </w:rPr>
        <w:t>φιλολαϊκό</w:t>
      </w:r>
      <w:r w:rsidRPr="000952F7">
        <w:rPr>
          <w:rFonts w:asciiTheme="minorHAnsi" w:hAnsiTheme="minorHAnsi" w:cstheme="minorHAnsi"/>
          <w:color w:val="auto"/>
          <w:lang w:val="el-GR"/>
        </w:rPr>
        <w:t xml:space="preserve"> διότι το άρθρο 31 κάνει εξαιρετικά περίπλοκη την ζωή όλων και δεν πλήττει την ολιγαρχία όπως φαντάζεται κάποιος αλλά τον μέσο πολίτη με</w:t>
      </w:r>
      <w:r>
        <w:rPr>
          <w:rFonts w:asciiTheme="minorHAnsi" w:hAnsiTheme="minorHAnsi" w:cstheme="minorHAnsi"/>
          <w:color w:val="auto"/>
          <w:lang w:val="el-GR"/>
        </w:rPr>
        <w:t xml:space="preserve"> </w:t>
      </w:r>
      <w:r w:rsidRPr="000952F7">
        <w:rPr>
          <w:rFonts w:asciiTheme="minorHAnsi" w:hAnsiTheme="minorHAnsi" w:cstheme="minorHAnsi"/>
          <w:color w:val="auto"/>
          <w:lang w:val="el-GR"/>
        </w:rPr>
        <w:t>αυθαίρετα εισοδήματα.</w:t>
      </w:r>
    </w:p>
    <w:p w14:paraId="067A9BE2" w14:textId="77777777" w:rsidR="000952F7" w:rsidRP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color w:val="auto"/>
          <w:lang w:val="el-GR"/>
        </w:rPr>
      </w:pPr>
      <w:r w:rsidRPr="000952F7">
        <w:rPr>
          <w:rFonts w:asciiTheme="minorHAnsi" w:hAnsiTheme="minorHAnsi" w:cstheme="minorHAnsi"/>
          <w:color w:val="auto"/>
          <w:lang w:val="el-GR"/>
        </w:rPr>
        <w:t>Για αυτό άλλωστε και υπάρχουν τόσες δεκάδες εξαιρέσεις από τα τεκμήρια</w:t>
      </w:r>
    </w:p>
    <w:p w14:paraId="28BADE8E" w14:textId="10DCC99B" w:rsidR="000952F7" w:rsidRP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color w:val="auto"/>
          <w:lang w:val="el-GR"/>
        </w:rPr>
      </w:pPr>
      <w:r w:rsidRPr="000952F7">
        <w:rPr>
          <w:rFonts w:asciiTheme="minorHAnsi" w:hAnsiTheme="minorHAnsi" w:cstheme="minorHAnsi"/>
          <w:color w:val="auto"/>
          <w:lang w:val="el-GR"/>
        </w:rPr>
        <w:t>Σημειώστε ότι δεν υπάρχουν τεκμήρια διαβίωσης για τους κατοίκους εξωτερικού που έχουν βίλες, πισίνες, σκάφη και λιμουζίνες στην Ελλάδα (αν υπήρχαν ο</w:t>
      </w:r>
      <w:r>
        <w:rPr>
          <w:rFonts w:asciiTheme="minorHAnsi" w:hAnsiTheme="minorHAnsi" w:cstheme="minorHAnsi"/>
          <w:color w:val="auto"/>
          <w:lang w:val="el-GR"/>
        </w:rPr>
        <w:t xml:space="preserve"> </w:t>
      </w:r>
      <w:r w:rsidRPr="000952F7">
        <w:rPr>
          <w:rFonts w:asciiTheme="minorHAnsi" w:hAnsiTheme="minorHAnsi" w:cstheme="minorHAnsi"/>
          <w:color w:val="auto"/>
          <w:lang w:val="el-GR"/>
        </w:rPr>
        <w:t>τουρισμός θα κατέρρεε) αλλά υπάρχει τεκμήριο για τον φτωχό συνταξιούχο.</w:t>
      </w:r>
    </w:p>
    <w:p w14:paraId="23F8C2EE" w14:textId="6E34C738" w:rsidR="000952F7" w:rsidRP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color w:val="auto"/>
          <w:u w:val="single"/>
          <w:lang w:val="el-GR"/>
        </w:rPr>
      </w:pPr>
      <w:r w:rsidRPr="000952F7">
        <w:rPr>
          <w:rFonts w:asciiTheme="minorHAnsi" w:hAnsiTheme="minorHAnsi" w:cstheme="minorHAnsi"/>
          <w:color w:val="auto"/>
          <w:u w:val="single"/>
          <w:lang w:val="el-GR"/>
        </w:rPr>
        <w:t>Δεν πρέπει όμως να καταργηθεί το άρθρο 32 περί τεκμηρίων για δαπάνες απόκτησης περιουσιακών στοιχείων</w:t>
      </w:r>
    </w:p>
    <w:p w14:paraId="79CBB011" w14:textId="77777777" w:rsidR="000952F7" w:rsidRP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color w:val="auto"/>
          <w:u w:val="single"/>
          <w:lang w:val="el-GR"/>
        </w:rPr>
      </w:pPr>
    </w:p>
    <w:p w14:paraId="195AFA08" w14:textId="27FB85D4" w:rsidR="000952F7" w:rsidRPr="00C7023B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b/>
          <w:bCs/>
          <w:color w:val="auto"/>
          <w:lang w:val="el-GR"/>
        </w:rPr>
      </w:pPr>
      <w:r w:rsidRPr="000952F7">
        <w:rPr>
          <w:rFonts w:asciiTheme="minorHAnsi" w:hAnsiTheme="minorHAnsi" w:cstheme="minorHAnsi"/>
          <w:color w:val="auto"/>
          <w:lang w:val="el-GR"/>
        </w:rPr>
        <w:t xml:space="preserve">2. Πρέπει να υπάρξει μια </w:t>
      </w:r>
      <w:r w:rsidRPr="00C7023B">
        <w:rPr>
          <w:rFonts w:asciiTheme="minorHAnsi" w:hAnsiTheme="minorHAnsi" w:cstheme="minorHAnsi"/>
          <w:b/>
          <w:bCs/>
          <w:color w:val="auto"/>
          <w:lang w:val="el-GR"/>
        </w:rPr>
        <w:t>νέα περίοδος</w:t>
      </w:r>
      <w:r w:rsidRPr="000952F7">
        <w:rPr>
          <w:rFonts w:asciiTheme="minorHAnsi" w:hAnsiTheme="minorHAnsi" w:cstheme="minorHAnsi"/>
          <w:color w:val="auto"/>
          <w:lang w:val="el-GR"/>
        </w:rPr>
        <w:t xml:space="preserve"> (πχ έξη μήνες) </w:t>
      </w:r>
      <w:r w:rsidRPr="00C7023B">
        <w:rPr>
          <w:rFonts w:asciiTheme="minorHAnsi" w:hAnsiTheme="minorHAnsi" w:cstheme="minorHAnsi"/>
          <w:b/>
          <w:bCs/>
          <w:color w:val="auto"/>
          <w:lang w:val="el-GR"/>
        </w:rPr>
        <w:t xml:space="preserve">υποβολής εκπρόθεσμων δηλώσεων κάθε είδους φόρου χωρίς συνέπειες μετά το τέλος </w:t>
      </w:r>
      <w:r w:rsidRPr="00C7023B">
        <w:rPr>
          <w:rFonts w:asciiTheme="minorHAnsi" w:hAnsiTheme="minorHAnsi" w:cstheme="minorHAnsi"/>
          <w:b/>
          <w:bCs/>
          <w:color w:val="auto"/>
          <w:lang w:val="el-GR"/>
        </w:rPr>
        <w:t xml:space="preserve">της </w:t>
      </w:r>
      <w:r w:rsidRPr="00C7023B">
        <w:rPr>
          <w:rFonts w:asciiTheme="minorHAnsi" w:hAnsiTheme="minorHAnsi" w:cstheme="minorHAnsi"/>
          <w:b/>
          <w:bCs/>
          <w:color w:val="auto"/>
          <w:lang w:val="el-GR"/>
        </w:rPr>
        <w:t xml:space="preserve">πανδημίας ώστε να δοθεί η δυνατότητα στις επιχειρήσεις και τους πολίτες να συμμαζέψουν τις υποχρεώσεις </w:t>
      </w:r>
      <w:r w:rsidRPr="00C7023B">
        <w:rPr>
          <w:rFonts w:asciiTheme="minorHAnsi" w:hAnsiTheme="minorHAnsi" w:cstheme="minorHAnsi"/>
          <w:b/>
          <w:bCs/>
          <w:color w:val="auto"/>
          <w:lang w:val="el-GR"/>
        </w:rPr>
        <w:t>τους.</w:t>
      </w:r>
    </w:p>
    <w:p w14:paraId="7749D8C6" w14:textId="77777777" w:rsidR="000952F7" w:rsidRPr="00C7023B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b/>
          <w:bCs/>
          <w:color w:val="auto"/>
          <w:lang w:val="el-GR"/>
        </w:rPr>
      </w:pPr>
    </w:p>
    <w:p w14:paraId="5236C904" w14:textId="4A738270" w:rsid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color w:val="auto"/>
          <w:lang w:val="el-GR"/>
        </w:rPr>
      </w:pPr>
      <w:r w:rsidRPr="000952F7">
        <w:rPr>
          <w:rFonts w:asciiTheme="minorHAnsi" w:hAnsiTheme="minorHAnsi" w:cstheme="minorHAnsi"/>
          <w:color w:val="auto"/>
          <w:lang w:val="el-GR"/>
        </w:rPr>
        <w:t xml:space="preserve">3. Πρέπει να αλλάξει ο Κώδικα φορολογικών </w:t>
      </w:r>
      <w:r w:rsidRPr="000952F7">
        <w:rPr>
          <w:rFonts w:asciiTheme="minorHAnsi" w:hAnsiTheme="minorHAnsi" w:cstheme="minorHAnsi"/>
          <w:color w:val="auto"/>
          <w:lang w:val="el-GR"/>
        </w:rPr>
        <w:t>Διαδικασιών</w:t>
      </w:r>
      <w:r w:rsidRPr="000952F7">
        <w:rPr>
          <w:rFonts w:asciiTheme="minorHAnsi" w:hAnsiTheme="minorHAnsi" w:cstheme="minorHAnsi"/>
          <w:color w:val="auto"/>
          <w:lang w:val="el-GR"/>
        </w:rPr>
        <w:t xml:space="preserve"> και τα πρόστιμα να κυμαίνονται με βάση το μέγεθος της οντότητας των ΕΛΠ και όχι την </w:t>
      </w:r>
      <w:r w:rsidRPr="000952F7">
        <w:rPr>
          <w:rFonts w:asciiTheme="minorHAnsi" w:hAnsiTheme="minorHAnsi" w:cstheme="minorHAnsi"/>
          <w:color w:val="auto"/>
          <w:lang w:val="el-GR"/>
        </w:rPr>
        <w:t>κατηγορία βιβλίων</w:t>
      </w:r>
      <w:r w:rsidRPr="000952F7">
        <w:rPr>
          <w:rFonts w:asciiTheme="minorHAnsi" w:hAnsiTheme="minorHAnsi" w:cstheme="minorHAnsi"/>
          <w:color w:val="auto"/>
          <w:lang w:val="el-GR"/>
        </w:rPr>
        <w:t>. Επίσης να επιβάλλεται το αυτοτελές πρόστιμο των 100 ευρώ και για χρεωστικές δηλώσεις οφειλής μέχρι ποσού</w:t>
      </w:r>
      <w:r w:rsidR="00C7023B">
        <w:rPr>
          <w:rFonts w:asciiTheme="minorHAnsi" w:hAnsiTheme="minorHAnsi" w:cstheme="minorHAnsi"/>
          <w:color w:val="auto"/>
          <w:lang w:val="el-GR"/>
        </w:rPr>
        <w:t xml:space="preserve"> </w:t>
      </w:r>
      <w:r w:rsidRPr="000952F7">
        <w:rPr>
          <w:rFonts w:asciiTheme="minorHAnsi" w:hAnsiTheme="minorHAnsi" w:cstheme="minorHAnsi"/>
          <w:color w:val="auto"/>
          <w:lang w:val="el-GR"/>
        </w:rPr>
        <w:t xml:space="preserve">200 ευρώ. </w:t>
      </w:r>
    </w:p>
    <w:p w14:paraId="185DEBD3" w14:textId="77777777" w:rsidR="000952F7" w:rsidRP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color w:val="auto"/>
          <w:lang w:val="el-GR"/>
        </w:rPr>
      </w:pPr>
    </w:p>
    <w:p w14:paraId="1ACA7C91" w14:textId="6626EC58" w:rsid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color w:val="auto"/>
          <w:lang w:val="el-GR"/>
        </w:rPr>
      </w:pPr>
      <w:r w:rsidRPr="000952F7">
        <w:rPr>
          <w:rFonts w:asciiTheme="minorHAnsi" w:hAnsiTheme="minorHAnsi" w:cstheme="minorHAnsi"/>
          <w:color w:val="auto"/>
          <w:lang w:val="el-GR"/>
        </w:rPr>
        <w:t>4. Αλλαγή της κατηγοριοποίησης οντοτήτων των ΕΛΠ ώστε ΝΠΜΚ και ΜΚΟ με μεγάλα έσοδα από ακίνητα ή δωρεές να έχουν υποχρέωση τήρησης</w:t>
      </w:r>
      <w:r>
        <w:rPr>
          <w:rFonts w:asciiTheme="minorHAnsi" w:hAnsiTheme="minorHAnsi" w:cstheme="minorHAnsi"/>
          <w:color w:val="auto"/>
          <w:lang w:val="el-GR"/>
        </w:rPr>
        <w:t xml:space="preserve"> </w:t>
      </w:r>
      <w:r w:rsidRPr="000952F7">
        <w:rPr>
          <w:rFonts w:asciiTheme="minorHAnsi" w:hAnsiTheme="minorHAnsi" w:cstheme="minorHAnsi"/>
          <w:color w:val="auto"/>
          <w:lang w:val="el-GR"/>
        </w:rPr>
        <w:t>διπλογραφικών βιβλίων.</w:t>
      </w:r>
    </w:p>
    <w:p w14:paraId="7E45CCB3" w14:textId="77777777" w:rsidR="000952F7" w:rsidRP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color w:val="auto"/>
          <w:lang w:val="el-GR"/>
        </w:rPr>
      </w:pPr>
    </w:p>
    <w:p w14:paraId="65197F8B" w14:textId="3F65BD7E" w:rsid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color w:val="auto"/>
          <w:lang w:val="el-GR"/>
        </w:rPr>
      </w:pPr>
      <w:r w:rsidRPr="000952F7">
        <w:rPr>
          <w:rFonts w:asciiTheme="minorHAnsi" w:hAnsiTheme="minorHAnsi" w:cstheme="minorHAnsi"/>
          <w:color w:val="auto"/>
          <w:lang w:val="el-GR"/>
        </w:rPr>
        <w:lastRenderedPageBreak/>
        <w:t>5. Ριζική αναδιάρθρωση του δημόσιου λογιστικού, μετατροπή του σε διπλογραφικό σύστημα και προσαρμογή του στα ΕΛΠ</w:t>
      </w:r>
      <w:r>
        <w:rPr>
          <w:rFonts w:asciiTheme="minorHAnsi" w:hAnsiTheme="minorHAnsi" w:cstheme="minorHAnsi"/>
          <w:color w:val="auto"/>
          <w:lang w:val="el-GR"/>
        </w:rPr>
        <w:t>.</w:t>
      </w:r>
    </w:p>
    <w:p w14:paraId="3D23630A" w14:textId="77777777" w:rsidR="000952F7" w:rsidRP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color w:val="auto"/>
          <w:lang w:val="el-GR"/>
        </w:rPr>
      </w:pPr>
    </w:p>
    <w:p w14:paraId="1E3EF288" w14:textId="329D4669" w:rsid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color w:val="auto"/>
          <w:lang w:val="el-GR"/>
        </w:rPr>
      </w:pPr>
      <w:r w:rsidRPr="000952F7">
        <w:rPr>
          <w:rFonts w:asciiTheme="minorHAnsi" w:hAnsiTheme="minorHAnsi" w:cstheme="minorHAnsi"/>
          <w:color w:val="auto"/>
          <w:lang w:val="el-GR"/>
        </w:rPr>
        <w:t xml:space="preserve">6. Το </w:t>
      </w:r>
      <w:r w:rsidRPr="000952F7">
        <w:rPr>
          <w:rFonts w:asciiTheme="minorHAnsi" w:hAnsiTheme="minorHAnsi" w:cstheme="minorHAnsi"/>
          <w:color w:val="auto"/>
        </w:rPr>
        <w:t>TAXIS</w:t>
      </w:r>
      <w:r w:rsidRPr="000952F7">
        <w:rPr>
          <w:rFonts w:asciiTheme="minorHAnsi" w:hAnsiTheme="minorHAnsi" w:cstheme="minorHAnsi"/>
          <w:color w:val="auto"/>
          <w:lang w:val="el-GR"/>
        </w:rPr>
        <w:t xml:space="preserve"> να ανασχεδιαστεί με στόχο την φιλικότητα προς τον χρήστη (</w:t>
      </w:r>
      <w:r w:rsidRPr="000952F7">
        <w:rPr>
          <w:rFonts w:asciiTheme="minorHAnsi" w:hAnsiTheme="minorHAnsi" w:cstheme="minorHAnsi"/>
          <w:color w:val="auto"/>
        </w:rPr>
        <w:t>wizards</w:t>
      </w:r>
      <w:r w:rsidRPr="000952F7">
        <w:rPr>
          <w:rFonts w:asciiTheme="minorHAnsi" w:hAnsiTheme="minorHAnsi" w:cstheme="minorHAnsi"/>
          <w:color w:val="auto"/>
          <w:lang w:val="el-GR"/>
        </w:rPr>
        <w:t xml:space="preserve"> για συμπλήρωση δηλώσεων </w:t>
      </w:r>
      <w:proofErr w:type="spellStart"/>
      <w:r w:rsidRPr="000952F7">
        <w:rPr>
          <w:rFonts w:asciiTheme="minorHAnsi" w:hAnsiTheme="minorHAnsi" w:cstheme="minorHAnsi"/>
          <w:color w:val="auto"/>
          <w:lang w:val="el-GR"/>
        </w:rPr>
        <w:t>κλπ</w:t>
      </w:r>
      <w:proofErr w:type="spellEnd"/>
      <w:r w:rsidRPr="000952F7">
        <w:rPr>
          <w:rFonts w:asciiTheme="minorHAnsi" w:hAnsiTheme="minorHAnsi" w:cstheme="minorHAnsi"/>
          <w:color w:val="auto"/>
          <w:lang w:val="el-GR"/>
        </w:rPr>
        <w:t>) και να περιλάβει το σύνολο των</w:t>
      </w:r>
      <w:r>
        <w:rPr>
          <w:rFonts w:asciiTheme="minorHAnsi" w:hAnsiTheme="minorHAnsi" w:cstheme="minorHAnsi"/>
          <w:color w:val="auto"/>
          <w:lang w:val="el-GR"/>
        </w:rPr>
        <w:t xml:space="preserve"> </w:t>
      </w:r>
      <w:r w:rsidRPr="000952F7">
        <w:rPr>
          <w:rFonts w:asciiTheme="minorHAnsi" w:hAnsiTheme="minorHAnsi" w:cstheme="minorHAnsi"/>
          <w:color w:val="auto"/>
          <w:lang w:val="el-GR"/>
        </w:rPr>
        <w:t>εκατοντάδων φορολογικών διαδικασιών που σήμερα δεν εκτελούνται αυτόματα</w:t>
      </w:r>
      <w:r>
        <w:rPr>
          <w:rFonts w:asciiTheme="minorHAnsi" w:hAnsiTheme="minorHAnsi" w:cstheme="minorHAnsi"/>
          <w:color w:val="auto"/>
          <w:lang w:val="el-GR"/>
        </w:rPr>
        <w:t>.</w:t>
      </w:r>
    </w:p>
    <w:p w14:paraId="56A2F320" w14:textId="77777777" w:rsidR="000952F7" w:rsidRP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color w:val="auto"/>
          <w:lang w:val="el-GR"/>
        </w:rPr>
      </w:pPr>
    </w:p>
    <w:p w14:paraId="6FEB089F" w14:textId="06BA2FC2" w:rsid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color w:val="auto"/>
          <w:lang w:val="el-GR"/>
        </w:rPr>
      </w:pPr>
      <w:r w:rsidRPr="000952F7">
        <w:rPr>
          <w:rFonts w:asciiTheme="minorHAnsi" w:hAnsiTheme="minorHAnsi" w:cstheme="minorHAnsi"/>
          <w:color w:val="auto"/>
          <w:lang w:val="el-GR"/>
        </w:rPr>
        <w:t xml:space="preserve">7. Η μορφή και οι διαδικασίες υποβολής δηλώσεων ασφαλιστικών εισφορών (ΑΠΔ) να εκσυγχρονιστούν. Να υποβάλλεται μία και μόνο ΑΠΔ για όλες </w:t>
      </w:r>
      <w:r>
        <w:rPr>
          <w:rFonts w:asciiTheme="minorHAnsi" w:hAnsiTheme="minorHAnsi" w:cstheme="minorHAnsi"/>
          <w:color w:val="auto"/>
          <w:lang w:val="el-GR"/>
        </w:rPr>
        <w:t xml:space="preserve">τις </w:t>
      </w:r>
      <w:r w:rsidRPr="000952F7">
        <w:rPr>
          <w:rFonts w:asciiTheme="minorHAnsi" w:hAnsiTheme="minorHAnsi" w:cstheme="minorHAnsi"/>
          <w:color w:val="auto"/>
          <w:lang w:val="el-GR"/>
        </w:rPr>
        <w:t>εισφορές όλων ανεξαιρέτως των ταμείων .Να υπάρξει επιτέλους η δυνατότητα υποβολής εκπρόθεσμων και τροποποιητικών ΑΠΔ με</w:t>
      </w:r>
      <w:r>
        <w:rPr>
          <w:rFonts w:asciiTheme="minorHAnsi" w:hAnsiTheme="minorHAnsi" w:cstheme="minorHAnsi"/>
          <w:color w:val="auto"/>
          <w:lang w:val="el-GR"/>
        </w:rPr>
        <w:t xml:space="preserve"> </w:t>
      </w:r>
      <w:r w:rsidRPr="000952F7">
        <w:rPr>
          <w:rFonts w:asciiTheme="minorHAnsi" w:hAnsiTheme="minorHAnsi" w:cstheme="minorHAnsi"/>
          <w:color w:val="auto"/>
          <w:lang w:val="el-GR"/>
        </w:rPr>
        <w:t>ηλεκτρονικό και</w:t>
      </w:r>
      <w:r>
        <w:rPr>
          <w:rFonts w:asciiTheme="minorHAnsi" w:hAnsiTheme="minorHAnsi" w:cstheme="minorHAnsi"/>
          <w:color w:val="auto"/>
          <w:lang w:val="el-GR"/>
        </w:rPr>
        <w:t xml:space="preserve"> </w:t>
      </w:r>
      <w:r w:rsidRPr="000952F7">
        <w:rPr>
          <w:rFonts w:asciiTheme="minorHAnsi" w:hAnsiTheme="minorHAnsi" w:cstheme="minorHAnsi"/>
          <w:color w:val="auto"/>
          <w:lang w:val="el-GR"/>
        </w:rPr>
        <w:t>αυτόματο τρόπο. Να απλοποιηθεί το σύστημα απεικόνισης και υπολογισμού των πακέτων ασφάλισης (Περιλαμβάνω αυτή την ενότητα ως συμβολή στην</w:t>
      </w:r>
      <w:r>
        <w:rPr>
          <w:rFonts w:asciiTheme="minorHAnsi" w:hAnsiTheme="minorHAnsi" w:cstheme="minorHAnsi"/>
          <w:color w:val="auto"/>
          <w:lang w:val="el-GR"/>
        </w:rPr>
        <w:t xml:space="preserve"> </w:t>
      </w:r>
      <w:r w:rsidRPr="000952F7">
        <w:rPr>
          <w:rFonts w:asciiTheme="minorHAnsi" w:hAnsiTheme="minorHAnsi" w:cstheme="minorHAnsi"/>
          <w:color w:val="auto"/>
          <w:lang w:val="el-GR"/>
        </w:rPr>
        <w:t>απλοποίηση επιχειρηματικών λειτουργιών)</w:t>
      </w:r>
      <w:r>
        <w:rPr>
          <w:rFonts w:asciiTheme="minorHAnsi" w:hAnsiTheme="minorHAnsi" w:cstheme="minorHAnsi"/>
          <w:color w:val="auto"/>
          <w:lang w:val="el-GR"/>
        </w:rPr>
        <w:t>.</w:t>
      </w:r>
    </w:p>
    <w:p w14:paraId="2FC6E6E4" w14:textId="77777777" w:rsidR="000952F7" w:rsidRP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color w:val="auto"/>
          <w:lang w:val="el-GR"/>
        </w:rPr>
      </w:pPr>
    </w:p>
    <w:p w14:paraId="26B6A4F7" w14:textId="4C5FD8EE" w:rsid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color w:val="auto"/>
          <w:lang w:val="el-GR"/>
        </w:rPr>
      </w:pPr>
      <w:r w:rsidRPr="000952F7">
        <w:rPr>
          <w:rFonts w:asciiTheme="minorHAnsi" w:hAnsiTheme="minorHAnsi" w:cstheme="minorHAnsi"/>
          <w:color w:val="auto"/>
          <w:lang w:val="el-GR"/>
        </w:rPr>
        <w:t xml:space="preserve">8. </w:t>
      </w:r>
      <w:r w:rsidRPr="000952F7">
        <w:rPr>
          <w:rFonts w:asciiTheme="minorHAnsi" w:hAnsiTheme="minorHAnsi" w:cstheme="minorHAnsi"/>
          <w:b/>
          <w:bCs/>
          <w:color w:val="auto"/>
          <w:lang w:val="el-GR"/>
        </w:rPr>
        <w:t xml:space="preserve">Η </w:t>
      </w:r>
      <w:r w:rsidRPr="000952F7">
        <w:rPr>
          <w:rFonts w:asciiTheme="minorHAnsi" w:hAnsiTheme="minorHAnsi" w:cstheme="minorHAnsi"/>
          <w:b/>
          <w:bCs/>
          <w:color w:val="auto"/>
          <w:lang w:val="el-GR"/>
        </w:rPr>
        <w:t>ψηφιακή</w:t>
      </w:r>
      <w:r w:rsidRPr="000952F7">
        <w:rPr>
          <w:rFonts w:asciiTheme="minorHAnsi" w:hAnsiTheme="minorHAnsi" w:cstheme="minorHAnsi"/>
          <w:b/>
          <w:bCs/>
          <w:color w:val="auto"/>
          <w:lang w:val="el-GR"/>
        </w:rPr>
        <w:t xml:space="preserve"> μεταρρύθμιση</w:t>
      </w:r>
      <w:r w:rsidRPr="000952F7">
        <w:rPr>
          <w:rFonts w:asciiTheme="minorHAnsi" w:hAnsiTheme="minorHAnsi" w:cstheme="minorHAnsi"/>
          <w:color w:val="auto"/>
          <w:lang w:val="el-GR"/>
        </w:rPr>
        <w:t xml:space="preserve"> να πάει χέρι </w:t>
      </w:r>
      <w:proofErr w:type="spellStart"/>
      <w:r w:rsidRPr="000952F7">
        <w:rPr>
          <w:rFonts w:asciiTheme="minorHAnsi" w:hAnsiTheme="minorHAnsi" w:cstheme="minorHAnsi"/>
          <w:color w:val="auto"/>
          <w:lang w:val="el-GR"/>
        </w:rPr>
        <w:t>χέρι</w:t>
      </w:r>
      <w:proofErr w:type="spellEnd"/>
      <w:r w:rsidRPr="000952F7">
        <w:rPr>
          <w:rFonts w:asciiTheme="minorHAnsi" w:hAnsiTheme="minorHAnsi" w:cstheme="minorHAnsi"/>
          <w:color w:val="auto"/>
          <w:lang w:val="el-GR"/>
        </w:rPr>
        <w:t xml:space="preserve"> με την νομοθετική απλοποίηση. Να καταργηθεί η διάκριση ηλεκτρονικού τιμολογίου για το Δημόσιο και για τον</w:t>
      </w:r>
      <w:r>
        <w:rPr>
          <w:rFonts w:asciiTheme="minorHAnsi" w:hAnsiTheme="minorHAnsi" w:cstheme="minorHAnsi"/>
          <w:color w:val="auto"/>
          <w:lang w:val="el-GR"/>
        </w:rPr>
        <w:t xml:space="preserve"> </w:t>
      </w:r>
      <w:r w:rsidRPr="000952F7">
        <w:rPr>
          <w:rFonts w:asciiTheme="minorHAnsi" w:hAnsiTheme="minorHAnsi" w:cstheme="minorHAnsi"/>
          <w:color w:val="auto"/>
          <w:lang w:val="el-GR"/>
        </w:rPr>
        <w:t xml:space="preserve">ιδιώτη πελάτη (ένας ενιαίος </w:t>
      </w:r>
      <w:proofErr w:type="spellStart"/>
      <w:r w:rsidRPr="000952F7">
        <w:rPr>
          <w:rFonts w:asciiTheme="minorHAnsi" w:hAnsiTheme="minorHAnsi" w:cstheme="minorHAnsi"/>
          <w:color w:val="auto"/>
          <w:lang w:val="el-GR"/>
        </w:rPr>
        <w:t>μορφότυπος</w:t>
      </w:r>
      <w:proofErr w:type="spellEnd"/>
      <w:r w:rsidRPr="000952F7">
        <w:rPr>
          <w:rFonts w:asciiTheme="minorHAnsi" w:hAnsiTheme="minorHAnsi" w:cstheme="minorHAnsi"/>
          <w:color w:val="auto"/>
          <w:lang w:val="el-GR"/>
        </w:rPr>
        <w:t xml:space="preserve">). Να υπάρξει ένας δωρεάν δημόσιος </w:t>
      </w:r>
      <w:r w:rsidRPr="000952F7">
        <w:rPr>
          <w:rFonts w:asciiTheme="minorHAnsi" w:hAnsiTheme="minorHAnsi" w:cstheme="minorHAnsi"/>
          <w:color w:val="auto"/>
          <w:lang w:val="el-GR"/>
        </w:rPr>
        <w:t>παρόχους</w:t>
      </w:r>
      <w:r w:rsidRPr="000952F7">
        <w:rPr>
          <w:rFonts w:asciiTheme="minorHAnsi" w:hAnsiTheme="minorHAnsi" w:cstheme="minorHAnsi"/>
          <w:color w:val="auto"/>
          <w:lang w:val="el-GR"/>
        </w:rPr>
        <w:t xml:space="preserve"> ηλεκτρονικής τιμολόγησης. Εξαίρεση</w:t>
      </w:r>
      <w:r>
        <w:rPr>
          <w:rFonts w:asciiTheme="minorHAnsi" w:hAnsiTheme="minorHAnsi" w:cstheme="minorHAnsi"/>
          <w:color w:val="auto"/>
          <w:lang w:val="el-GR"/>
        </w:rPr>
        <w:t xml:space="preserve"> </w:t>
      </w:r>
      <w:r w:rsidRPr="000952F7">
        <w:rPr>
          <w:rFonts w:asciiTheme="minorHAnsi" w:hAnsiTheme="minorHAnsi" w:cstheme="minorHAnsi"/>
          <w:color w:val="auto"/>
          <w:lang w:val="el-GR"/>
        </w:rPr>
        <w:t>των πολύ μικρών</w:t>
      </w:r>
      <w:r>
        <w:rPr>
          <w:rFonts w:asciiTheme="minorHAnsi" w:hAnsiTheme="minorHAnsi" w:cstheme="minorHAnsi"/>
          <w:color w:val="auto"/>
          <w:lang w:val="el-GR"/>
        </w:rPr>
        <w:t xml:space="preserve"> </w:t>
      </w:r>
      <w:r w:rsidRPr="000952F7">
        <w:rPr>
          <w:rFonts w:asciiTheme="minorHAnsi" w:hAnsiTheme="minorHAnsi" w:cstheme="minorHAnsi"/>
          <w:color w:val="auto"/>
          <w:lang w:val="el-GR"/>
        </w:rPr>
        <w:t xml:space="preserve">οντοτήτων από υποχρεωτική ηλεκτρονική τιμολόγηση. </w:t>
      </w:r>
    </w:p>
    <w:p w14:paraId="1411FEED" w14:textId="77777777" w:rsidR="00C7023B" w:rsidRPr="000952F7" w:rsidRDefault="00C7023B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color w:val="auto"/>
          <w:lang w:val="el-GR"/>
        </w:rPr>
      </w:pPr>
    </w:p>
    <w:p w14:paraId="47E34C1B" w14:textId="4F2FACEB" w:rsid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color w:val="auto"/>
          <w:lang w:val="el-GR"/>
        </w:rPr>
      </w:pPr>
      <w:r w:rsidRPr="000952F7">
        <w:rPr>
          <w:rFonts w:asciiTheme="minorHAnsi" w:hAnsiTheme="minorHAnsi" w:cstheme="minorHAnsi"/>
          <w:color w:val="auto"/>
          <w:lang w:val="el-GR"/>
        </w:rPr>
        <w:t>9. Άμεσος στόχος να είναι η μείωση των δηλωτικών υποχρεώσεων των επιχειρήσεων. Κεντρική διυπουργική υπηρεσία στην οποία θα κοινοποιείται</w:t>
      </w:r>
      <w:r>
        <w:rPr>
          <w:rFonts w:asciiTheme="minorHAnsi" w:hAnsiTheme="minorHAnsi" w:cstheme="minorHAnsi"/>
          <w:color w:val="auto"/>
          <w:lang w:val="el-GR"/>
        </w:rPr>
        <w:t xml:space="preserve"> </w:t>
      </w:r>
      <w:r w:rsidRPr="000952F7">
        <w:rPr>
          <w:rFonts w:asciiTheme="minorHAnsi" w:hAnsiTheme="minorHAnsi" w:cstheme="minorHAnsi"/>
          <w:color w:val="auto"/>
          <w:lang w:val="el-GR"/>
        </w:rPr>
        <w:t>οποιαδήποτε απόφαση υποχρεώνει τις επιχειρήσεις σε νέα υποβολή ηλεκτρονικών στοιχείων και δηλώσεων σε οποιαδήποτε πλατφόρμα</w:t>
      </w:r>
      <w:r>
        <w:rPr>
          <w:rFonts w:asciiTheme="minorHAnsi" w:hAnsiTheme="minorHAnsi" w:cstheme="minorHAnsi"/>
          <w:color w:val="auto"/>
          <w:lang w:val="el-GR"/>
        </w:rPr>
        <w:t xml:space="preserve"> </w:t>
      </w:r>
      <w:r w:rsidRPr="000952F7">
        <w:rPr>
          <w:rFonts w:asciiTheme="minorHAnsi" w:hAnsiTheme="minorHAnsi" w:cstheme="minorHAnsi"/>
          <w:color w:val="auto"/>
          <w:lang w:val="el-GR"/>
        </w:rPr>
        <w:t>του δημοσίου.</w:t>
      </w:r>
    </w:p>
    <w:p w14:paraId="2729C869" w14:textId="77777777" w:rsidR="000952F7" w:rsidRP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color w:val="auto"/>
          <w:lang w:val="el-GR"/>
        </w:rPr>
      </w:pPr>
    </w:p>
    <w:p w14:paraId="4F96D5C0" w14:textId="4F0AFECF" w:rsid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color w:val="auto"/>
          <w:lang w:val="el-GR"/>
        </w:rPr>
      </w:pPr>
      <w:r w:rsidRPr="000952F7">
        <w:rPr>
          <w:rFonts w:asciiTheme="minorHAnsi" w:hAnsiTheme="minorHAnsi" w:cstheme="minorHAnsi"/>
          <w:color w:val="auto"/>
          <w:lang w:val="el-GR"/>
        </w:rPr>
        <w:t>10. Ενοποίηση όλων των ειδικών μητρώων ως επιμέρους ενότητες του ΓΕΜΗ και του Ενιαίου μητρώου Μη κερδοσκοπικών επιχειρήσεων. Σύνδεση του</w:t>
      </w:r>
      <w:r>
        <w:rPr>
          <w:rFonts w:asciiTheme="minorHAnsi" w:hAnsiTheme="minorHAnsi" w:cstheme="minorHAnsi"/>
          <w:color w:val="auto"/>
          <w:lang w:val="el-GR"/>
        </w:rPr>
        <w:t xml:space="preserve"> </w:t>
      </w:r>
      <w:r w:rsidRPr="000952F7">
        <w:rPr>
          <w:rFonts w:asciiTheme="minorHAnsi" w:hAnsiTheme="minorHAnsi" w:cstheme="minorHAnsi"/>
          <w:color w:val="auto"/>
          <w:lang w:val="el-GR"/>
        </w:rPr>
        <w:t>μητρώου μη κερδοσκοπικών επιχειρήσεων με τα πρωτοδικεία της χώρας</w:t>
      </w:r>
      <w:r>
        <w:rPr>
          <w:rFonts w:asciiTheme="minorHAnsi" w:hAnsiTheme="minorHAnsi" w:cstheme="minorHAnsi"/>
          <w:color w:val="auto"/>
          <w:lang w:val="el-GR"/>
        </w:rPr>
        <w:t>.</w:t>
      </w:r>
    </w:p>
    <w:p w14:paraId="2857C4FD" w14:textId="77777777" w:rsidR="000952F7" w:rsidRP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hAnsiTheme="minorHAnsi" w:cstheme="minorHAnsi"/>
          <w:color w:val="auto"/>
          <w:lang w:val="el-GR"/>
        </w:rPr>
      </w:pPr>
    </w:p>
    <w:p w14:paraId="432AAC6D" w14:textId="358907B4" w:rsid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eastAsia="Times New Roman" w:hAnsiTheme="minorHAnsi" w:cstheme="minorHAnsi"/>
        </w:rPr>
      </w:pPr>
      <w:r w:rsidRPr="000952F7">
        <w:rPr>
          <w:rFonts w:asciiTheme="minorHAnsi" w:hAnsiTheme="minorHAnsi" w:cstheme="minorHAnsi"/>
          <w:color w:val="auto"/>
          <w:lang w:val="el-GR"/>
        </w:rPr>
        <w:t xml:space="preserve">11. </w:t>
      </w:r>
      <w:r w:rsidRPr="000952F7">
        <w:rPr>
          <w:rFonts w:asciiTheme="minorHAnsi" w:eastAsia="Times New Roman" w:hAnsiTheme="minorHAnsi" w:cstheme="minorHAnsi"/>
          <w:lang w:val="el-GR"/>
        </w:rPr>
        <w:t>Η υποβολή του Ε9 να γίνεται με ευθύνη των συμβολαιογράφων κατά τον χρόνο μεταγραφής της πράξης στο κτηματολόγιο και να είναι απαραίτητη για την μεταγραφή αυτή.</w:t>
      </w:r>
    </w:p>
    <w:p w14:paraId="64F967AB" w14:textId="77777777" w:rsidR="000952F7" w:rsidRP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eastAsia="Times New Roman" w:hAnsiTheme="minorHAnsi" w:cstheme="minorHAnsi"/>
        </w:rPr>
      </w:pPr>
    </w:p>
    <w:p w14:paraId="01F576E5" w14:textId="14DDFA83" w:rsid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eastAsia="Times New Roman" w:hAnsiTheme="minorHAnsi" w:cstheme="minorHAnsi"/>
          <w:lang w:val="el-GR"/>
        </w:rPr>
      </w:pPr>
      <w:r w:rsidRPr="000952F7">
        <w:rPr>
          <w:rFonts w:asciiTheme="minorHAnsi" w:eastAsia="Times New Roman" w:hAnsiTheme="minorHAnsi" w:cstheme="minorHAnsi"/>
          <w:lang w:val="el-GR"/>
        </w:rPr>
        <w:t xml:space="preserve">12. </w:t>
      </w:r>
      <w:r w:rsidRPr="000952F7">
        <w:rPr>
          <w:rFonts w:asciiTheme="minorHAnsi" w:eastAsia="Times New Roman" w:hAnsiTheme="minorHAnsi" w:cstheme="minorHAnsi"/>
          <w:lang w:val="el-GR"/>
        </w:rPr>
        <w:t xml:space="preserve">Ειδικά μέτρα για την εξυπηρέτηση των Ελλήνων που ζουν στην αλλοδαπή όσον αφορά φορολογικές υποχρεώσεις προηγουμένων ετών. Δυνατότητα να μην έχουν εκπρόσωπο στην Ελλάδα αν έχουν εξουσιοδοτήσει λογιστή ή δικηγόρο για την λήψη της αλληλογραφίας </w:t>
      </w:r>
      <w:r w:rsidRPr="000952F7">
        <w:rPr>
          <w:rFonts w:asciiTheme="minorHAnsi" w:eastAsia="Times New Roman" w:hAnsiTheme="minorHAnsi" w:cstheme="minorHAnsi"/>
          <w:lang w:val="el-GR"/>
        </w:rPr>
        <w:t>τους</w:t>
      </w:r>
      <w:r>
        <w:rPr>
          <w:rFonts w:asciiTheme="minorHAnsi" w:eastAsia="Times New Roman" w:hAnsiTheme="minorHAnsi" w:cstheme="minorHAnsi"/>
          <w:lang w:val="el-GR"/>
        </w:rPr>
        <w:t>.</w:t>
      </w:r>
    </w:p>
    <w:p w14:paraId="22E03395" w14:textId="77777777" w:rsidR="000952F7" w:rsidRP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eastAsia="Times New Roman" w:hAnsiTheme="minorHAnsi" w:cstheme="minorHAnsi"/>
          <w:lang w:val="el-GR"/>
        </w:rPr>
      </w:pPr>
    </w:p>
    <w:p w14:paraId="23AF6EAF" w14:textId="7309863D" w:rsid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eastAsia="Times New Roman" w:hAnsiTheme="minorHAnsi" w:cstheme="minorHAnsi"/>
          <w:lang w:val="el-GR"/>
        </w:rPr>
      </w:pPr>
      <w:r w:rsidRPr="000952F7">
        <w:rPr>
          <w:rFonts w:asciiTheme="minorHAnsi" w:eastAsia="Times New Roman" w:hAnsiTheme="minorHAnsi" w:cstheme="minorHAnsi"/>
          <w:lang w:val="el-GR"/>
        </w:rPr>
        <w:t xml:space="preserve">13. </w:t>
      </w:r>
      <w:r w:rsidRPr="000952F7">
        <w:rPr>
          <w:rFonts w:asciiTheme="minorHAnsi" w:eastAsia="Times New Roman" w:hAnsiTheme="minorHAnsi" w:cstheme="minorHAnsi"/>
          <w:lang w:val="el-GR"/>
        </w:rPr>
        <w:t>Αλλαγή του τρόπου φορολογικής αντιμετώπισης της εκκαθάρισης των επιχειρήσεων, η ενδιάμεση χρήση εκκαθάρισης πάντα θα λήγει 31/12 και ο εκκαθαριστής θα είναι συνυπεύθυνος μόνο για οφειλές που δημιουργήθηκαν κατά την περίοδο της εκκαθάρισης.</w:t>
      </w:r>
    </w:p>
    <w:p w14:paraId="4F6FCE51" w14:textId="77777777" w:rsidR="000952F7" w:rsidRP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eastAsia="Times New Roman" w:hAnsiTheme="minorHAnsi" w:cstheme="minorHAnsi"/>
          <w:lang w:val="el-GR"/>
        </w:rPr>
      </w:pPr>
    </w:p>
    <w:p w14:paraId="7449DD3A" w14:textId="447AEAAB" w:rsid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eastAsia="Times New Roman" w:hAnsiTheme="minorHAnsi" w:cstheme="minorHAnsi"/>
          <w:lang w:val="el-GR"/>
        </w:rPr>
      </w:pPr>
      <w:r w:rsidRPr="000952F7">
        <w:rPr>
          <w:rFonts w:asciiTheme="minorHAnsi" w:eastAsia="Times New Roman" w:hAnsiTheme="minorHAnsi" w:cstheme="minorHAnsi"/>
          <w:lang w:val="el-GR"/>
        </w:rPr>
        <w:t xml:space="preserve">14. </w:t>
      </w:r>
      <w:r w:rsidRPr="000952F7">
        <w:rPr>
          <w:rFonts w:asciiTheme="minorHAnsi" w:eastAsia="Times New Roman" w:hAnsiTheme="minorHAnsi" w:cstheme="minorHAnsi"/>
          <w:lang w:val="el-GR"/>
        </w:rPr>
        <w:t xml:space="preserve">Αυτόματη διακοπή λειτουργίας των επιχειρήσεων με την ανακοίνωση διακοπής του ΓΕΜΗ. Αυτόματη διασύνδεση μητρώων ΓΕΜΗ και ενιαίου μητρώου Μη κερδοσκοπικών επιχειρήσεων με το μητρώο </w:t>
      </w:r>
      <w:r w:rsidRPr="000952F7">
        <w:rPr>
          <w:rFonts w:asciiTheme="minorHAnsi" w:eastAsia="Times New Roman" w:hAnsiTheme="minorHAnsi" w:cstheme="minorHAnsi"/>
        </w:rPr>
        <w:t>TAXIS</w:t>
      </w:r>
      <w:r>
        <w:rPr>
          <w:rFonts w:asciiTheme="minorHAnsi" w:eastAsia="Times New Roman" w:hAnsiTheme="minorHAnsi" w:cstheme="minorHAnsi"/>
          <w:lang w:val="el-GR"/>
        </w:rPr>
        <w:t>.</w:t>
      </w:r>
    </w:p>
    <w:p w14:paraId="3A897E5C" w14:textId="77777777" w:rsidR="000952F7" w:rsidRP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eastAsia="Times New Roman" w:hAnsiTheme="minorHAnsi" w:cstheme="minorHAnsi"/>
          <w:lang w:val="el-GR"/>
        </w:rPr>
      </w:pPr>
    </w:p>
    <w:p w14:paraId="332B10B0" w14:textId="47C159E7" w:rsid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eastAsia="Times New Roman" w:hAnsiTheme="minorHAnsi" w:cstheme="minorHAnsi"/>
        </w:rPr>
      </w:pPr>
      <w:r w:rsidRPr="000952F7">
        <w:rPr>
          <w:rFonts w:asciiTheme="minorHAnsi" w:eastAsia="Times New Roman" w:hAnsiTheme="minorHAnsi" w:cstheme="minorHAnsi"/>
          <w:lang w:val="el-GR"/>
        </w:rPr>
        <w:t>15.</w:t>
      </w:r>
      <w:r w:rsidRPr="000952F7">
        <w:rPr>
          <w:rFonts w:asciiTheme="minorHAnsi" w:eastAsia="Times New Roman" w:hAnsiTheme="minorHAnsi" w:cstheme="minorHAnsi"/>
          <w:lang w:val="el-GR"/>
        </w:rPr>
        <w:t xml:space="preserve">Κατάργηση της υποχρέωσης των κατοίκων εξωτερικού να υποβάλλουν δήλωση αν έχουν έσοδα από τόκους τραπεζών. Δεν υποβάλλουν δήλωση αν έχουν βίλα στην Μύκονο και υποβάλλουν δήλωση αν έχουν 1 ευρώ έσοδο από τόκους! </w:t>
      </w:r>
      <w:proofErr w:type="spellStart"/>
      <w:r w:rsidRPr="000952F7">
        <w:rPr>
          <w:rFonts w:asciiTheme="minorHAnsi" w:eastAsia="Times New Roman" w:hAnsiTheme="minorHAnsi" w:cstheme="minorHAnsi"/>
        </w:rPr>
        <w:t>Άρ</w:t>
      </w:r>
      <w:proofErr w:type="spellEnd"/>
      <w:r w:rsidRPr="000952F7">
        <w:rPr>
          <w:rFonts w:asciiTheme="minorHAnsi" w:eastAsia="Times New Roman" w:hAnsiTheme="minorHAnsi" w:cstheme="minorHAnsi"/>
        </w:rPr>
        <w:t>α παρακα</w:t>
      </w:r>
      <w:proofErr w:type="spellStart"/>
      <w:r w:rsidRPr="000952F7">
        <w:rPr>
          <w:rFonts w:asciiTheme="minorHAnsi" w:eastAsia="Times New Roman" w:hAnsiTheme="minorHAnsi" w:cstheme="minorHAnsi"/>
        </w:rPr>
        <w:t>λούμε</w:t>
      </w:r>
      <w:proofErr w:type="spellEnd"/>
      <w:r w:rsidRPr="000952F7">
        <w:rPr>
          <w:rFonts w:asciiTheme="minorHAnsi" w:eastAsia="Times New Roman" w:hAnsiTheme="minorHAnsi" w:cstheme="minorHAnsi"/>
        </w:rPr>
        <w:t xml:space="preserve"> να </w:t>
      </w:r>
      <w:proofErr w:type="spellStart"/>
      <w:r w:rsidRPr="000952F7">
        <w:rPr>
          <w:rFonts w:asciiTheme="minorHAnsi" w:eastAsia="Times New Roman" w:hAnsiTheme="minorHAnsi" w:cstheme="minorHAnsi"/>
        </w:rPr>
        <w:t>μην</w:t>
      </w:r>
      <w:proofErr w:type="spellEnd"/>
      <w:r w:rsidRPr="000952F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52F7">
        <w:rPr>
          <w:rFonts w:asciiTheme="minorHAnsi" w:eastAsia="Times New Roman" w:hAnsiTheme="minorHAnsi" w:cstheme="minorHAnsi"/>
        </w:rPr>
        <w:t>έχετε</w:t>
      </w:r>
      <w:proofErr w:type="spellEnd"/>
      <w:r w:rsidRPr="000952F7">
        <w:rPr>
          <w:rFonts w:asciiTheme="minorHAnsi" w:eastAsia="Times New Roman" w:hAnsiTheme="minorHAnsi" w:cstheme="minorHAnsi"/>
        </w:rPr>
        <w:t xml:space="preserve"> κατα</w:t>
      </w:r>
      <w:proofErr w:type="spellStart"/>
      <w:r w:rsidRPr="000952F7">
        <w:rPr>
          <w:rFonts w:asciiTheme="minorHAnsi" w:eastAsia="Times New Roman" w:hAnsiTheme="minorHAnsi" w:cstheme="minorHAnsi"/>
        </w:rPr>
        <w:t>θέσεις</w:t>
      </w:r>
      <w:proofErr w:type="spellEnd"/>
      <w:r w:rsidRPr="000952F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52F7">
        <w:rPr>
          <w:rFonts w:asciiTheme="minorHAnsi" w:eastAsia="Times New Roman" w:hAnsiTheme="minorHAnsi" w:cstheme="minorHAnsi"/>
        </w:rPr>
        <w:t>στην</w:t>
      </w:r>
      <w:proofErr w:type="spellEnd"/>
      <w:r w:rsidRPr="000952F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952F7">
        <w:rPr>
          <w:rFonts w:asciiTheme="minorHAnsi" w:eastAsia="Times New Roman" w:hAnsiTheme="minorHAnsi" w:cstheme="minorHAnsi"/>
        </w:rPr>
        <w:t>Ελλάδ</w:t>
      </w:r>
      <w:proofErr w:type="spellEnd"/>
      <w:r w:rsidRPr="000952F7">
        <w:rPr>
          <w:rFonts w:asciiTheme="minorHAnsi" w:eastAsia="Times New Roman" w:hAnsiTheme="minorHAnsi" w:cstheme="minorHAnsi"/>
        </w:rPr>
        <w:t>α!</w:t>
      </w:r>
    </w:p>
    <w:p w14:paraId="5FA2BB86" w14:textId="77777777" w:rsidR="000952F7" w:rsidRP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eastAsia="Times New Roman" w:hAnsiTheme="minorHAnsi" w:cstheme="minorHAnsi"/>
        </w:rPr>
      </w:pPr>
    </w:p>
    <w:p w14:paraId="15D730A5" w14:textId="194D6858" w:rsid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eastAsia="Times New Roman" w:hAnsiTheme="minorHAnsi" w:cstheme="minorHAnsi"/>
          <w:lang w:val="el-GR"/>
        </w:rPr>
      </w:pPr>
      <w:r w:rsidRPr="000952F7">
        <w:rPr>
          <w:rFonts w:asciiTheme="minorHAnsi" w:eastAsia="Times New Roman" w:hAnsiTheme="minorHAnsi" w:cstheme="minorHAnsi"/>
          <w:lang w:val="el-GR"/>
        </w:rPr>
        <w:t>16.</w:t>
      </w:r>
      <w:r w:rsidRPr="000952F7">
        <w:rPr>
          <w:rFonts w:asciiTheme="minorHAnsi" w:eastAsia="Times New Roman" w:hAnsiTheme="minorHAnsi" w:cstheme="minorHAnsi"/>
          <w:lang w:val="el-GR"/>
        </w:rPr>
        <w:t xml:space="preserve">Ρύθμιση των θεμάτων φορολογικών δηλώσεων αποβιωσάντων ώστε να πάψει το σημερινό απαράδεκτο καθεστώς ταλαιπωρίας των κληρονόμων που δεν μπορούν να εξυπηρετηθούν από το </w:t>
      </w:r>
      <w:r w:rsidRPr="000952F7">
        <w:rPr>
          <w:rFonts w:asciiTheme="minorHAnsi" w:eastAsia="Times New Roman" w:hAnsiTheme="minorHAnsi" w:cstheme="minorHAnsi"/>
        </w:rPr>
        <w:t>TAXIS</w:t>
      </w:r>
      <w:r>
        <w:rPr>
          <w:rFonts w:asciiTheme="minorHAnsi" w:eastAsia="Times New Roman" w:hAnsiTheme="minorHAnsi" w:cstheme="minorHAnsi"/>
          <w:lang w:val="el-GR"/>
        </w:rPr>
        <w:t>.</w:t>
      </w:r>
    </w:p>
    <w:p w14:paraId="49A8BCC1" w14:textId="77777777" w:rsidR="000952F7" w:rsidRPr="000952F7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eastAsia="Times New Roman" w:hAnsiTheme="minorHAnsi" w:cstheme="minorHAnsi"/>
          <w:lang w:val="el-GR"/>
        </w:rPr>
      </w:pPr>
    </w:p>
    <w:p w14:paraId="0F46F5D2" w14:textId="5A975E07" w:rsidR="00841A67" w:rsidRPr="00C7023B" w:rsidRDefault="000952F7" w:rsidP="00C7023B">
      <w:pPr>
        <w:pStyle w:val="Default"/>
        <w:spacing w:line="360" w:lineRule="auto"/>
        <w:ind w:left="720" w:right="1080"/>
        <w:jc w:val="both"/>
        <w:rPr>
          <w:rFonts w:asciiTheme="minorHAnsi" w:eastAsia="Times New Roman" w:hAnsiTheme="minorHAnsi" w:cstheme="minorHAnsi"/>
          <w:lang w:val="el-GR"/>
        </w:rPr>
      </w:pPr>
      <w:r w:rsidRPr="000952F7">
        <w:rPr>
          <w:rFonts w:asciiTheme="minorHAnsi" w:eastAsia="Times New Roman" w:hAnsiTheme="minorHAnsi" w:cstheme="minorHAnsi"/>
          <w:lang w:val="el-GR"/>
        </w:rPr>
        <w:t>17.</w:t>
      </w:r>
      <w:r w:rsidRPr="000952F7">
        <w:rPr>
          <w:rFonts w:asciiTheme="minorHAnsi" w:eastAsia="Times New Roman" w:hAnsiTheme="minorHAnsi" w:cstheme="minorHAnsi"/>
          <w:b/>
          <w:bCs/>
          <w:lang w:val="el-GR"/>
        </w:rPr>
        <w:t xml:space="preserve">Για το </w:t>
      </w:r>
      <w:proofErr w:type="spellStart"/>
      <w:r w:rsidRPr="000952F7">
        <w:rPr>
          <w:rFonts w:asciiTheme="minorHAnsi" w:eastAsia="Times New Roman" w:hAnsiTheme="minorHAnsi" w:cstheme="minorHAnsi"/>
          <w:b/>
          <w:bCs/>
        </w:rPr>
        <w:t>Mydata</w:t>
      </w:r>
      <w:proofErr w:type="spellEnd"/>
      <w:r w:rsidRPr="000952F7">
        <w:rPr>
          <w:rFonts w:asciiTheme="minorHAnsi" w:eastAsia="Times New Roman" w:hAnsiTheme="minorHAnsi" w:cstheme="minorHAnsi"/>
          <w:b/>
          <w:bCs/>
          <w:lang w:val="el-GR"/>
        </w:rPr>
        <w:t xml:space="preserve"> προαιρετική λειτουργία για μια τριετία</w:t>
      </w:r>
      <w:r w:rsidRPr="000952F7">
        <w:rPr>
          <w:rFonts w:asciiTheme="minorHAnsi" w:eastAsia="Times New Roman" w:hAnsiTheme="minorHAnsi" w:cstheme="minorHAnsi"/>
          <w:lang w:val="el-GR"/>
        </w:rPr>
        <w:t xml:space="preserve">. Ανασχεδιασμός </w:t>
      </w:r>
      <w:proofErr w:type="spellStart"/>
      <w:r w:rsidRPr="000952F7">
        <w:rPr>
          <w:rFonts w:asciiTheme="minorHAnsi" w:eastAsia="Times New Roman" w:hAnsiTheme="minorHAnsi" w:cstheme="minorHAnsi"/>
        </w:rPr>
        <w:t>Mydata</w:t>
      </w:r>
      <w:proofErr w:type="spellEnd"/>
      <w:r w:rsidRPr="000952F7">
        <w:rPr>
          <w:rFonts w:asciiTheme="minorHAnsi" w:eastAsia="Times New Roman" w:hAnsiTheme="minorHAnsi" w:cstheme="minorHAnsi"/>
          <w:lang w:val="el-GR"/>
        </w:rPr>
        <w:t xml:space="preserve"> και απλοποίηση χαρακτηρισμών εσόδων και εξόδων με παράλληλη απλοποίηση των φορολογικών εντύπων (Ε3). Απλοποίηση των τύπων πρότυπων παραστατικών ΑΑΔΕ. Ειδικές εφαρμογές στο </w:t>
      </w:r>
      <w:proofErr w:type="spellStart"/>
      <w:r w:rsidRPr="000952F7">
        <w:rPr>
          <w:rFonts w:asciiTheme="minorHAnsi" w:eastAsia="Times New Roman" w:hAnsiTheme="minorHAnsi" w:cstheme="minorHAnsi"/>
        </w:rPr>
        <w:t>Mydata</w:t>
      </w:r>
      <w:proofErr w:type="spellEnd"/>
      <w:r w:rsidRPr="000952F7">
        <w:rPr>
          <w:rFonts w:asciiTheme="minorHAnsi" w:eastAsia="Times New Roman" w:hAnsiTheme="minorHAnsi" w:cstheme="minorHAnsi"/>
          <w:lang w:val="el-GR"/>
        </w:rPr>
        <w:t xml:space="preserve"> για τα ειδικά καθεστώτα (39α, 39β. αρ.43, </w:t>
      </w:r>
      <w:proofErr w:type="spellStart"/>
      <w:r w:rsidRPr="000952F7">
        <w:rPr>
          <w:rFonts w:asciiTheme="minorHAnsi" w:eastAsia="Times New Roman" w:hAnsiTheme="minorHAnsi" w:cstheme="minorHAnsi"/>
          <w:lang w:val="el-GR"/>
        </w:rPr>
        <w:t>αρ</w:t>
      </w:r>
      <w:proofErr w:type="spellEnd"/>
      <w:r w:rsidRPr="000952F7">
        <w:rPr>
          <w:rFonts w:asciiTheme="minorHAnsi" w:eastAsia="Times New Roman" w:hAnsiTheme="minorHAnsi" w:cstheme="minorHAnsi"/>
          <w:lang w:val="el-GR"/>
        </w:rPr>
        <w:t xml:space="preserve"> 45, ναυλοσύμφωνα και ένα σωρό άλλα) ώστε να μην εξαιρούνται ουσιαστικά από τον έλεγχο όλοι αυτοί.</w:t>
      </w:r>
      <w:r w:rsidR="00C7023B">
        <w:rPr>
          <w:rFonts w:asciiTheme="minorHAnsi" w:eastAsia="Times New Roman" w:hAnsiTheme="minorHAnsi" w:cstheme="minorHAnsi"/>
          <w:lang w:val="el-GR"/>
        </w:rPr>
        <w:t xml:space="preserve"> </w:t>
      </w:r>
      <w:r w:rsidRPr="000952F7">
        <w:rPr>
          <w:rFonts w:asciiTheme="minorHAnsi" w:eastAsia="Times New Roman" w:hAnsiTheme="minorHAnsi" w:cstheme="minorHAnsi"/>
          <w:lang w:val="el-GR"/>
        </w:rPr>
        <w:t xml:space="preserve">Κατάργηση της υποχρέωσης διαβίβασης παραστατικών σε πραγματικό χρόνο και κατάργηση των τυπικών παραβάσεων διαβίβασης παραστατικών. Το </w:t>
      </w:r>
      <w:proofErr w:type="spellStart"/>
      <w:r w:rsidRPr="000952F7">
        <w:rPr>
          <w:rFonts w:asciiTheme="minorHAnsi" w:eastAsia="Times New Roman" w:hAnsiTheme="minorHAnsi" w:cstheme="minorHAnsi"/>
        </w:rPr>
        <w:t>Mydata</w:t>
      </w:r>
      <w:proofErr w:type="spellEnd"/>
      <w:r w:rsidRPr="000952F7">
        <w:rPr>
          <w:rFonts w:asciiTheme="minorHAnsi" w:eastAsia="Times New Roman" w:hAnsiTheme="minorHAnsi" w:cstheme="minorHAnsi"/>
          <w:lang w:val="el-GR"/>
        </w:rPr>
        <w:t xml:space="preserve"> να οδηγήσει σε πραγματική μείωση των δηλωτικών υποχρεώσεων και όχι στην κατακόρυφη αύξηση του διοικητικού κόστους των επιχειρήσεων</w:t>
      </w:r>
      <w:r w:rsidR="00C7023B">
        <w:rPr>
          <w:rFonts w:asciiTheme="minorHAnsi" w:eastAsia="Times New Roman" w:hAnsiTheme="minorHAnsi" w:cstheme="minorHAnsi"/>
          <w:lang w:val="el-GR"/>
        </w:rPr>
        <w:t xml:space="preserve">. </w:t>
      </w:r>
    </w:p>
    <w:sectPr w:rsidR="00841A67" w:rsidRPr="00C7023B" w:rsidSect="00D8513F">
      <w:headerReference w:type="default" r:id="rId7"/>
      <w:footerReference w:type="default" r:id="rId8"/>
      <w:pgSz w:w="15840" w:h="12240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12E2" w14:textId="77777777" w:rsidR="00050D6B" w:rsidRDefault="00050D6B" w:rsidP="000952F7">
      <w:pPr>
        <w:spacing w:after="0" w:line="240" w:lineRule="auto"/>
      </w:pPr>
      <w:r>
        <w:separator/>
      </w:r>
    </w:p>
  </w:endnote>
  <w:endnote w:type="continuationSeparator" w:id="0">
    <w:p w14:paraId="5D327FB1" w14:textId="77777777" w:rsidR="00050D6B" w:rsidRDefault="00050D6B" w:rsidP="0009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392537"/>
      <w:docPartObj>
        <w:docPartGallery w:val="Page Numbers (Bottom of Page)"/>
        <w:docPartUnique/>
      </w:docPartObj>
    </w:sdtPr>
    <w:sdtContent>
      <w:p w14:paraId="16B212DC" w14:textId="799C96CF" w:rsidR="00C7023B" w:rsidRDefault="00C7023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44A73D68" w14:textId="77777777" w:rsidR="00C7023B" w:rsidRDefault="00C702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2731" w14:textId="77777777" w:rsidR="00050D6B" w:rsidRDefault="00050D6B" w:rsidP="000952F7">
      <w:pPr>
        <w:spacing w:after="0" w:line="240" w:lineRule="auto"/>
      </w:pPr>
      <w:r>
        <w:separator/>
      </w:r>
    </w:p>
  </w:footnote>
  <w:footnote w:type="continuationSeparator" w:id="0">
    <w:p w14:paraId="643C5A40" w14:textId="77777777" w:rsidR="00050D6B" w:rsidRDefault="00050D6B" w:rsidP="0009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26F6" w14:textId="6615CF60" w:rsidR="00C7023B" w:rsidRDefault="000952F7" w:rsidP="00C7023B">
    <w:pPr>
      <w:spacing w:line="240" w:lineRule="auto"/>
      <w:rPr>
        <w:i/>
        <w:iCs/>
        <w:lang w:val="el-GR"/>
      </w:rPr>
    </w:pPr>
    <w:r>
      <w:rPr>
        <w:i/>
        <w:iCs/>
        <w:lang w:val="el-GR"/>
      </w:rPr>
      <w:t xml:space="preserve">Ομάδα Φορολογικής Πολιτικής </w:t>
    </w:r>
  </w:p>
  <w:p w14:paraId="4E5D308B" w14:textId="28138CC9" w:rsidR="000952F7" w:rsidRPr="000952F7" w:rsidRDefault="000952F7" w:rsidP="00C7023B">
    <w:pPr>
      <w:spacing w:line="240" w:lineRule="auto"/>
      <w:rPr>
        <w:i/>
        <w:iCs/>
        <w:lang w:val="el-GR"/>
      </w:rPr>
    </w:pPr>
    <w:r w:rsidRPr="000952F7">
      <w:rPr>
        <w:i/>
        <w:iCs/>
        <w:lang w:val="el-GR"/>
      </w:rPr>
      <w:t>17 ΠΡΟΤΑΣΕΙΣ ΓΙΑΝΝΗ ΤΡΙΑΝΤΑΦΥΛΟΥ</w:t>
    </w:r>
    <w:r w:rsidR="00C7023B">
      <w:rPr>
        <w:i/>
        <w:iCs/>
        <w:lang w:val="el-GR"/>
      </w:rPr>
      <w:t xml:space="preserve">……………………………………………….                                                                                      </w:t>
    </w:r>
    <w:r>
      <w:rPr>
        <w:i/>
        <w:iCs/>
        <w:lang w:val="el-GR"/>
      </w:rPr>
      <w:t xml:space="preserve">Ημερομηνία </w:t>
    </w:r>
    <w:r w:rsidRPr="000952F7">
      <w:rPr>
        <w:i/>
        <w:iCs/>
        <w:lang w:val="el-GR"/>
      </w:rPr>
      <w:t>21.2.2022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0211"/>
    <w:multiLevelType w:val="hybridMultilevel"/>
    <w:tmpl w:val="E84D86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F92E45"/>
    <w:multiLevelType w:val="multilevel"/>
    <w:tmpl w:val="9BB02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sLA0MLIwNrYwNDRQ0lEKTi0uzszPAykwrAUA8jHLyCwAAAA="/>
  </w:docVars>
  <w:rsids>
    <w:rsidRoot w:val="00503379"/>
    <w:rsid w:val="00050D6B"/>
    <w:rsid w:val="000952F7"/>
    <w:rsid w:val="0012529D"/>
    <w:rsid w:val="002A7DB2"/>
    <w:rsid w:val="00495B21"/>
    <w:rsid w:val="00503379"/>
    <w:rsid w:val="00506395"/>
    <w:rsid w:val="00527A09"/>
    <w:rsid w:val="005D39C7"/>
    <w:rsid w:val="006E5E51"/>
    <w:rsid w:val="007C673D"/>
    <w:rsid w:val="0082712D"/>
    <w:rsid w:val="00841A67"/>
    <w:rsid w:val="00AA34FF"/>
    <w:rsid w:val="00AE56F4"/>
    <w:rsid w:val="00C7023B"/>
    <w:rsid w:val="00E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0B825"/>
  <w15:chartTrackingRefBased/>
  <w15:docId w15:val="{1FAB9149-3A72-4352-A396-06C265D6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5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a3">
    <w:name w:val="header"/>
    <w:basedOn w:val="a"/>
    <w:link w:val="Char"/>
    <w:uiPriority w:val="99"/>
    <w:unhideWhenUsed/>
    <w:rsid w:val="0009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952F7"/>
  </w:style>
  <w:style w:type="paragraph" w:styleId="a4">
    <w:name w:val="footer"/>
    <w:basedOn w:val="a"/>
    <w:link w:val="Char0"/>
    <w:uiPriority w:val="99"/>
    <w:unhideWhenUsed/>
    <w:rsid w:val="0009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9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Astroulakis</dc:creator>
  <cp:keywords/>
  <dc:description/>
  <cp:lastModifiedBy>Nikos Astroulakis</cp:lastModifiedBy>
  <cp:revision>2</cp:revision>
  <dcterms:created xsi:type="dcterms:W3CDTF">2022-02-28T08:01:00Z</dcterms:created>
  <dcterms:modified xsi:type="dcterms:W3CDTF">2022-02-28T08:18:00Z</dcterms:modified>
</cp:coreProperties>
</file>