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4"/>
          <w:szCs w:val="24"/>
        </w:rPr>
      </w:pPr>
      <w:r w:rsidDel="00000000" w:rsidR="00000000" w:rsidRPr="00000000">
        <w:rPr>
          <w:color w:val="000000"/>
          <w:sz w:val="24"/>
          <w:szCs w:val="24"/>
        </w:rPr>
        <w:drawing>
          <wp:inline distB="0" distT="0" distL="0" distR="0">
            <wp:extent cx="1800225" cy="828675"/>
            <wp:effectExtent b="0" l="0" r="0" t="0"/>
            <wp:docPr descr="https://lh4.googleusercontent.com/T55sxNADeAfVzksc_rLPkFzUGMgqITk0eW2lKZFe_-8M8fLtR44Qzrfti5EpFQzkIDvruajCfPa4LJDRDxGko8QDHr-OQuB_l3hLImyfDkg99JLW7H2VLdvjPOvjNVu_qOR2LM0uwR-yQd3JFA" id="3" name="image1.png"/>
            <a:graphic>
              <a:graphicData uri="http://schemas.openxmlformats.org/drawingml/2006/picture">
                <pic:pic>
                  <pic:nvPicPr>
                    <pic:cNvPr descr="https://lh4.googleusercontent.com/T55sxNADeAfVzksc_rLPkFzUGMgqITk0eW2lKZFe_-8M8fLtR44Qzrfti5EpFQzkIDvruajCfPa4LJDRDxGko8QDHr-OQuB_l3hLImyfDkg99JLW7H2VLdvjPOvjNVu_qOR2LM0uwR-yQd3JFA" id="0" name="image1.png"/>
                    <pic:cNvPicPr preferRelativeResize="0"/>
                  </pic:nvPicPr>
                  <pic:blipFill>
                    <a:blip r:embed="rId7"/>
                    <a:srcRect b="0" l="0" r="0" t="0"/>
                    <a:stretch>
                      <a:fillRect/>
                    </a:stretch>
                  </pic:blipFill>
                  <pic:spPr>
                    <a:xfrm>
                      <a:off x="0" y="0"/>
                      <a:ext cx="18002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Προς το Προεδρείο της Βουλής των Ελλήνων</w:t>
      </w:r>
      <w:r w:rsidDel="00000000" w:rsidR="00000000" w:rsidRPr="00000000">
        <w:rPr>
          <w:rtl w:val="0"/>
        </w:rPr>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u w:val="single"/>
          <w:rtl w:val="0"/>
        </w:rPr>
        <w:t xml:space="preserve">ΑΝΑΦΟΡΑ</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Για τον κ. Υπουργό </w:t>
      </w: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Εργασίας και Κοινωνικών Υποθέσεων</w:t>
      </w: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Θέμα: «</w:t>
      </w:r>
      <w:r w:rsidDel="00000000" w:rsidR="00000000" w:rsidRPr="00000000">
        <w:rPr>
          <w:b w:val="1"/>
          <w:sz w:val="24"/>
          <w:szCs w:val="24"/>
          <w:rtl w:val="0"/>
        </w:rPr>
        <w:t xml:space="preserve">Μείωση παλαιών συντάξεων και έκδοση νέων συνταξιοδοτικών πράξεων με μείωση, ένεκα αγροτικού εισοδήματος</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360" w:lineRule="auto"/>
        <w:ind w:firstLine="720"/>
        <w:jc w:val="both"/>
        <w:rPr>
          <w:color w:val="000000"/>
          <w:sz w:val="24"/>
          <w:szCs w:val="24"/>
        </w:rPr>
      </w:pPr>
      <w:r w:rsidDel="00000000" w:rsidR="00000000" w:rsidRPr="00000000">
        <w:rPr>
          <w:rtl w:val="0"/>
        </w:rPr>
      </w:r>
    </w:p>
    <w:p w:rsidR="00000000" w:rsidDel="00000000" w:rsidP="00000000" w:rsidRDefault="00000000" w:rsidRPr="00000000" w14:paraId="0000000B">
      <w:pPr>
        <w:spacing w:after="0" w:line="360" w:lineRule="auto"/>
        <w:ind w:firstLine="720"/>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Καταθέτουμε αναφορά, το υπόμνημα του Συνδέσμου Αποστράτων Σωμάτων Ασφαλείας νομού Ηρακλείου, με το οποίο καταγγέλλεται ότι μερίδα συνταξιούχων που διατηρούν μικρές αγροτικές δραστηριότητες οι οποίες αποδίδουν εισόδημα έως 10.000 ευρώ, έχουν περικοπή του 60% της σύνταξής τους. </w:t>
      </w: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Επισυνάπτεται το σχετικό υπόμνημα. </w:t>
      </w: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color w:val="000000"/>
          <w:sz w:val="24"/>
          <w:szCs w:val="24"/>
          <w:rtl w:val="0"/>
        </w:rPr>
        <w:t xml:space="preserve">Παρακαλούμε για την εξέταση του υπομνήματος και την ενημέρωσή μας σχετικά με τις ενέργειες στις οποίες θα προβείτε.</w:t>
      </w: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Αθήνα, </w:t>
      </w:r>
      <w:r w:rsidDel="00000000" w:rsidR="00000000" w:rsidRPr="00000000">
        <w:rPr>
          <w:b w:val="1"/>
          <w:sz w:val="24"/>
          <w:szCs w:val="24"/>
          <w:rtl w:val="0"/>
        </w:rPr>
        <w:t xml:space="preserve">14</w:t>
      </w:r>
      <w:r w:rsidDel="00000000" w:rsidR="00000000" w:rsidRPr="00000000">
        <w:rPr>
          <w:b w:val="1"/>
          <w:color w:val="000000"/>
          <w:sz w:val="24"/>
          <w:szCs w:val="24"/>
          <w:rtl w:val="0"/>
        </w:rPr>
        <w:t xml:space="preserve">/</w:t>
      </w:r>
      <w:r w:rsidDel="00000000" w:rsidR="00000000" w:rsidRPr="00000000">
        <w:rPr>
          <w:b w:val="1"/>
          <w:sz w:val="24"/>
          <w:szCs w:val="24"/>
          <w:rtl w:val="0"/>
        </w:rPr>
        <w:t xml:space="preserve">9</w:t>
      </w:r>
      <w:r w:rsidDel="00000000" w:rsidR="00000000" w:rsidRPr="00000000">
        <w:rPr>
          <w:b w:val="1"/>
          <w:color w:val="000000"/>
          <w:sz w:val="24"/>
          <w:szCs w:val="24"/>
          <w:rtl w:val="0"/>
        </w:rPr>
        <w:t xml:space="preserve">/2022</w:t>
      </w: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Οι καταθέτοντες Βουλευτές</w:t>
      </w:r>
      <w:r w:rsidDel="00000000" w:rsidR="00000000" w:rsidRPr="00000000">
        <w:rPr>
          <w:rtl w:val="0"/>
        </w:rPr>
      </w:r>
    </w:p>
    <w:p w:rsidR="00000000" w:rsidDel="00000000" w:rsidP="00000000" w:rsidRDefault="00000000" w:rsidRPr="00000000" w14:paraId="00000014">
      <w:pPr>
        <w:spacing w:after="0" w:line="360" w:lineRule="auto"/>
        <w:jc w:val="center"/>
        <w:rPr>
          <w:b w:val="1"/>
          <w:color w:val="000000"/>
          <w:sz w:val="24"/>
          <w:szCs w:val="24"/>
        </w:rPr>
      </w:pPr>
      <w:r w:rsidDel="00000000" w:rsidR="00000000" w:rsidRPr="00000000">
        <w:rPr>
          <w:b w:val="1"/>
          <w:color w:val="000000"/>
          <w:sz w:val="24"/>
          <w:szCs w:val="24"/>
          <w:rtl w:val="0"/>
        </w:rPr>
        <w:t xml:space="preserve">Βαρδάκης Σωκράτης</w:t>
      </w:r>
    </w:p>
    <w:p w:rsidR="00000000" w:rsidDel="00000000" w:rsidP="00000000" w:rsidRDefault="00000000" w:rsidRPr="00000000" w14:paraId="00000015">
      <w:pPr>
        <w:spacing w:after="0" w:line="360" w:lineRule="auto"/>
        <w:jc w:val="center"/>
        <w:rPr>
          <w:b w:val="1"/>
          <w:sz w:val="24"/>
          <w:szCs w:val="24"/>
        </w:rPr>
      </w:pPr>
      <w:r w:rsidDel="00000000" w:rsidR="00000000" w:rsidRPr="00000000">
        <w:rPr>
          <w:b w:val="1"/>
          <w:sz w:val="24"/>
          <w:szCs w:val="24"/>
          <w:rtl w:val="0"/>
        </w:rPr>
        <w:t xml:space="preserve">Θραψανιώτης Εμμανουήλ</w:t>
      </w:r>
    </w:p>
    <w:p w:rsidR="00000000" w:rsidDel="00000000" w:rsidP="00000000" w:rsidRDefault="00000000" w:rsidRPr="00000000" w14:paraId="00000016">
      <w:pPr>
        <w:spacing w:after="0" w:line="360" w:lineRule="auto"/>
        <w:jc w:val="center"/>
        <w:rPr>
          <w:b w:val="1"/>
          <w:sz w:val="24"/>
          <w:szCs w:val="24"/>
        </w:rPr>
      </w:pPr>
      <w:r w:rsidDel="00000000" w:rsidR="00000000" w:rsidRPr="00000000">
        <w:rPr>
          <w:b w:val="1"/>
          <w:sz w:val="24"/>
          <w:szCs w:val="24"/>
          <w:rtl w:val="0"/>
        </w:rPr>
        <w:t xml:space="preserve">Μαμουλάκης Χαράλαμπος (Χάρης)</w:t>
      </w:r>
    </w:p>
    <w:p w:rsidR="00000000" w:rsidDel="00000000" w:rsidP="00000000" w:rsidRDefault="00000000" w:rsidRPr="00000000" w14:paraId="00000017">
      <w:pPr>
        <w:spacing w:after="0" w:line="360" w:lineRule="auto"/>
        <w:jc w:val="center"/>
        <w:rPr>
          <w:b w:val="1"/>
          <w:sz w:val="24"/>
          <w:szCs w:val="24"/>
        </w:rPr>
      </w:pPr>
      <w:r w:rsidDel="00000000" w:rsidR="00000000" w:rsidRPr="00000000">
        <w:rPr>
          <w:b w:val="1"/>
          <w:sz w:val="24"/>
          <w:szCs w:val="24"/>
          <w:rtl w:val="0"/>
        </w:rPr>
        <w:t xml:space="preserve">Πολάκης Παύλος</w:t>
      </w:r>
    </w:p>
    <w:p w:rsidR="00000000" w:rsidDel="00000000" w:rsidP="00000000" w:rsidRDefault="00000000" w:rsidRPr="00000000" w14:paraId="00000018">
      <w:pPr>
        <w:spacing w:after="0" w:line="360" w:lineRule="auto"/>
        <w:jc w:val="cente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Balloon Text"/>
    <w:basedOn w:val="a"/>
    <w:link w:val="Char"/>
    <w:uiPriority w:val="99"/>
    <w:semiHidden w:val="1"/>
    <w:unhideWhenUsed w:val="1"/>
    <w:rsid w:val="00B04684"/>
    <w:pPr>
      <w:spacing w:after="0" w:line="240" w:lineRule="auto"/>
    </w:pPr>
    <w:rPr>
      <w:rFonts w:ascii="Tahoma" w:cs="Tahoma" w:hAnsi="Tahoma"/>
      <w:sz w:val="16"/>
      <w:szCs w:val="16"/>
    </w:rPr>
  </w:style>
  <w:style w:type="character" w:styleId="Char" w:customStyle="1">
    <w:name w:val="Κείμενο πλαισίου Char"/>
    <w:basedOn w:val="a0"/>
    <w:link w:val="a4"/>
    <w:uiPriority w:val="99"/>
    <w:semiHidden w:val="1"/>
    <w:rsid w:val="00B04684"/>
    <w:rPr>
      <w:rFonts w:ascii="Tahoma" w:cs="Tahoma" w:hAnsi="Tahoma"/>
      <w:sz w:val="16"/>
      <w:szCs w:val="16"/>
    </w:r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RNYME9k6qhFLj1raUS8b0gV2Q==">AMUW2mV/9Hdy/joOxucJAGzH3KN7FOdm+AHLrms+okjlIHa8WrVg8iHTsfQ+O14eSL2nmr2hXCuAlNmgcBS5gR7O3f10pPSzMFa4iH2klGHc4vrbkZ08Y5aRuRH9cvgYmfZAnJ/RkrVj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2022-06-28T09:45:00Z</dcterms:created>
  <dc:creator>Nina</dc:creator>
</cp:coreProperties>
</file>