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C45ABD" w:rsidRDefault="00C45ABD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C45ABD" w:rsidRDefault="00C45ABD" w:rsidP="00C45ABD">
      <w:pPr>
        <w:widowControl/>
        <w:spacing w:after="160" w:line="259" w:lineRule="auto"/>
        <w:jc w:val="center"/>
        <w:rPr>
          <w:rFonts w:eastAsiaTheme="minorEastAsia"/>
          <w:kern w:val="0"/>
          <w:sz w:val="18"/>
          <w:szCs w:val="18"/>
          <w:lang w:eastAsia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3D9C3F06" wp14:editId="2E2A91DD">
            <wp:extent cx="2266313" cy="1133157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05" cy="114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BD" w:rsidRPr="006672E1" w:rsidRDefault="00C45ABD" w:rsidP="00C45ABD">
      <w:pPr>
        <w:spacing w:before="100" w:beforeAutospacing="1" w:after="100" w:afterAutospacing="1"/>
        <w:jc w:val="center"/>
        <w:rPr>
          <w:rFonts w:cstheme="minorHAnsi"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Προς το Προεδρείο της Βουλής των Ελλήνων</w:t>
      </w:r>
    </w:p>
    <w:p w:rsidR="00C45ABD" w:rsidRPr="006672E1" w:rsidRDefault="00C45ABD" w:rsidP="00C45ABD">
      <w:pPr>
        <w:spacing w:before="100" w:beforeAutospacing="1" w:after="100" w:afterAutospacing="1"/>
        <w:jc w:val="center"/>
        <w:rPr>
          <w:rFonts w:cstheme="minorHAnsi"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b/>
          <w:bCs/>
          <w:color w:val="000000"/>
          <w:sz w:val="24"/>
          <w:szCs w:val="24"/>
          <w:u w:val="single"/>
          <w:lang w:val="el-GR" w:eastAsia="el-GR"/>
        </w:rPr>
        <w:t>Αναφορά</w:t>
      </w:r>
    </w:p>
    <w:p w:rsidR="00C45ABD" w:rsidRPr="006672E1" w:rsidRDefault="00C45ABD" w:rsidP="00C45ABD">
      <w:pPr>
        <w:jc w:val="center"/>
        <w:rPr>
          <w:rFonts w:cstheme="minorHAnsi"/>
          <w:b/>
          <w:bCs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προς τ</w:t>
      </w:r>
      <w:r w:rsidRPr="002233C2">
        <w:rPr>
          <w:rFonts w:cstheme="minorHAnsi"/>
          <w:b/>
          <w:bCs/>
          <w:color w:val="000000"/>
          <w:sz w:val="24"/>
          <w:szCs w:val="24"/>
          <w:lang w:eastAsia="el-GR"/>
        </w:rPr>
        <w:t>o</w:t>
      </w:r>
      <w:r>
        <w:rPr>
          <w:rFonts w:cstheme="minorHAnsi"/>
          <w:b/>
          <w:bCs/>
          <w:color w:val="000000"/>
          <w:sz w:val="24"/>
          <w:szCs w:val="24"/>
          <w:lang w:val="el-GR" w:eastAsia="el-GR"/>
        </w:rPr>
        <w:t>υς</w:t>
      </w:r>
    </w:p>
    <w:p w:rsidR="00C45ABD" w:rsidRPr="006672E1" w:rsidRDefault="00C45ABD" w:rsidP="00C45ABD">
      <w:pPr>
        <w:jc w:val="center"/>
        <w:rPr>
          <w:rFonts w:cstheme="minorHAnsi"/>
          <w:b/>
          <w:bCs/>
          <w:color w:val="000000"/>
          <w:sz w:val="24"/>
          <w:szCs w:val="24"/>
          <w:lang w:val="el-GR" w:eastAsia="el-GR"/>
        </w:rPr>
      </w:pPr>
    </w:p>
    <w:p w:rsidR="00C45ABD" w:rsidRDefault="00C45ABD" w:rsidP="00C45ABD">
      <w:pPr>
        <w:jc w:val="center"/>
        <w:rPr>
          <w:rFonts w:cstheme="minorHAnsi"/>
          <w:b/>
          <w:bCs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κ. Υπουργό Οικονομικών</w:t>
      </w:r>
    </w:p>
    <w:p w:rsidR="00C45ABD" w:rsidRDefault="00C45ABD" w:rsidP="00C45ABD">
      <w:pPr>
        <w:jc w:val="center"/>
        <w:rPr>
          <w:rFonts w:cstheme="minorHAnsi"/>
          <w:b/>
          <w:bCs/>
          <w:color w:val="000000"/>
          <w:sz w:val="24"/>
          <w:szCs w:val="24"/>
          <w:lang w:val="el-GR" w:eastAsia="el-GR"/>
        </w:rPr>
      </w:pPr>
      <w:r>
        <w:rPr>
          <w:rFonts w:cstheme="minorHAnsi"/>
          <w:b/>
          <w:bCs/>
          <w:color w:val="000000"/>
          <w:sz w:val="24"/>
          <w:szCs w:val="24"/>
          <w:lang w:val="el-GR" w:eastAsia="el-GR"/>
        </w:rPr>
        <w:t>κ. Υπουργό Ανάπτυξης και Επενδύσεων</w:t>
      </w:r>
    </w:p>
    <w:p w:rsidR="00C45ABD" w:rsidRPr="006672E1" w:rsidRDefault="00C45ABD" w:rsidP="00C45ABD">
      <w:pPr>
        <w:jc w:val="center"/>
        <w:rPr>
          <w:rFonts w:cstheme="minorHAnsi"/>
          <w:b/>
          <w:bCs/>
          <w:color w:val="000000"/>
          <w:sz w:val="24"/>
          <w:szCs w:val="24"/>
          <w:lang w:val="el-GR" w:eastAsia="el-GR"/>
        </w:rPr>
      </w:pPr>
      <w:r>
        <w:rPr>
          <w:rFonts w:cstheme="minorHAnsi"/>
          <w:b/>
          <w:bCs/>
          <w:color w:val="000000"/>
          <w:sz w:val="24"/>
          <w:szCs w:val="24"/>
          <w:lang w:val="el-GR" w:eastAsia="el-GR"/>
        </w:rPr>
        <w:t xml:space="preserve">κ. Υπουργό Περιβάλλοντος και Ενέργειας </w:t>
      </w:r>
    </w:p>
    <w:p w:rsidR="005A604D" w:rsidRPr="0057731C" w:rsidRDefault="005A604D" w:rsidP="005A604D">
      <w:pPr>
        <w:pStyle w:val="a3"/>
        <w:spacing w:before="100" w:beforeAutospacing="1" w:after="100" w:afterAutospacing="1" w:line="240" w:lineRule="auto"/>
        <w:ind w:left="1134" w:right="1702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</w:pPr>
      <w:r w:rsidRPr="009C0BB5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Θέμα: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 Ο Εμπορικός Σύλλογος Νίκαιας δηλώνει κάθετα αντίθετος με το μειωμένο ωράριο λειτουργίας των εμπορικών επιχειρήσεων, ως μέτρου μείωσης του ενεργειακού κόστους   </w:t>
      </w:r>
    </w:p>
    <w:p w:rsidR="005A604D" w:rsidRDefault="005A604D" w:rsidP="005A604D">
      <w:pPr>
        <w:pStyle w:val="a3"/>
        <w:spacing w:before="100" w:beforeAutospacing="1" w:after="100" w:afterAutospacing="1" w:line="240" w:lineRule="auto"/>
        <w:ind w:left="1134" w:right="1702"/>
        <w:rPr>
          <w:rFonts w:cstheme="minorHAnsi"/>
          <w:color w:val="000000"/>
          <w:sz w:val="24"/>
          <w:szCs w:val="24"/>
          <w:lang w:eastAsia="el-GR"/>
        </w:rPr>
      </w:pPr>
    </w:p>
    <w:p w:rsidR="00C45ABD" w:rsidRDefault="00C45ABD" w:rsidP="005A604D">
      <w:pPr>
        <w:pStyle w:val="a3"/>
        <w:spacing w:before="100" w:beforeAutospacing="1" w:after="100" w:afterAutospacing="1" w:line="240" w:lineRule="auto"/>
        <w:ind w:left="1134" w:right="1702"/>
        <w:rPr>
          <w:rFonts w:cstheme="minorHAnsi"/>
          <w:color w:val="000000"/>
          <w:sz w:val="24"/>
          <w:szCs w:val="24"/>
          <w:lang w:eastAsia="el-GR"/>
        </w:rPr>
      </w:pPr>
      <w:bookmarkStart w:id="0" w:name="_GoBack"/>
      <w:bookmarkEnd w:id="0"/>
      <w:r w:rsidRPr="006672E1">
        <w:rPr>
          <w:rFonts w:cstheme="minorHAnsi"/>
          <w:color w:val="000000"/>
          <w:sz w:val="24"/>
          <w:szCs w:val="24"/>
          <w:lang w:eastAsia="el-GR"/>
        </w:rPr>
        <w:t xml:space="preserve">Ο Βουλευτής Β’ Πειραιά Τρύφων Αλεξιάδης καταθέτει ως Αναφορά το </w:t>
      </w:r>
      <w:r>
        <w:rPr>
          <w:rFonts w:cstheme="minorHAnsi"/>
          <w:color w:val="000000"/>
          <w:sz w:val="24"/>
          <w:szCs w:val="24"/>
          <w:lang w:eastAsia="el-GR"/>
        </w:rPr>
        <w:t>Δελτίο Τύπου</w:t>
      </w:r>
      <w:r w:rsidRPr="006672E1">
        <w:rPr>
          <w:rFonts w:cstheme="minorHAnsi"/>
          <w:color w:val="000000"/>
          <w:sz w:val="24"/>
          <w:szCs w:val="24"/>
          <w:lang w:eastAsia="el-GR"/>
        </w:rPr>
        <w:t xml:space="preserve"> του Εμπορικού Συλλόγου Νίκαιας (</w:t>
      </w:r>
      <w:proofErr w:type="spellStart"/>
      <w:r w:rsidRPr="006672E1">
        <w:rPr>
          <w:rFonts w:cstheme="minorHAnsi"/>
          <w:color w:val="000000"/>
          <w:sz w:val="24"/>
          <w:szCs w:val="24"/>
          <w:lang w:eastAsia="el-GR"/>
        </w:rPr>
        <w:t>Αρ</w:t>
      </w:r>
      <w:proofErr w:type="spellEnd"/>
      <w:r w:rsidRPr="006672E1">
        <w:rPr>
          <w:rFonts w:cstheme="minorHAnsi"/>
          <w:color w:val="000000"/>
          <w:sz w:val="24"/>
          <w:szCs w:val="24"/>
          <w:lang w:eastAsia="el-GR"/>
        </w:rPr>
        <w:t xml:space="preserve">. </w:t>
      </w:r>
      <w:proofErr w:type="spellStart"/>
      <w:r w:rsidRPr="006672E1">
        <w:rPr>
          <w:rFonts w:cstheme="minorHAnsi"/>
          <w:color w:val="000000"/>
          <w:sz w:val="24"/>
          <w:szCs w:val="24"/>
          <w:lang w:eastAsia="el-GR"/>
        </w:rPr>
        <w:t>Πρωτ</w:t>
      </w:r>
      <w:proofErr w:type="spellEnd"/>
      <w:r w:rsidRPr="006672E1">
        <w:rPr>
          <w:rFonts w:cstheme="minorHAnsi"/>
          <w:color w:val="000000"/>
          <w:sz w:val="24"/>
          <w:szCs w:val="24"/>
          <w:lang w:eastAsia="el-GR"/>
        </w:rPr>
        <w:t>. 9</w:t>
      </w:r>
      <w:r>
        <w:rPr>
          <w:rFonts w:cstheme="minorHAnsi"/>
          <w:color w:val="000000"/>
          <w:sz w:val="24"/>
          <w:szCs w:val="24"/>
          <w:lang w:eastAsia="el-GR"/>
        </w:rPr>
        <w:t>52</w:t>
      </w:r>
      <w:r w:rsidRPr="006672E1">
        <w:rPr>
          <w:rFonts w:cstheme="minorHAnsi"/>
          <w:color w:val="000000"/>
          <w:sz w:val="24"/>
          <w:szCs w:val="24"/>
          <w:lang w:eastAsia="el-GR"/>
        </w:rPr>
        <w:t>/0</w:t>
      </w:r>
      <w:r>
        <w:rPr>
          <w:rFonts w:cstheme="minorHAnsi"/>
          <w:color w:val="000000"/>
          <w:sz w:val="24"/>
          <w:szCs w:val="24"/>
          <w:lang w:eastAsia="el-GR"/>
        </w:rPr>
        <w:t>5</w:t>
      </w:r>
      <w:r w:rsidRPr="006672E1">
        <w:rPr>
          <w:rFonts w:cstheme="minorHAnsi"/>
          <w:color w:val="000000"/>
          <w:sz w:val="24"/>
          <w:szCs w:val="24"/>
          <w:lang w:eastAsia="el-GR"/>
        </w:rPr>
        <w:t>-</w:t>
      </w:r>
      <w:r>
        <w:rPr>
          <w:rFonts w:cstheme="minorHAnsi"/>
          <w:color w:val="000000"/>
          <w:sz w:val="24"/>
          <w:szCs w:val="24"/>
          <w:lang w:eastAsia="el-GR"/>
        </w:rPr>
        <w:t>1</w:t>
      </w:r>
      <w:r w:rsidRPr="006672E1">
        <w:rPr>
          <w:rFonts w:cstheme="minorHAnsi"/>
          <w:color w:val="000000"/>
          <w:sz w:val="24"/>
          <w:szCs w:val="24"/>
          <w:lang w:eastAsia="el-GR"/>
        </w:rPr>
        <w:t xml:space="preserve">0-2022) </w:t>
      </w:r>
      <w:r>
        <w:rPr>
          <w:rFonts w:cstheme="minorHAnsi"/>
          <w:color w:val="000000"/>
          <w:sz w:val="24"/>
          <w:szCs w:val="24"/>
          <w:lang w:eastAsia="el-GR"/>
        </w:rPr>
        <w:t>μέσω του οποίου εκφράζει την αντίθεσή του στη σχεδιαζόμενη μείωση ωραρίου λειτουργίας των εμπορικών επιχειρήσεων ως μέτρου εξοικονόμησης ενέργειας.</w:t>
      </w:r>
    </w:p>
    <w:p w:rsidR="00C45ABD" w:rsidRDefault="00C45ABD" w:rsidP="00C45ABD">
      <w:pPr>
        <w:spacing w:before="100" w:beforeAutospacing="1" w:after="100" w:afterAutospacing="1"/>
        <w:ind w:left="1134" w:right="1702"/>
        <w:rPr>
          <w:rFonts w:cstheme="minorHAnsi"/>
          <w:color w:val="000000"/>
          <w:sz w:val="24"/>
          <w:szCs w:val="24"/>
          <w:lang w:val="el-GR" w:eastAsia="el-GR"/>
        </w:rPr>
      </w:pPr>
      <w:r>
        <w:rPr>
          <w:rFonts w:cstheme="minorHAnsi"/>
          <w:color w:val="000000"/>
          <w:sz w:val="24"/>
          <w:szCs w:val="24"/>
          <w:lang w:val="el-GR" w:eastAsia="el-GR"/>
        </w:rPr>
        <w:t xml:space="preserve">Ο Σύλλογος αναφέρεται στις συνοικιακές επιχειρήσεις και στους ρυθμούς λειτουργίας τους, που αδυνατούν να ανταγωνιστούν τα </w:t>
      </w:r>
      <w:r>
        <w:rPr>
          <w:rFonts w:cstheme="minorHAnsi"/>
          <w:color w:val="000000"/>
          <w:sz w:val="24"/>
          <w:szCs w:val="24"/>
          <w:lang w:eastAsia="el-GR"/>
        </w:rPr>
        <w:t>e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-</w:t>
      </w:r>
      <w:r>
        <w:rPr>
          <w:rFonts w:cstheme="minorHAnsi"/>
          <w:color w:val="000000"/>
          <w:sz w:val="24"/>
          <w:szCs w:val="24"/>
          <w:lang w:eastAsia="el-GR"/>
        </w:rPr>
        <w:t>shop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 xml:space="preserve"> 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και τις διαδικτυακές πωλήσεις των κεντρικών καταστημάτων και των μεγάλων επιχειρήσεων, στις οποίες θα στραφούν οι καταναλωτές σε περίπτωση μείωσης του ωραρίου, όπως έγινε και κατά την περίοδο των </w:t>
      </w:r>
      <w:r>
        <w:rPr>
          <w:rFonts w:cstheme="minorHAnsi"/>
          <w:color w:val="000000"/>
          <w:sz w:val="24"/>
          <w:szCs w:val="24"/>
          <w:lang w:eastAsia="el-GR"/>
        </w:rPr>
        <w:t>lockdown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.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 Μην 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 xml:space="preserve">έχοντας </w:t>
      </w:r>
      <w:r>
        <w:rPr>
          <w:rFonts w:cstheme="minorHAnsi"/>
          <w:color w:val="000000"/>
          <w:sz w:val="24"/>
          <w:szCs w:val="24"/>
          <w:lang w:val="el-GR" w:eastAsia="el-GR"/>
        </w:rPr>
        <w:t>τ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η δυνατότητα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 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δημιουργία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ς και 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διατήρηση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ς, αλλά και 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προσωπικ</w:t>
      </w:r>
      <w:r>
        <w:rPr>
          <w:rFonts w:cstheme="minorHAnsi"/>
          <w:color w:val="000000"/>
          <w:sz w:val="24"/>
          <w:szCs w:val="24"/>
          <w:lang w:val="el-GR" w:eastAsia="el-GR"/>
        </w:rPr>
        <w:t>ού που να ασχολείται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 xml:space="preserve"> αποκλειστικά 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με 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το e-</w:t>
      </w:r>
      <w:proofErr w:type="spellStart"/>
      <w:r w:rsidRPr="008D163E">
        <w:rPr>
          <w:rFonts w:cstheme="minorHAnsi"/>
          <w:color w:val="000000"/>
          <w:sz w:val="24"/>
          <w:szCs w:val="24"/>
          <w:lang w:val="el-GR" w:eastAsia="el-GR"/>
        </w:rPr>
        <w:t>shop</w:t>
      </w:r>
      <w:proofErr w:type="spellEnd"/>
      <w:r w:rsidRPr="008D163E">
        <w:rPr>
          <w:rFonts w:cstheme="minorHAnsi"/>
          <w:color w:val="000000"/>
          <w:sz w:val="24"/>
          <w:szCs w:val="24"/>
          <w:lang w:val="el-GR" w:eastAsia="el-GR"/>
        </w:rPr>
        <w:t xml:space="preserve">, 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οι περισσότερες συνοικιακές και 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 xml:space="preserve">αυτοαπασχολούμενες στο μεγαλύτερο ποσοστό επιχειρήσεων της </w:t>
      </w:r>
      <w:r>
        <w:rPr>
          <w:rFonts w:cstheme="minorHAnsi"/>
          <w:color w:val="000000"/>
          <w:sz w:val="24"/>
          <w:szCs w:val="24"/>
          <w:lang w:val="el-GR" w:eastAsia="el-GR"/>
        </w:rPr>
        <w:t>Νίκαιας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, σίγουρα θα μείνουν για ακόμα μία φορά εκτός του κάδρου της αγοράς</w:t>
      </w:r>
      <w:r>
        <w:rPr>
          <w:rFonts w:cstheme="minorHAnsi"/>
          <w:color w:val="000000"/>
          <w:sz w:val="24"/>
          <w:szCs w:val="24"/>
          <w:lang w:val="el-GR" w:eastAsia="el-GR"/>
        </w:rPr>
        <w:t>,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 xml:space="preserve"> ενώ τα έξοδα παρά τη μείωση ωραρίου 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θα </w:t>
      </w:r>
      <w:r w:rsidRPr="008D163E">
        <w:rPr>
          <w:rFonts w:cstheme="minorHAnsi"/>
          <w:color w:val="000000"/>
          <w:sz w:val="24"/>
          <w:szCs w:val="24"/>
          <w:lang w:val="el-GR" w:eastAsia="el-GR"/>
        </w:rPr>
        <w:t>παραμείνουν ίδια και ίσως και περισσότερα.</w:t>
      </w:r>
    </w:p>
    <w:p w:rsidR="00C45ABD" w:rsidRPr="004B47F3" w:rsidRDefault="00C45ABD" w:rsidP="00C45ABD">
      <w:pPr>
        <w:autoSpaceDE w:val="0"/>
        <w:autoSpaceDN w:val="0"/>
        <w:adjustRightInd w:val="0"/>
        <w:spacing w:line="292" w:lineRule="exact"/>
        <w:ind w:left="1134" w:right="1702"/>
        <w:rPr>
          <w:sz w:val="24"/>
          <w:szCs w:val="24"/>
          <w:lang w:val="el-GR"/>
        </w:rPr>
      </w:pPr>
      <w:r w:rsidRPr="006672E1">
        <w:rPr>
          <w:rFonts w:cstheme="minorHAnsi"/>
          <w:color w:val="000000"/>
          <w:sz w:val="24"/>
          <w:szCs w:val="24"/>
          <w:lang w:val="el-GR" w:eastAsia="el-GR"/>
        </w:rPr>
        <w:t xml:space="preserve">Ο Εμπορικός Σύλλογος Νίκαιας 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υπενθυμίζει τα όσα έχει υποφέρει ο κλάδος τα προηγούμενα χρόνια, δηλώνει αντίθετος </w:t>
      </w:r>
      <w:r>
        <w:rPr>
          <w:rFonts w:eastAsiaTheme="minorEastAsia"/>
          <w:kern w:val="0"/>
          <w:sz w:val="24"/>
          <w:szCs w:val="24"/>
          <w:lang w:val="el-GR" w:eastAsia="el-GR"/>
        </w:rPr>
        <w:t xml:space="preserve">με τη 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μείωση του ωραρίου λειτουργίας των εμπορικών </w:t>
      </w:r>
      <w:r>
        <w:rPr>
          <w:rFonts w:eastAsiaTheme="minorEastAsia"/>
          <w:kern w:val="0"/>
          <w:sz w:val="24"/>
          <w:szCs w:val="24"/>
          <w:lang w:val="el-GR" w:eastAsia="el-GR"/>
        </w:rPr>
        <w:t>κ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>αταστημάτων</w:t>
      </w:r>
      <w:r>
        <w:rPr>
          <w:rFonts w:eastAsiaTheme="minorEastAsia"/>
          <w:kern w:val="0"/>
          <w:sz w:val="24"/>
          <w:szCs w:val="24"/>
          <w:lang w:val="el-GR" w:eastAsia="el-GR"/>
        </w:rPr>
        <w:t>, που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είναι σίγουρο ότι θα οδηγήσουν σε κλείσιμο</w:t>
      </w:r>
      <w:r>
        <w:rPr>
          <w:rFonts w:eastAsiaTheme="minorEastAsia"/>
          <w:kern w:val="0"/>
          <w:sz w:val="24"/>
          <w:szCs w:val="24"/>
          <w:lang w:val="el-GR" w:eastAsia="el-GR"/>
        </w:rPr>
        <w:t xml:space="preserve"> 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>ακόμα περισσότερ</w:t>
      </w:r>
      <w:r>
        <w:rPr>
          <w:rFonts w:eastAsiaTheme="minorEastAsia"/>
          <w:kern w:val="0"/>
          <w:sz w:val="24"/>
          <w:szCs w:val="24"/>
          <w:lang w:val="el-GR" w:eastAsia="el-GR"/>
        </w:rPr>
        <w:t>ες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μικρ</w:t>
      </w:r>
      <w:r>
        <w:rPr>
          <w:rFonts w:eastAsiaTheme="minorEastAsia"/>
          <w:kern w:val="0"/>
          <w:sz w:val="24"/>
          <w:szCs w:val="24"/>
          <w:lang w:val="el-GR" w:eastAsia="el-GR"/>
        </w:rPr>
        <w:t>ές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επιχειρήσε</w:t>
      </w:r>
      <w:r>
        <w:rPr>
          <w:rFonts w:eastAsiaTheme="minorEastAsia"/>
          <w:kern w:val="0"/>
          <w:sz w:val="24"/>
          <w:szCs w:val="24"/>
          <w:lang w:val="el-GR" w:eastAsia="el-GR"/>
        </w:rPr>
        <w:t>ις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στην ήδη μεγάλη λίστα</w:t>
      </w:r>
      <w:r>
        <w:rPr>
          <w:rFonts w:eastAsiaTheme="minorEastAsia"/>
          <w:kern w:val="0"/>
          <w:sz w:val="24"/>
          <w:szCs w:val="24"/>
          <w:lang w:val="el-GR" w:eastAsia="el-GR"/>
        </w:rPr>
        <w:t xml:space="preserve"> και απαιτεί άμεσα μέτρα στήριξης για τις μικρές επιχειρήσεις που αποτελούν στήριγμα στην οικονομία της χώρας. </w:t>
      </w:r>
      <w:r>
        <w:rPr>
          <w:rFonts w:cstheme="minorHAnsi"/>
          <w:color w:val="000000"/>
          <w:sz w:val="24"/>
          <w:szCs w:val="24"/>
          <w:lang w:val="el-GR" w:eastAsia="el-GR"/>
        </w:rPr>
        <w:t xml:space="preserve"> </w:t>
      </w:r>
    </w:p>
    <w:p w:rsidR="00C45ABD" w:rsidRPr="006672E1" w:rsidRDefault="00C45ABD" w:rsidP="00C45ABD">
      <w:pPr>
        <w:spacing w:before="100" w:beforeAutospacing="1" w:after="100" w:afterAutospacing="1"/>
        <w:ind w:left="1134" w:right="1702"/>
        <w:rPr>
          <w:rFonts w:cstheme="minorHAnsi"/>
          <w:sz w:val="24"/>
          <w:szCs w:val="24"/>
          <w:lang w:val="el-GR"/>
        </w:rPr>
      </w:pPr>
      <w:r w:rsidRPr="006672E1">
        <w:rPr>
          <w:rFonts w:cstheme="minorHAnsi"/>
          <w:color w:val="000000"/>
          <w:sz w:val="24"/>
          <w:szCs w:val="24"/>
          <w:lang w:val="el-GR" w:eastAsia="el-GR"/>
        </w:rPr>
        <w:t>Επ</w:t>
      </w:r>
      <w:r w:rsidRPr="006672E1">
        <w:rPr>
          <w:rFonts w:cstheme="minorHAnsi"/>
          <w:sz w:val="24"/>
          <w:szCs w:val="24"/>
          <w:lang w:val="el-GR"/>
        </w:rPr>
        <w:t xml:space="preserve">ισυνάπτεται το σχετικό </w:t>
      </w:r>
      <w:r>
        <w:rPr>
          <w:rFonts w:cstheme="minorHAnsi"/>
          <w:sz w:val="24"/>
          <w:szCs w:val="24"/>
          <w:lang w:val="el-GR"/>
        </w:rPr>
        <w:t>Δελτίο Τύπου</w:t>
      </w:r>
      <w:r w:rsidRPr="006672E1">
        <w:rPr>
          <w:rFonts w:cstheme="minorHAnsi"/>
          <w:sz w:val="24"/>
          <w:szCs w:val="24"/>
          <w:lang w:val="el-GR"/>
        </w:rPr>
        <w:t>.</w:t>
      </w:r>
    </w:p>
    <w:p w:rsidR="00C45ABD" w:rsidRPr="006672E1" w:rsidRDefault="00C45ABD" w:rsidP="00C45ABD">
      <w:pPr>
        <w:spacing w:before="100" w:beforeAutospacing="1" w:after="100" w:afterAutospacing="1"/>
        <w:ind w:left="1134"/>
        <w:rPr>
          <w:rFonts w:cstheme="minorHAnsi"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color w:val="000000"/>
          <w:sz w:val="24"/>
          <w:szCs w:val="24"/>
          <w:lang w:val="el-GR" w:eastAsia="el-GR"/>
        </w:rPr>
        <w:t>Παρακαλούμε για την απάντηση και την ενημέρωσή μας σχετικά με τις ενέργειές σας.</w:t>
      </w:r>
      <w:r w:rsidRPr="002233C2">
        <w:rPr>
          <w:rFonts w:cstheme="minorHAnsi"/>
          <w:color w:val="000000"/>
          <w:sz w:val="24"/>
          <w:szCs w:val="24"/>
          <w:lang w:eastAsia="el-GR"/>
        </w:rPr>
        <w:t> </w:t>
      </w:r>
    </w:p>
    <w:p w:rsidR="00C45ABD" w:rsidRPr="006672E1" w:rsidRDefault="00C45ABD" w:rsidP="00C45ABD">
      <w:pPr>
        <w:spacing w:before="100" w:beforeAutospacing="1" w:after="100" w:afterAutospacing="1"/>
        <w:ind w:left="1134"/>
        <w:rPr>
          <w:rFonts w:cstheme="minorHAnsi"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Αθήνα,</w:t>
      </w:r>
      <w:r w:rsidRPr="002233C2">
        <w:rPr>
          <w:rFonts w:cstheme="minorHAnsi"/>
          <w:b/>
          <w:bCs/>
          <w:color w:val="000000"/>
          <w:sz w:val="24"/>
          <w:szCs w:val="24"/>
          <w:lang w:eastAsia="el-GR"/>
        </w:rPr>
        <w:t> </w:t>
      </w:r>
      <w:r>
        <w:rPr>
          <w:rFonts w:cstheme="minorHAnsi"/>
          <w:b/>
          <w:bCs/>
          <w:color w:val="000000"/>
          <w:sz w:val="24"/>
          <w:szCs w:val="24"/>
          <w:lang w:val="el-GR" w:eastAsia="el-GR"/>
        </w:rPr>
        <w:t>05</w:t>
      </w: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-</w:t>
      </w:r>
      <w:r>
        <w:rPr>
          <w:rFonts w:cstheme="minorHAnsi"/>
          <w:b/>
          <w:bCs/>
          <w:color w:val="000000"/>
          <w:sz w:val="24"/>
          <w:szCs w:val="24"/>
          <w:lang w:val="el-GR" w:eastAsia="el-GR"/>
        </w:rPr>
        <w:t>10</w:t>
      </w: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-2022</w:t>
      </w:r>
    </w:p>
    <w:p w:rsidR="00C45ABD" w:rsidRPr="006672E1" w:rsidRDefault="00C45ABD" w:rsidP="00C45ABD">
      <w:pPr>
        <w:spacing w:before="100" w:beforeAutospacing="1" w:after="100" w:afterAutospacing="1"/>
        <w:jc w:val="center"/>
        <w:rPr>
          <w:rFonts w:cstheme="minorHAnsi"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Ο καταθέτων Βουλευτής</w:t>
      </w:r>
    </w:p>
    <w:p w:rsidR="00C45ABD" w:rsidRPr="006672E1" w:rsidRDefault="00C45ABD" w:rsidP="00C45ABD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  <w:sz w:val="24"/>
          <w:szCs w:val="24"/>
          <w:lang w:val="el-GR" w:eastAsia="el-GR"/>
        </w:rPr>
      </w:pPr>
      <w:r w:rsidRPr="006672E1">
        <w:rPr>
          <w:rFonts w:cstheme="minorHAnsi"/>
          <w:b/>
          <w:bCs/>
          <w:color w:val="000000"/>
          <w:sz w:val="24"/>
          <w:szCs w:val="24"/>
          <w:lang w:val="el-GR" w:eastAsia="el-GR"/>
        </w:rPr>
        <w:t>Αλεξιάδης Τρύφων</w:t>
      </w:r>
    </w:p>
    <w:p w:rsidR="00C45ABD" w:rsidRPr="00C45ABD" w:rsidRDefault="00C45ABD" w:rsidP="00C45ABD">
      <w:pPr>
        <w:widowControl/>
        <w:spacing w:after="160" w:line="259" w:lineRule="auto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  <w:r w:rsidRPr="00C45ABD">
        <w:rPr>
          <w:rFonts w:eastAsiaTheme="minorEastAsia"/>
          <w:kern w:val="0"/>
          <w:sz w:val="18"/>
          <w:szCs w:val="18"/>
          <w:lang w:val="el-GR" w:eastAsia="el-GR"/>
        </w:rPr>
        <w:br w:type="page"/>
      </w:r>
    </w:p>
    <w:p w:rsidR="00C45ABD" w:rsidRPr="00C45ABD" w:rsidRDefault="00C45ABD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C45ABD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C45ABD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C45ABD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C45ABD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C45ABD" w:rsidRDefault="005313A5">
      <w:pPr>
        <w:autoSpaceDE w:val="0"/>
        <w:autoSpaceDN w:val="0"/>
        <w:adjustRightInd w:val="0"/>
        <w:spacing w:line="281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C45ABD" w:rsidRDefault="005313A5">
      <w:pPr>
        <w:autoSpaceDE w:val="0"/>
        <w:autoSpaceDN w:val="0"/>
        <w:adjustRightInd w:val="0"/>
        <w:spacing w:line="281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C45ABD"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2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2"/>
          <w:szCs w:val="22"/>
          <w:lang w:val="el-GR" w:eastAsia="el-GR"/>
        </w:rPr>
        <w:t xml:space="preserve">Π Ρ Ο Σ </w:t>
      </w:r>
    </w:p>
    <w:p w:rsidR="005313A5" w:rsidRPr="00443AD4" w:rsidRDefault="005313A5" w:rsidP="00443AD4">
      <w:pPr>
        <w:autoSpaceDE w:val="0"/>
        <w:autoSpaceDN w:val="0"/>
        <w:adjustRightInd w:val="0"/>
        <w:spacing w:line="350" w:lineRule="exact"/>
        <w:ind w:left="1843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801EE5" w:rsidP="00443AD4">
      <w:pPr>
        <w:autoSpaceDE w:val="0"/>
        <w:autoSpaceDN w:val="0"/>
        <w:adjustRightInd w:val="0"/>
        <w:spacing w:line="220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2"/>
          <w:szCs w:val="22"/>
          <w:lang w:val="el-GR" w:eastAsia="el-GR"/>
        </w:rPr>
        <w:t xml:space="preserve">ΟΛΟΥΣ ΤΟΥΣ ΑΠΟΔΕΚΤΕΣ </w:t>
      </w:r>
    </w:p>
    <w:p w:rsidR="00443AD4" w:rsidRDefault="00443AD4" w:rsidP="00443AD4">
      <w:pPr>
        <w:autoSpaceDE w:val="0"/>
        <w:autoSpaceDN w:val="0"/>
        <w:adjustRightInd w:val="0"/>
        <w:spacing w:line="268" w:lineRule="exact"/>
        <w:ind w:left="1843"/>
        <w:jc w:val="left"/>
        <w:rPr>
          <w:rFonts w:eastAsiaTheme="minorEastAsia"/>
          <w:b/>
          <w:bCs/>
          <w:kern w:val="0"/>
          <w:sz w:val="22"/>
          <w:szCs w:val="22"/>
          <w:lang w:val="el-GR" w:eastAsia="el-GR"/>
        </w:rPr>
      </w:pPr>
    </w:p>
    <w:p w:rsidR="005313A5" w:rsidRPr="00443AD4" w:rsidRDefault="00801EE5" w:rsidP="00443AD4">
      <w:pPr>
        <w:autoSpaceDE w:val="0"/>
        <w:autoSpaceDN w:val="0"/>
        <w:adjustRightInd w:val="0"/>
        <w:spacing w:line="268" w:lineRule="exact"/>
        <w:ind w:left="1843"/>
        <w:jc w:val="center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b/>
          <w:bCs/>
          <w:kern w:val="0"/>
          <w:sz w:val="22"/>
          <w:szCs w:val="22"/>
          <w:lang w:val="el-GR" w:eastAsia="el-GR"/>
        </w:rPr>
        <w:t>ΔΕΛΤΙΟ ΤΥΠΟΥ</w:t>
      </w:r>
    </w:p>
    <w:p w:rsidR="005313A5" w:rsidRPr="00443AD4" w:rsidRDefault="00801EE5" w:rsidP="00443AD4">
      <w:pPr>
        <w:autoSpaceDE w:val="0"/>
        <w:autoSpaceDN w:val="0"/>
        <w:adjustRightInd w:val="0"/>
        <w:spacing w:line="22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br w:type="column"/>
      </w:r>
      <w:r w:rsidRPr="00443AD4">
        <w:rPr>
          <w:rFonts w:eastAsiaTheme="minorEastAsia"/>
          <w:kern w:val="0"/>
          <w:sz w:val="22"/>
          <w:szCs w:val="22"/>
          <w:lang w:val="el-GR" w:eastAsia="el-GR"/>
        </w:rPr>
        <w:t xml:space="preserve">Νίκαια, 05/10/2022 </w:t>
      </w:r>
    </w:p>
    <w:p w:rsidR="005313A5" w:rsidRPr="00443AD4" w:rsidRDefault="00801EE5" w:rsidP="00443AD4">
      <w:pPr>
        <w:autoSpaceDE w:val="0"/>
        <w:autoSpaceDN w:val="0"/>
        <w:adjustRightInd w:val="0"/>
        <w:spacing w:line="271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proofErr w:type="spellStart"/>
      <w:r w:rsidRPr="00443AD4">
        <w:rPr>
          <w:rFonts w:eastAsiaTheme="minorEastAsia"/>
          <w:kern w:val="0"/>
          <w:sz w:val="22"/>
          <w:szCs w:val="22"/>
          <w:lang w:val="el-GR" w:eastAsia="el-GR"/>
        </w:rPr>
        <w:t>Αρ</w:t>
      </w:r>
      <w:proofErr w:type="spellEnd"/>
      <w:r w:rsidRPr="00443AD4">
        <w:rPr>
          <w:rFonts w:eastAsiaTheme="minorEastAsia"/>
          <w:kern w:val="0"/>
          <w:sz w:val="22"/>
          <w:szCs w:val="22"/>
          <w:lang w:val="el-GR" w:eastAsia="el-GR"/>
        </w:rPr>
        <w:t xml:space="preserve">. </w:t>
      </w:r>
      <w:proofErr w:type="spellStart"/>
      <w:r w:rsidRPr="00443AD4">
        <w:rPr>
          <w:rFonts w:eastAsiaTheme="minorEastAsia"/>
          <w:kern w:val="0"/>
          <w:sz w:val="22"/>
          <w:szCs w:val="22"/>
          <w:lang w:val="el-GR" w:eastAsia="el-GR"/>
        </w:rPr>
        <w:t>Πρωτ</w:t>
      </w:r>
      <w:proofErr w:type="spellEnd"/>
      <w:r w:rsidRPr="00443AD4">
        <w:rPr>
          <w:rFonts w:eastAsiaTheme="minorEastAsia"/>
          <w:kern w:val="0"/>
          <w:sz w:val="22"/>
          <w:szCs w:val="22"/>
          <w:lang w:val="el-GR" w:eastAsia="el-GR"/>
        </w:rPr>
        <w:t xml:space="preserve">. : 952 </w:t>
      </w:r>
    </w:p>
    <w:p w:rsidR="005313A5" w:rsidRPr="00443AD4" w:rsidRDefault="005313A5" w:rsidP="00443AD4">
      <w:pPr>
        <w:autoSpaceDE w:val="0"/>
        <w:autoSpaceDN w:val="0"/>
        <w:adjustRightInd w:val="0"/>
        <w:spacing w:line="348" w:lineRule="exact"/>
        <w:ind w:left="1843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 w:rsidP="00443AD4">
      <w:pPr>
        <w:autoSpaceDE w:val="0"/>
        <w:autoSpaceDN w:val="0"/>
        <w:adjustRightInd w:val="0"/>
        <w:spacing w:line="348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1800" w:header="720" w:footer="720" w:gutter="0"/>
          <w:cols w:num="2" w:space="720" w:equalWidth="0">
            <w:col w:w="5348" w:space="-1"/>
            <w:col w:w="4757"/>
          </w:cols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ΘΕΜΑ 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: « Μείωση Ωραρίου λειτουργίας εμπορικών καταστημάτων , </w:t>
      </w:r>
    </w:p>
    <w:p w:rsidR="005313A5" w:rsidRPr="00443AD4" w:rsidRDefault="005313A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σύμφωνα με δημόσια συζήτηση της κυβέρνησης ( κ. Άδωνης Γεωργιάδης).» </w:t>
      </w:r>
    </w:p>
    <w:p w:rsidR="005313A5" w:rsidRPr="00443AD4" w:rsidRDefault="005313A5" w:rsidP="00443AD4">
      <w:pPr>
        <w:autoSpaceDE w:val="0"/>
        <w:autoSpaceDN w:val="0"/>
        <w:adjustRightInd w:val="0"/>
        <w:spacing w:line="200" w:lineRule="exact"/>
        <w:ind w:left="1843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 w:rsidP="00443AD4">
      <w:pPr>
        <w:autoSpaceDE w:val="0"/>
        <w:autoSpaceDN w:val="0"/>
        <w:adjustRightInd w:val="0"/>
        <w:spacing w:line="200" w:lineRule="exact"/>
        <w:ind w:left="1843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Με αφορμή την δημόσια συζήτηση σχετικά με την πιθανή μείωση του </w:t>
      </w:r>
    </w:p>
    <w:p w:rsidR="005313A5" w:rsidRPr="00443AD4" w:rsidRDefault="005313A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ωραρίου λειτουργίας της αγοράς σχετικά με την μείωση ωραρίου λειτουργίας των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3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εμπορικών επιχειρήσεων κάθε μορφής, </w:t>
      </w:r>
      <w:r w:rsidRPr="00443AD4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Ο ΕΜΠΟΡΙΚΟΣ ΣΥΛΛΟΓΟΣ ΝΙΚΑΙΑΣ είναι εκ </w:t>
      </w:r>
    </w:p>
    <w:p w:rsidR="005313A5" w:rsidRPr="00443AD4" w:rsidRDefault="005313A5" w:rsidP="00443AD4">
      <w:pPr>
        <w:autoSpaceDE w:val="0"/>
        <w:autoSpaceDN w:val="0"/>
        <w:adjustRightInd w:val="0"/>
        <w:spacing w:line="293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>διαμέτρου ΑΝΤΙΘΕΤΟΣ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, επειδή </w:t>
      </w:r>
      <w:proofErr w:type="spellStart"/>
      <w:r w:rsidRPr="00443AD4">
        <w:rPr>
          <w:rFonts w:eastAsiaTheme="minorEastAsia"/>
          <w:kern w:val="0"/>
          <w:sz w:val="24"/>
          <w:szCs w:val="24"/>
          <w:lang w:val="el-GR" w:eastAsia="el-GR"/>
        </w:rPr>
        <w:t>αφουγκραζόμενος</w:t>
      </w:r>
      <w:proofErr w:type="spellEnd"/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τις επιχειρήσεις μέλη του θεωρεί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ότι ο καταναλωτής και πόσο μάλλον της συνοικίας χρειάζεται το ωράριο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λειτουργίας όπως ισχύει ως σήμερα. </w:t>
      </w:r>
    </w:p>
    <w:p w:rsidR="005313A5" w:rsidRPr="00443AD4" w:rsidRDefault="005313A5" w:rsidP="00443AD4">
      <w:pPr>
        <w:autoSpaceDE w:val="0"/>
        <w:autoSpaceDN w:val="0"/>
        <w:adjustRightInd w:val="0"/>
        <w:spacing w:line="345" w:lineRule="exact"/>
        <w:ind w:left="1843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 w:rsidP="00443AD4">
      <w:pPr>
        <w:autoSpaceDE w:val="0"/>
        <w:autoSpaceDN w:val="0"/>
        <w:adjustRightInd w:val="0"/>
        <w:spacing w:line="345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Η μικρή επιχείρηση μη έχοντας άλλο όπλο στην φαρέτρα της ώστε να </w:t>
      </w:r>
    </w:p>
    <w:p w:rsidR="005313A5" w:rsidRPr="00443AD4" w:rsidRDefault="005313A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πολεμήσει τον αθέμιτο ανταγωνισμό των μεγάλων επιχειρήσεων, των </w:t>
      </w:r>
      <w:r>
        <w:rPr>
          <w:rFonts w:eastAsiaTheme="minorEastAsia"/>
          <w:kern w:val="0"/>
          <w:sz w:val="24"/>
          <w:szCs w:val="24"/>
          <w:lang w:eastAsia="el-GR"/>
        </w:rPr>
        <w:t>super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-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proofErr w:type="gramStart"/>
      <w:r>
        <w:rPr>
          <w:rFonts w:eastAsiaTheme="minorEastAsia"/>
          <w:kern w:val="0"/>
          <w:sz w:val="24"/>
          <w:szCs w:val="24"/>
          <w:lang w:eastAsia="el-GR"/>
        </w:rPr>
        <w:t>markets</w:t>
      </w:r>
      <w:proofErr w:type="gramEnd"/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, των 24ωρων </w:t>
      </w:r>
      <w:r>
        <w:rPr>
          <w:rFonts w:eastAsiaTheme="minorEastAsia"/>
          <w:kern w:val="0"/>
          <w:sz w:val="24"/>
          <w:szCs w:val="24"/>
          <w:lang w:eastAsia="el-GR"/>
        </w:rPr>
        <w:t>e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>-</w:t>
      </w:r>
      <w:r>
        <w:rPr>
          <w:rFonts w:eastAsiaTheme="minorEastAsia"/>
          <w:kern w:val="0"/>
          <w:sz w:val="24"/>
          <w:szCs w:val="24"/>
          <w:lang w:eastAsia="el-GR"/>
        </w:rPr>
        <w:t>shop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των μεγάλων επιχειρήσεων που όπως μας απέδειξαν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και κατά την διάρκεια των </w:t>
      </w:r>
      <w:r>
        <w:rPr>
          <w:rFonts w:eastAsiaTheme="minorEastAsia"/>
          <w:kern w:val="0"/>
          <w:sz w:val="24"/>
          <w:szCs w:val="24"/>
          <w:lang w:eastAsia="el-GR"/>
        </w:rPr>
        <w:t>lockdowns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όχι μόνο επιβίωσαν μέσω αυτών αλλά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αύξησαν και τις πωλήσεις τους και δεν θα είχε τέλος αν δεν υπήρχε φραγμός από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τις εταιρείες μεταφορών που έφτασαν σε σημείο μπλοκαρίσματος. </w:t>
      </w:r>
    </w:p>
    <w:p w:rsidR="005313A5" w:rsidRPr="00443AD4" w:rsidRDefault="005313A5" w:rsidP="00443AD4">
      <w:pPr>
        <w:autoSpaceDE w:val="0"/>
        <w:autoSpaceDN w:val="0"/>
        <w:adjustRightInd w:val="0"/>
        <w:spacing w:line="348" w:lineRule="exact"/>
        <w:ind w:left="1843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 w:rsidP="00443AD4">
      <w:pPr>
        <w:autoSpaceDE w:val="0"/>
        <w:autoSpaceDN w:val="0"/>
        <w:adjustRightInd w:val="0"/>
        <w:spacing w:line="348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Οι επιχειρήσεις της συνοικίας έχοντας τους δικούς της ρυθμούς λειτουργίας </w:t>
      </w:r>
    </w:p>
    <w:p w:rsidR="005313A5" w:rsidRPr="00443AD4" w:rsidRDefault="005313A5" w:rsidP="00443AD4">
      <w:pPr>
        <w:autoSpaceDE w:val="0"/>
        <w:autoSpaceDN w:val="0"/>
        <w:adjustRightInd w:val="0"/>
        <w:spacing w:line="240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και προσωπικής εξυπηρέτησης του καταναλωτή και μη έχοντας φυσικά τα προνόμια </w:t>
      </w:r>
    </w:p>
    <w:p w:rsidR="005313A5" w:rsidRPr="00443AD4" w:rsidRDefault="005313A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 w:rsidP="00443AD4">
      <w:pPr>
        <w:autoSpaceDE w:val="0"/>
        <w:autoSpaceDN w:val="0"/>
        <w:adjustRightInd w:val="0"/>
        <w:spacing w:line="292" w:lineRule="exact"/>
        <w:ind w:left="1843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των κεντρικών καταστημάτων είναι πολύ δύσκολο προς την επιβίωση της. </w:t>
      </w: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Είναι σίγουρο και βέβαιο ότι με την μείωση ωραρίου λειτουργίας των </w:t>
      </w:r>
    </w:p>
    <w:p w:rsidR="005313A5" w:rsidRPr="00443AD4" w:rsidRDefault="005313A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εμπορικών καταστημάτων που προτείνει η κυβέρνηση και φυσικά με την στήριξη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των κεντρικών εμπορικών συλλόγων θα επιφέρει ανωμαλία στην λειτουργία της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αγοράς και σύγχυση στον καταναλωτή που έχει συνηθίσει με τους δικούς του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ρυθμούς να κάνει τις αγορές του. Η ανωμαλία αυτή σίγουρα θα οδηγήσει για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ακόμα μία φορά τους καταναλωτές προς τις διαδικτυακές πωλήσεις και θα είμαστε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3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για ακόμα φορά θεατές των αποτελεσμάτων των </w:t>
      </w:r>
      <w:r>
        <w:rPr>
          <w:rFonts w:eastAsiaTheme="minorEastAsia"/>
          <w:kern w:val="0"/>
          <w:sz w:val="24"/>
          <w:szCs w:val="24"/>
          <w:lang w:eastAsia="el-GR"/>
        </w:rPr>
        <w:t>lockdowns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. </w:t>
      </w: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>
        <w:rPr>
          <w:rFonts w:eastAsiaTheme="minorEastAsia"/>
          <w:kern w:val="0"/>
          <w:sz w:val="24"/>
          <w:szCs w:val="24"/>
          <w:lang w:eastAsia="el-GR"/>
        </w:rPr>
        <w:t>H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μικρή επιχείρηση και μάλιστα της συνοικίας μη έχοντας αυτή την </w:t>
      </w:r>
    </w:p>
    <w:p w:rsidR="005313A5" w:rsidRPr="00443AD4" w:rsidRDefault="005313A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δυνατότητα δηλ. την δημιουργία, διατήρηση, αναβάθμιση, προσωπικό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αποκλειστικά για το </w:t>
      </w:r>
      <w:r>
        <w:rPr>
          <w:rFonts w:eastAsiaTheme="minorEastAsia"/>
          <w:kern w:val="0"/>
          <w:sz w:val="24"/>
          <w:szCs w:val="24"/>
          <w:lang w:eastAsia="el-GR"/>
        </w:rPr>
        <w:t>e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>-</w:t>
      </w:r>
      <w:r>
        <w:rPr>
          <w:rFonts w:eastAsiaTheme="minorEastAsia"/>
          <w:kern w:val="0"/>
          <w:sz w:val="24"/>
          <w:szCs w:val="24"/>
          <w:lang w:eastAsia="el-GR"/>
        </w:rPr>
        <w:t>shop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, και τόσα άλλα απαγορευτικά για τις μικρές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5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αυτοαπασχολούμενες στο μεγαλύτερο ποσοστό των επιχειρήσεων της πόλης μας, </w:t>
      </w:r>
    </w:p>
    <w:p w:rsidR="005313A5" w:rsidRPr="00443AD4" w:rsidRDefault="005313A5">
      <w:pPr>
        <w:autoSpaceDE w:val="0"/>
        <w:autoSpaceDN w:val="0"/>
        <w:adjustRightInd w:val="0"/>
        <w:spacing w:line="295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σίγουρα θα μείνουν για ακόμα μία φορά εκτός του κάδρου της αγοράς ενώ τα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έξοδα παρά την μείωση ωραρίου είναι σίγουρα ότι θα παραμείνουν ίδια και ίσως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και περισσότερα., με απώτερο σκοπό οι μικρές επιχειρήσεις έχοντας διανύσει ένα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ατελείωτο δρόμο 13 ετών ( οικονομική κρίση, πανδημία, ενεργειακή κρίση, πόλεμο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3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με αποτέλεσμα την ακρίβεια σε όλα τα προϊόντα, κ.ά. ) να μην μπορεί να αντέξει και </w:t>
      </w:r>
    </w:p>
    <w:p w:rsidR="005313A5" w:rsidRPr="00443AD4" w:rsidRDefault="005313A5">
      <w:pPr>
        <w:autoSpaceDE w:val="0"/>
        <w:autoSpaceDN w:val="0"/>
        <w:adjustRightInd w:val="0"/>
        <w:spacing w:line="293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να οδηγηθεί στον αφανισμό. </w:t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</wp:posOffset>
            </wp:positionV>
            <wp:extent cx="5267325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9748520</wp:posOffset>
            </wp:positionV>
            <wp:extent cx="5267325" cy="48450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1257300</wp:posOffset>
            </wp:positionV>
            <wp:extent cx="5309235" cy="1270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3302000</wp:posOffset>
            </wp:positionH>
            <wp:positionV relativeFrom="page">
              <wp:posOffset>1587500</wp:posOffset>
            </wp:positionV>
            <wp:extent cx="889000" cy="127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88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88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C45ABD" w:rsidRDefault="00C45ABD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</w:p>
    <w:p w:rsidR="00C45ABD" w:rsidRDefault="00C45ABD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</w:p>
    <w:p w:rsidR="00C45ABD" w:rsidRDefault="00C45ABD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</w:p>
    <w:p w:rsidR="00C45ABD" w:rsidRDefault="00C45ABD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</w:p>
    <w:p w:rsidR="005313A5" w:rsidRPr="00443AD4" w:rsidRDefault="00801EE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Θα θέλαμε να ξέρουμε αν η κυβέρνηση έχει άλλα σχέδια για τις μικρές </w:t>
      </w:r>
    </w:p>
    <w:p w:rsidR="005313A5" w:rsidRPr="00443AD4" w:rsidRDefault="005313A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επιχειρήσεις παρότι οι μικρές επιχειρήσεις στηρίζουν την οικονομία της χώρας μας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και την επικράτηση των μεγάλων επιχειρήσεων με τα ελκυστικά </w:t>
      </w:r>
      <w:r>
        <w:rPr>
          <w:rFonts w:eastAsiaTheme="minorEastAsia"/>
          <w:kern w:val="0"/>
          <w:sz w:val="24"/>
          <w:szCs w:val="24"/>
          <w:lang w:eastAsia="el-GR"/>
        </w:rPr>
        <w:t>e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>-</w:t>
      </w:r>
      <w:r>
        <w:rPr>
          <w:rFonts w:eastAsiaTheme="minorEastAsia"/>
          <w:kern w:val="0"/>
          <w:sz w:val="24"/>
          <w:szCs w:val="24"/>
          <w:lang w:eastAsia="el-GR"/>
        </w:rPr>
        <w:t>shop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και των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proofErr w:type="gramStart"/>
      <w:r>
        <w:rPr>
          <w:rFonts w:eastAsiaTheme="minorEastAsia"/>
          <w:kern w:val="0"/>
          <w:sz w:val="24"/>
          <w:szCs w:val="24"/>
          <w:lang w:eastAsia="el-GR"/>
        </w:rPr>
        <w:t>super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>-</w:t>
      </w:r>
      <w:r>
        <w:rPr>
          <w:rFonts w:eastAsiaTheme="minorEastAsia"/>
          <w:kern w:val="0"/>
          <w:sz w:val="24"/>
          <w:szCs w:val="24"/>
          <w:lang w:eastAsia="el-GR"/>
        </w:rPr>
        <w:t>Markets</w:t>
      </w:r>
      <w:proofErr w:type="gramEnd"/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 που είναι σίγουρο και βέβαιο ότι θα βρουν και θα επιβάλλουν τον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αθέμιτο ανταγωνισμό με δόλιους τρόπους για ακόμα μία φορά. </w:t>
      </w: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Για όλα τα παραπάνω </w:t>
      </w:r>
      <w:r w:rsidRPr="00443AD4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Ο ΕΜΠΟΡΙΚΟΣ ΣΥΛΛΟΓΟΣ είναι αντίθετος 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με την </w:t>
      </w:r>
    </w:p>
    <w:p w:rsidR="005313A5" w:rsidRPr="00443AD4" w:rsidRDefault="005313A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μείωση του ωραρίου λειτουργίας των εμπορικών καταστημάτων, βάζοντας για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5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ακόμα μία φορά τρικλοποδιά στην μικρή επιχείρηση με αφορμή αυτή την φορά την </w:t>
      </w:r>
    </w:p>
    <w:p w:rsidR="005313A5" w:rsidRPr="00443AD4" w:rsidRDefault="005313A5">
      <w:pPr>
        <w:autoSpaceDE w:val="0"/>
        <w:autoSpaceDN w:val="0"/>
        <w:adjustRightInd w:val="0"/>
        <w:spacing w:line="295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ενεργειακή κρίση και την μείωση ρεύματος, και ειδικότερα στις μικρές επιχειρήσεις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της συνοικίας (ΝΙΚΑΙΑ), οι οποίες θα πρέπει σε μικρότερο χρονικό διάστημα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3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λειτουργίας να ανταπεξέλθουν στα ίδια και ίσως και περισσότερα έξοδα αυτών. </w:t>
      </w: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345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b/>
          <w:bCs/>
          <w:kern w:val="0"/>
          <w:sz w:val="24"/>
          <w:szCs w:val="24"/>
          <w:lang w:val="el-GR" w:eastAsia="el-GR"/>
        </w:rPr>
        <w:t xml:space="preserve">Αυτό που άμεσα χρειάζεται η αγορά είναι μέτρα στήριξης </w:t>
      </w: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για τις μικρές </w:t>
      </w:r>
    </w:p>
    <w:p w:rsidR="005313A5" w:rsidRPr="00443AD4" w:rsidRDefault="005313A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και μόνο επιχειρήσεις, οι οποίες προσπαθούν εδώ και 13 χρόνια σχεδόν να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επιβιώσουν σε άνισο περιβάλλον, και όχι ημίμετρα με μείωση ωραρίου λειτουργίας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των εμπορικών επιχειρήσεων τα οποία είναι σίγουρο ότι θα οδηγήσουν σε κλείσιμο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ακόμα περισσότερων μικρών επιχειρήσεων στην ήδη μεγάλη λίστα, μεγαλώνοντας </w:t>
      </w:r>
    </w:p>
    <w:p w:rsidR="005313A5" w:rsidRPr="00443AD4" w:rsidRDefault="005313A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92" w:lineRule="exact"/>
        <w:ind w:left="180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το ποσοστό και των αριθμό αυτών. </w:t>
      </w: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38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Pr="00443AD4" w:rsidRDefault="00801EE5">
      <w:pPr>
        <w:autoSpaceDE w:val="0"/>
        <w:autoSpaceDN w:val="0"/>
        <w:adjustRightInd w:val="0"/>
        <w:spacing w:line="240" w:lineRule="exact"/>
        <w:ind w:left="2520"/>
        <w:jc w:val="left"/>
        <w:rPr>
          <w:rFonts w:eastAsiaTheme="minorEastAsia"/>
          <w:kern w:val="0"/>
          <w:sz w:val="24"/>
          <w:szCs w:val="24"/>
          <w:lang w:val="el-GR" w:eastAsia="el-GR"/>
        </w:rPr>
      </w:pPr>
      <w:r w:rsidRPr="00443AD4">
        <w:rPr>
          <w:rFonts w:eastAsiaTheme="minorEastAsia"/>
          <w:kern w:val="0"/>
          <w:sz w:val="24"/>
          <w:szCs w:val="24"/>
          <w:lang w:val="el-GR" w:eastAsia="el-GR"/>
        </w:rPr>
        <w:t xml:space="preserve">« Χτύπα κι άλλο.... θα το αντέξω ..... Δεν πεθαίνω έτσι απλά...... Θα παλέψω» </w:t>
      </w: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5313A5" w:rsidRPr="00443AD4" w:rsidRDefault="005313A5">
      <w:pPr>
        <w:autoSpaceDE w:val="0"/>
        <w:autoSpaceDN w:val="0"/>
        <w:adjustRightInd w:val="0"/>
        <w:spacing w:line="241" w:lineRule="exact"/>
        <w:jc w:val="left"/>
        <w:rPr>
          <w:rFonts w:eastAsiaTheme="minorEastAsia"/>
          <w:kern w:val="0"/>
          <w:sz w:val="24"/>
          <w:szCs w:val="24"/>
          <w:lang w:val="el-GR" w:eastAsia="el-GR"/>
        </w:rPr>
        <w:sectPr w:rsidR="005313A5" w:rsidRPr="00443AD4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</w:p>
    <w:p w:rsidR="005313A5" w:rsidRDefault="00801EE5">
      <w:pPr>
        <w:autoSpaceDE w:val="0"/>
        <w:autoSpaceDN w:val="0"/>
        <w:adjustRightInd w:val="0"/>
        <w:spacing w:line="240" w:lineRule="exact"/>
        <w:ind w:left="5284"/>
        <w:jc w:val="left"/>
        <w:rPr>
          <w:rFonts w:eastAsiaTheme="minorEastAsia"/>
          <w:kern w:val="0"/>
          <w:sz w:val="24"/>
          <w:szCs w:val="24"/>
          <w:lang w:eastAsia="el-GR"/>
        </w:rPr>
      </w:pPr>
      <w:r>
        <w:rPr>
          <w:rFonts w:eastAsiaTheme="minorEastAsia"/>
          <w:b/>
          <w:bCs/>
          <w:i/>
          <w:iCs/>
          <w:kern w:val="0"/>
          <w:sz w:val="24"/>
          <w:szCs w:val="24"/>
          <w:lang w:eastAsia="el-GR"/>
        </w:rPr>
        <w:t xml:space="preserve">Με </w:t>
      </w:r>
      <w:proofErr w:type="spellStart"/>
      <w:r>
        <w:rPr>
          <w:rFonts w:eastAsiaTheme="minorEastAsia"/>
          <w:b/>
          <w:bCs/>
          <w:i/>
          <w:iCs/>
          <w:kern w:val="0"/>
          <w:sz w:val="24"/>
          <w:szCs w:val="24"/>
          <w:lang w:eastAsia="el-GR"/>
        </w:rPr>
        <w:t>εκτίμηση</w:t>
      </w:r>
      <w:proofErr w:type="spellEnd"/>
      <w:r>
        <w:rPr>
          <w:rFonts w:eastAsiaTheme="minorEastAsia"/>
          <w:b/>
          <w:bCs/>
          <w:i/>
          <w:iCs/>
          <w:kern w:val="0"/>
          <w:sz w:val="24"/>
          <w:szCs w:val="24"/>
          <w:lang w:eastAsia="el-GR"/>
        </w:rPr>
        <w:t xml:space="preserve">, </w:t>
      </w: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C45ABD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1590675</wp:posOffset>
            </wp:positionH>
            <wp:positionV relativeFrom="page">
              <wp:posOffset>6553200</wp:posOffset>
            </wp:positionV>
            <wp:extent cx="4755515" cy="96012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5313A5" w:rsidRDefault="005313A5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el-GR"/>
        </w:rPr>
      </w:pPr>
    </w:p>
    <w:p w:rsidR="00C45ABD" w:rsidRDefault="00C45ABD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el-GR"/>
        </w:rPr>
      </w:pPr>
    </w:p>
    <w:p w:rsidR="00C45ABD" w:rsidRDefault="00C45ABD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el-GR"/>
        </w:rPr>
      </w:pPr>
    </w:p>
    <w:p w:rsidR="00C45ABD" w:rsidRDefault="00C45ABD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el-GR"/>
        </w:rPr>
      </w:pPr>
    </w:p>
    <w:p w:rsidR="00C45ABD" w:rsidRDefault="00C45ABD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el-GR"/>
        </w:rPr>
      </w:pPr>
    </w:p>
    <w:p w:rsidR="00C45ABD" w:rsidRDefault="00C45ABD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el-GR"/>
        </w:rPr>
      </w:pPr>
    </w:p>
    <w:p w:rsidR="00C45ABD" w:rsidRDefault="00C45ABD" w:rsidP="00C45ABD">
      <w:pPr>
        <w:autoSpaceDE w:val="0"/>
        <w:autoSpaceDN w:val="0"/>
        <w:adjustRightInd w:val="0"/>
        <w:spacing w:line="381" w:lineRule="exact"/>
        <w:jc w:val="left"/>
        <w:rPr>
          <w:rFonts w:eastAsiaTheme="minorEastAsia"/>
          <w:kern w:val="0"/>
          <w:sz w:val="24"/>
          <w:szCs w:val="24"/>
          <w:lang w:eastAsia="el-GR"/>
        </w:rPr>
        <w:sectPr w:rsidR="00C45ABD">
          <w:type w:val="continuous"/>
          <w:pgSz w:w="11908" w:h="16840"/>
          <w:pgMar w:top="0" w:right="0" w:bottom="0" w:left="0" w:header="720" w:footer="720" w:gutter="0"/>
          <w:cols w:space="720"/>
          <w:noEndnote/>
        </w:sectPr>
      </w:pPr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0" allowOverlap="1" wp14:anchorId="75BA9DFD" wp14:editId="134BE8A0">
            <wp:simplePos x="0" y="0"/>
            <wp:positionH relativeFrom="page">
              <wp:posOffset>1238250</wp:posOffset>
            </wp:positionH>
            <wp:positionV relativeFrom="page">
              <wp:posOffset>9785985</wp:posOffset>
            </wp:positionV>
            <wp:extent cx="5267325" cy="48450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BD" w:rsidRDefault="00C45ABD" w:rsidP="00C45ABD">
      <w:pPr>
        <w:autoSpaceDE w:val="0"/>
        <w:autoSpaceDN w:val="0"/>
        <w:adjustRightInd w:val="0"/>
        <w:spacing w:line="220" w:lineRule="exact"/>
        <w:jc w:val="left"/>
      </w:pPr>
    </w:p>
    <w:sectPr w:rsidR="00C45ABD">
      <w:pgSz w:w="11908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BC"/>
    <w:rsid w:val="00131F83"/>
    <w:rsid w:val="00443AD4"/>
    <w:rsid w:val="00456C43"/>
    <w:rsid w:val="005313A5"/>
    <w:rsid w:val="005A604D"/>
    <w:rsid w:val="00793F28"/>
    <w:rsid w:val="00801EE5"/>
    <w:rsid w:val="009852AF"/>
    <w:rsid w:val="00A342BC"/>
    <w:rsid w:val="00C45ABD"/>
    <w:rsid w:val="00C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CE2C70-1017-4319-AB3A-AF96C9A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Calibri" w:eastAsia="Times New Roman" w:hAnsi="Calibri" w:cs="Calibri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D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2022-10-05T10:27:00Z</dcterms:created>
  <dcterms:modified xsi:type="dcterms:W3CDTF">2022-10-05T10:27:00Z</dcterms:modified>
</cp:coreProperties>
</file>