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D5B6" w14:textId="234652AA" w:rsidR="00B233E2" w:rsidRPr="0091712C" w:rsidRDefault="00B233E2" w:rsidP="00B233E2">
      <w:pPr>
        <w:spacing w:after="0" w:line="240" w:lineRule="auto"/>
      </w:pPr>
      <w:r w:rsidRPr="0091712C">
        <w:rPr>
          <w:b/>
          <w:bCs/>
        </w:rPr>
        <w:t>ΕΝΩΣΗ ΛΕΙΤΟΥΡΓΩΝ ΜΕΣΗΣ ΕΚΠΑΙΔΕΥΣΗ</w:t>
      </w:r>
      <w:r w:rsidR="001A3785">
        <w:rPr>
          <w:b/>
          <w:bCs/>
        </w:rPr>
        <w:t>Σ</w:t>
      </w:r>
    </w:p>
    <w:p w14:paraId="20648202" w14:textId="77777777" w:rsidR="00B233E2" w:rsidRPr="0091712C" w:rsidRDefault="00B233E2" w:rsidP="00B233E2">
      <w:pPr>
        <w:spacing w:after="0" w:line="240" w:lineRule="auto"/>
      </w:pPr>
      <w:r w:rsidRPr="0091712C">
        <w:t>Α΄ ΕΛΜΕ ΑΧΑΪΑΣ</w:t>
      </w:r>
      <w:r w:rsidRPr="0091712C">
        <w:br/>
        <w:t>ΣΧΟΛ. ΣΥΓΚΡΟΤΗΜΑ 6</w:t>
      </w:r>
      <w:r w:rsidRPr="0091712C">
        <w:rPr>
          <w:vertAlign w:val="superscript"/>
        </w:rPr>
        <w:t>ου</w:t>
      </w:r>
      <w:r w:rsidRPr="00EA1BA5">
        <w:t> </w:t>
      </w:r>
      <w:r w:rsidRPr="0091712C">
        <w:t>και 11</w:t>
      </w:r>
      <w:r w:rsidRPr="0091712C">
        <w:rPr>
          <w:vertAlign w:val="superscript"/>
        </w:rPr>
        <w:t>ου</w:t>
      </w:r>
      <w:r w:rsidRPr="00EA1BA5">
        <w:t> </w:t>
      </w:r>
      <w:r w:rsidRPr="0091712C">
        <w:t>ΓΕΛ, ΝΟΡΜΑΝ 57, ΠΑΤΡΑ</w:t>
      </w:r>
    </w:p>
    <w:p w14:paraId="4ADC46DD" w14:textId="77777777" w:rsidR="00B233E2" w:rsidRPr="0091712C" w:rsidRDefault="00B233E2" w:rsidP="00B233E2">
      <w:pPr>
        <w:spacing w:after="0" w:line="240" w:lineRule="auto"/>
      </w:pPr>
      <w:r w:rsidRPr="0091712C">
        <w:t>(Είσοδος από Φαβιέρου)</w:t>
      </w:r>
      <w:r w:rsidRPr="0091712C">
        <w:br/>
      </w:r>
      <w:r w:rsidRPr="00EA1BA5">
        <w:rPr>
          <w:b/>
          <w:bCs/>
        </w:rPr>
        <w:t>mail</w:t>
      </w:r>
      <w:r w:rsidRPr="0091712C">
        <w:rPr>
          <w:b/>
          <w:bCs/>
        </w:rPr>
        <w:t>:</w:t>
      </w:r>
      <w:hyperlink r:id="rId5" w:history="1">
        <w:r w:rsidRPr="00EA1BA5">
          <w:rPr>
            <w:rStyle w:val="-"/>
          </w:rPr>
          <w:t>aelmeahaias</w:t>
        </w:r>
        <w:r w:rsidRPr="0091712C">
          <w:rPr>
            <w:rStyle w:val="-"/>
          </w:rPr>
          <w:t>@</w:t>
        </w:r>
        <w:r w:rsidRPr="00EA1BA5">
          <w:rPr>
            <w:rStyle w:val="-"/>
          </w:rPr>
          <w:t>gmail</w:t>
        </w:r>
        <w:r w:rsidRPr="0091712C">
          <w:rPr>
            <w:rStyle w:val="-"/>
          </w:rPr>
          <w:t>.</w:t>
        </w:r>
        <w:r w:rsidRPr="00EA1BA5">
          <w:rPr>
            <w:rStyle w:val="-"/>
          </w:rPr>
          <w:t>com</w:t>
        </w:r>
      </w:hyperlink>
      <w:r w:rsidRPr="0091712C">
        <w:t>,</w:t>
      </w:r>
      <w:r w:rsidRPr="00EA1BA5">
        <w:t> </w:t>
      </w:r>
      <w:hyperlink r:id="rId6" w:history="1">
        <w:r w:rsidRPr="00EA1BA5">
          <w:rPr>
            <w:rStyle w:val="-"/>
          </w:rPr>
          <w:t>https</w:t>
        </w:r>
        <w:r w:rsidRPr="0091712C">
          <w:rPr>
            <w:rStyle w:val="-"/>
          </w:rPr>
          <w:t>://</w:t>
        </w:r>
        <w:r w:rsidRPr="00EA1BA5">
          <w:rPr>
            <w:rStyle w:val="-"/>
          </w:rPr>
          <w:t>aelmeahaias</w:t>
        </w:r>
        <w:r w:rsidRPr="0091712C">
          <w:rPr>
            <w:rStyle w:val="-"/>
          </w:rPr>
          <w:t>.</w:t>
        </w:r>
        <w:r w:rsidRPr="00EA1BA5">
          <w:rPr>
            <w:rStyle w:val="-"/>
          </w:rPr>
          <w:t>wordpress</w:t>
        </w:r>
        <w:r w:rsidRPr="0091712C">
          <w:rPr>
            <w:rStyle w:val="-"/>
          </w:rPr>
          <w:t>.</w:t>
        </w:r>
        <w:r w:rsidRPr="00EA1BA5">
          <w:rPr>
            <w:rStyle w:val="-"/>
          </w:rPr>
          <w:t>com</w:t>
        </w:r>
      </w:hyperlink>
    </w:p>
    <w:p w14:paraId="7F9778B4" w14:textId="32C9B410" w:rsidR="00B233E2" w:rsidRPr="000609CF" w:rsidRDefault="00B233E2" w:rsidP="00B233E2">
      <w:pPr>
        <w:ind w:right="26" w:hanging="540"/>
        <w:jc w:val="right"/>
      </w:pPr>
      <w:r w:rsidRPr="000609CF">
        <w:rPr>
          <w:b/>
        </w:rPr>
        <w:t xml:space="preserve">Πάτρα, </w:t>
      </w:r>
      <w:r w:rsidRPr="00B233E2">
        <w:rPr>
          <w:b/>
        </w:rPr>
        <w:t>2</w:t>
      </w:r>
      <w:r>
        <w:rPr>
          <w:b/>
        </w:rPr>
        <w:t>7</w:t>
      </w:r>
      <w:r w:rsidRPr="000609CF">
        <w:rPr>
          <w:b/>
        </w:rPr>
        <w:t>/</w:t>
      </w:r>
      <w:r>
        <w:rPr>
          <w:b/>
        </w:rPr>
        <w:t>1</w:t>
      </w:r>
      <w:r w:rsidRPr="00B233E2">
        <w:rPr>
          <w:b/>
        </w:rPr>
        <w:t>1</w:t>
      </w:r>
      <w:r w:rsidRPr="000609CF">
        <w:rPr>
          <w:b/>
        </w:rPr>
        <w:t>/202</w:t>
      </w:r>
      <w:r>
        <w:rPr>
          <w:b/>
        </w:rPr>
        <w:t>2</w:t>
      </w:r>
    </w:p>
    <w:p w14:paraId="01733F68" w14:textId="77777777" w:rsidR="00B233E2" w:rsidRDefault="00B233E2" w:rsidP="00822DF5">
      <w:pPr>
        <w:shd w:val="clear" w:color="auto" w:fill="FFFFFF"/>
        <w:spacing w:after="390" w:line="240" w:lineRule="auto"/>
        <w:jc w:val="both"/>
        <w:rPr>
          <w:rFonts w:ascii="Verdana" w:eastAsia="Times New Roman" w:hAnsi="Verdana" w:cs="Times New Roman"/>
          <w:color w:val="222222"/>
          <w:sz w:val="23"/>
          <w:szCs w:val="23"/>
          <w:lang w:eastAsia="el-GR"/>
        </w:rPr>
      </w:pPr>
    </w:p>
    <w:p w14:paraId="5E5E523D" w14:textId="14962385" w:rsidR="00B233E2" w:rsidRPr="00B233E2" w:rsidRDefault="00B233E2" w:rsidP="00B233E2">
      <w:pPr>
        <w:shd w:val="clear" w:color="auto" w:fill="FFFFFF"/>
        <w:spacing w:after="390" w:line="240" w:lineRule="auto"/>
        <w:jc w:val="center"/>
        <w:rPr>
          <w:rFonts w:ascii="Verdana" w:eastAsia="Times New Roman" w:hAnsi="Verdana" w:cs="Times New Roman"/>
          <w:b/>
          <w:bCs/>
          <w:color w:val="222222"/>
          <w:sz w:val="24"/>
          <w:szCs w:val="24"/>
          <w:lang w:eastAsia="el-GR"/>
        </w:rPr>
      </w:pPr>
      <w:r w:rsidRPr="00B233E2">
        <w:rPr>
          <w:rFonts w:ascii="Verdana" w:eastAsia="Times New Roman" w:hAnsi="Verdana" w:cs="Times New Roman"/>
          <w:b/>
          <w:bCs/>
          <w:color w:val="222222"/>
          <w:sz w:val="24"/>
          <w:szCs w:val="24"/>
          <w:lang w:eastAsia="el-GR"/>
        </w:rPr>
        <w:t>Θέσεις της Α ΕΛΜΕ ΑΧΑΪΑΣ για τα οδοιπορικά των συναδέλφων</w:t>
      </w:r>
    </w:p>
    <w:p w14:paraId="5EC74F8D" w14:textId="3D541960" w:rsidR="00822DF5" w:rsidRPr="00822DF5" w:rsidRDefault="00303112" w:rsidP="00822DF5">
      <w:pPr>
        <w:shd w:val="clear" w:color="auto" w:fill="FFFFFF"/>
        <w:spacing w:after="390" w:line="240" w:lineRule="auto"/>
        <w:jc w:val="both"/>
        <w:rPr>
          <w:rFonts w:ascii="Verdana" w:eastAsia="Times New Roman" w:hAnsi="Verdana" w:cs="Times New Roman"/>
          <w:color w:val="222222"/>
          <w:sz w:val="23"/>
          <w:szCs w:val="23"/>
          <w:lang w:eastAsia="el-GR"/>
        </w:rPr>
      </w:pPr>
      <w:r>
        <w:rPr>
          <w:rFonts w:ascii="Verdana" w:eastAsia="Times New Roman" w:hAnsi="Verdana" w:cs="Times New Roman"/>
          <w:color w:val="222222"/>
          <w:sz w:val="23"/>
          <w:szCs w:val="23"/>
          <w:lang w:eastAsia="el-GR"/>
        </w:rPr>
        <w:t>Π</w:t>
      </w:r>
      <w:r w:rsidR="00822DF5" w:rsidRPr="00822DF5">
        <w:rPr>
          <w:rFonts w:ascii="Verdana" w:eastAsia="Times New Roman" w:hAnsi="Verdana" w:cs="Times New Roman"/>
          <w:color w:val="222222"/>
          <w:sz w:val="23"/>
          <w:szCs w:val="23"/>
          <w:lang w:eastAsia="el-GR"/>
        </w:rPr>
        <w:t xml:space="preserve">άγια θέση </w:t>
      </w:r>
      <w:r>
        <w:rPr>
          <w:rFonts w:ascii="Verdana" w:eastAsia="Times New Roman" w:hAnsi="Verdana" w:cs="Times New Roman"/>
          <w:color w:val="222222"/>
          <w:sz w:val="23"/>
          <w:szCs w:val="23"/>
          <w:lang w:eastAsia="el-GR"/>
        </w:rPr>
        <w:t xml:space="preserve">του εκπαιδευτικού κινήματος, όπως και </w:t>
      </w:r>
      <w:r w:rsidR="00822DF5" w:rsidRPr="00822DF5">
        <w:rPr>
          <w:rFonts w:ascii="Verdana" w:eastAsia="Times New Roman" w:hAnsi="Verdana" w:cs="Times New Roman"/>
          <w:color w:val="222222"/>
          <w:sz w:val="23"/>
          <w:szCs w:val="23"/>
          <w:lang w:eastAsia="el-GR"/>
        </w:rPr>
        <w:t xml:space="preserve">της </w:t>
      </w:r>
      <w:r>
        <w:rPr>
          <w:rFonts w:ascii="Verdana" w:eastAsia="Times New Roman" w:hAnsi="Verdana" w:cs="Times New Roman"/>
          <w:color w:val="222222"/>
          <w:sz w:val="23"/>
          <w:szCs w:val="23"/>
          <w:lang w:eastAsia="el-GR"/>
        </w:rPr>
        <w:t>Α Ε</w:t>
      </w:r>
      <w:r w:rsidR="00822DF5" w:rsidRPr="00822DF5">
        <w:rPr>
          <w:rFonts w:ascii="Verdana" w:eastAsia="Times New Roman" w:hAnsi="Verdana" w:cs="Times New Roman"/>
          <w:color w:val="222222"/>
          <w:sz w:val="23"/>
          <w:szCs w:val="23"/>
          <w:lang w:eastAsia="el-GR"/>
        </w:rPr>
        <w:t xml:space="preserve">ΛΜΕ </w:t>
      </w:r>
      <w:r>
        <w:rPr>
          <w:rFonts w:ascii="Verdana" w:eastAsia="Times New Roman" w:hAnsi="Verdana" w:cs="Times New Roman"/>
          <w:color w:val="222222"/>
          <w:sz w:val="23"/>
          <w:szCs w:val="23"/>
          <w:lang w:eastAsia="el-GR"/>
        </w:rPr>
        <w:t xml:space="preserve">Αχαΐας, </w:t>
      </w:r>
      <w:r w:rsidR="00822DF5" w:rsidRPr="00822DF5">
        <w:rPr>
          <w:rFonts w:ascii="Verdana" w:eastAsia="Times New Roman" w:hAnsi="Verdana" w:cs="Times New Roman"/>
          <w:color w:val="222222"/>
          <w:sz w:val="23"/>
          <w:szCs w:val="23"/>
          <w:lang w:eastAsia="el-GR"/>
        </w:rPr>
        <w:t>είναι να μην υπηρετεί κανένας εκπαιδευτικός σε περισσότερες από δύο σχολικές μονάδες.</w:t>
      </w:r>
      <w:r w:rsidR="007B5805">
        <w:rPr>
          <w:rFonts w:ascii="Verdana" w:eastAsia="Times New Roman" w:hAnsi="Verdana" w:cs="Times New Roman"/>
          <w:color w:val="222222"/>
          <w:sz w:val="23"/>
          <w:szCs w:val="23"/>
          <w:lang w:eastAsia="el-GR"/>
        </w:rPr>
        <w:t xml:space="preserve"> </w:t>
      </w:r>
      <w:r w:rsidR="00822DF5" w:rsidRPr="00822DF5">
        <w:rPr>
          <w:rFonts w:ascii="Verdana" w:eastAsia="Times New Roman" w:hAnsi="Verdana" w:cs="Times New Roman"/>
          <w:color w:val="222222"/>
          <w:sz w:val="23"/>
          <w:szCs w:val="23"/>
          <w:lang w:eastAsia="el-GR"/>
        </w:rPr>
        <w:t>Είναι δεδομένο ότι ο εκπαιδευτικός πρέπει να είναι στενά συνδεδεμένος με το σχολείο του, να εντάσσεται λειτουργικά, ώστε να γνωρίζει τους μαθητές του και τις ιδιαίτερες συνθήκες που επικρατούν στο σχολικό χώρο.</w:t>
      </w:r>
    </w:p>
    <w:p w14:paraId="1F43C884" w14:textId="77777777" w:rsidR="00822DF5" w:rsidRPr="00822DF5" w:rsidRDefault="00822DF5" w:rsidP="00822DF5">
      <w:pPr>
        <w:shd w:val="clear" w:color="auto" w:fill="FFFFFF"/>
        <w:spacing w:after="390" w:line="240" w:lineRule="auto"/>
        <w:jc w:val="both"/>
        <w:rPr>
          <w:rFonts w:ascii="Verdana" w:eastAsia="Times New Roman" w:hAnsi="Verdana" w:cs="Times New Roman"/>
          <w:color w:val="222222"/>
          <w:sz w:val="23"/>
          <w:szCs w:val="23"/>
          <w:lang w:eastAsia="el-GR"/>
        </w:rPr>
      </w:pPr>
      <w:r w:rsidRPr="00822DF5">
        <w:rPr>
          <w:rFonts w:ascii="Verdana" w:eastAsia="Times New Roman" w:hAnsi="Verdana" w:cs="Times New Roman"/>
          <w:color w:val="222222"/>
          <w:sz w:val="23"/>
          <w:szCs w:val="23"/>
          <w:lang w:eastAsia="el-GR"/>
        </w:rPr>
        <w:t>Αντ’ αυτού</w:t>
      </w:r>
      <w:r w:rsidR="00B41DC1">
        <w:rPr>
          <w:rFonts w:ascii="Verdana" w:eastAsia="Times New Roman" w:hAnsi="Verdana" w:cs="Times New Roman"/>
          <w:color w:val="222222"/>
          <w:sz w:val="23"/>
          <w:szCs w:val="23"/>
          <w:lang w:eastAsia="el-GR"/>
        </w:rPr>
        <w:t>,</w:t>
      </w:r>
      <w:r w:rsidRPr="00822DF5">
        <w:rPr>
          <w:rFonts w:ascii="Verdana" w:eastAsia="Times New Roman" w:hAnsi="Verdana" w:cs="Times New Roman"/>
          <w:color w:val="222222"/>
          <w:sz w:val="23"/>
          <w:szCs w:val="23"/>
          <w:lang w:eastAsia="el-GR"/>
        </w:rPr>
        <w:t xml:space="preserve"> παρατηρείται το </w:t>
      </w:r>
      <w:r w:rsidR="007B5805">
        <w:rPr>
          <w:rFonts w:ascii="Verdana" w:eastAsia="Times New Roman" w:hAnsi="Verdana" w:cs="Times New Roman"/>
          <w:color w:val="222222"/>
          <w:sz w:val="23"/>
          <w:szCs w:val="23"/>
          <w:lang w:eastAsia="el-GR"/>
        </w:rPr>
        <w:t>απαράδεκτο</w:t>
      </w:r>
      <w:r w:rsidRPr="00822DF5">
        <w:rPr>
          <w:rFonts w:ascii="Verdana" w:eastAsia="Times New Roman" w:hAnsi="Verdana" w:cs="Times New Roman"/>
          <w:color w:val="222222"/>
          <w:sz w:val="23"/>
          <w:szCs w:val="23"/>
          <w:lang w:eastAsia="el-GR"/>
        </w:rPr>
        <w:t xml:space="preserve"> φαινόμενο μεγάλο ποσοστό των υπηρετούντων εκπαιδευτικών να μετακινούνται από τρία έως πέντε </w:t>
      </w:r>
      <w:r w:rsidR="00B41DC1" w:rsidRPr="00822DF5">
        <w:rPr>
          <w:rFonts w:ascii="Verdana" w:eastAsia="Times New Roman" w:hAnsi="Verdana" w:cs="Times New Roman"/>
          <w:color w:val="222222"/>
          <w:sz w:val="23"/>
          <w:szCs w:val="23"/>
          <w:lang w:eastAsia="el-GR"/>
        </w:rPr>
        <w:t xml:space="preserve">σχολεία </w:t>
      </w:r>
      <w:r w:rsidRPr="00822DF5">
        <w:rPr>
          <w:rFonts w:ascii="Verdana" w:eastAsia="Times New Roman" w:hAnsi="Verdana" w:cs="Times New Roman"/>
          <w:color w:val="222222"/>
          <w:sz w:val="23"/>
          <w:szCs w:val="23"/>
          <w:lang w:eastAsia="el-GR"/>
        </w:rPr>
        <w:t>εντός της εβδομάδος</w:t>
      </w:r>
      <w:r w:rsidR="007B5805">
        <w:rPr>
          <w:rFonts w:ascii="Verdana" w:eastAsia="Times New Roman" w:hAnsi="Verdana" w:cs="Times New Roman"/>
          <w:color w:val="222222"/>
          <w:sz w:val="23"/>
          <w:szCs w:val="23"/>
          <w:lang w:eastAsia="el-GR"/>
        </w:rPr>
        <w:t>,</w:t>
      </w:r>
      <w:r w:rsidRPr="00822DF5">
        <w:rPr>
          <w:rFonts w:ascii="Verdana" w:eastAsia="Times New Roman" w:hAnsi="Verdana" w:cs="Times New Roman"/>
          <w:color w:val="222222"/>
          <w:sz w:val="23"/>
          <w:szCs w:val="23"/>
          <w:lang w:eastAsia="el-GR"/>
        </w:rPr>
        <w:t xml:space="preserve"> ενώ έχει γίνει καθεστώς η μετακίνησή τους από σχολείο σε σχολείο εντό</w:t>
      </w:r>
      <w:r w:rsidR="002104B0">
        <w:rPr>
          <w:rFonts w:ascii="Verdana" w:eastAsia="Times New Roman" w:hAnsi="Verdana" w:cs="Times New Roman"/>
          <w:color w:val="222222"/>
          <w:sz w:val="23"/>
          <w:szCs w:val="23"/>
          <w:lang w:eastAsia="el-GR"/>
        </w:rPr>
        <w:t>ς της ίδιας ημέρας. Επιπρόσθετα,</w:t>
      </w:r>
      <w:r w:rsidRPr="00822DF5">
        <w:rPr>
          <w:rFonts w:ascii="Verdana" w:eastAsia="Times New Roman" w:hAnsi="Verdana" w:cs="Times New Roman"/>
          <w:color w:val="222222"/>
          <w:sz w:val="23"/>
          <w:szCs w:val="23"/>
          <w:lang w:eastAsia="el-GR"/>
        </w:rPr>
        <w:t xml:space="preserve"> </w:t>
      </w:r>
      <w:r w:rsidR="007B5805">
        <w:rPr>
          <w:rFonts w:ascii="Verdana" w:eastAsia="Times New Roman" w:hAnsi="Verdana" w:cs="Times New Roman"/>
          <w:color w:val="222222"/>
          <w:sz w:val="23"/>
          <w:szCs w:val="23"/>
          <w:lang w:eastAsia="el-GR"/>
        </w:rPr>
        <w:t>για μετακινήσεις, εντός του ίδιου δήμου,</w:t>
      </w:r>
      <w:r w:rsidRPr="00822DF5">
        <w:rPr>
          <w:rFonts w:ascii="Verdana" w:eastAsia="Times New Roman" w:hAnsi="Verdana" w:cs="Times New Roman"/>
          <w:color w:val="222222"/>
          <w:sz w:val="23"/>
          <w:szCs w:val="23"/>
          <w:lang w:eastAsia="el-GR"/>
        </w:rPr>
        <w:t xml:space="preserve"> οι εκπαιδευτικοί δεν λαμβάνουν οδοιπορικά έξοδα, παρά το γεγονός ότι μετακινούνται καθημερινά πολλά χιλιόμετρα από το ένα σχολεί</w:t>
      </w:r>
      <w:r w:rsidR="007B5805">
        <w:rPr>
          <w:rFonts w:ascii="Verdana" w:eastAsia="Times New Roman" w:hAnsi="Verdana" w:cs="Times New Roman"/>
          <w:color w:val="222222"/>
          <w:sz w:val="23"/>
          <w:szCs w:val="23"/>
          <w:lang w:eastAsia="el-GR"/>
        </w:rPr>
        <w:t xml:space="preserve">ο στο άλλο. Το απαράδεκτο αυτό </w:t>
      </w:r>
      <w:r w:rsidRPr="00822DF5">
        <w:rPr>
          <w:rFonts w:ascii="Verdana" w:eastAsia="Times New Roman" w:hAnsi="Verdana" w:cs="Times New Roman"/>
          <w:color w:val="222222"/>
          <w:sz w:val="23"/>
          <w:szCs w:val="23"/>
          <w:lang w:eastAsia="el-GR"/>
        </w:rPr>
        <w:t>εργασιακό καθεστώς που  επιβάλλει το Υπουργείο Παιδείας έχει ως αποτέλεσμα οι προαναφερόμενοι εκπαιδευτικοί να βρίσκονται σε συνεχές καθεστώς πίεσης από την υπηρεσία, αφού τους παρέχεται ελάχιστο χρονικό διάστημα για να μεταβούν από το ένα σχολείο στο άλλο. </w:t>
      </w:r>
      <w:r w:rsidRPr="00822DF5">
        <w:rPr>
          <w:rFonts w:ascii="Verdana" w:eastAsia="Times New Roman" w:hAnsi="Verdana" w:cs="Times New Roman"/>
          <w:b/>
          <w:bCs/>
          <w:color w:val="222222"/>
          <w:sz w:val="23"/>
          <w:szCs w:val="23"/>
          <w:lang w:eastAsia="el-GR"/>
        </w:rPr>
        <w:t>Επιπρόσθετα</w:t>
      </w:r>
      <w:r w:rsidR="002104B0">
        <w:rPr>
          <w:rFonts w:ascii="Verdana" w:eastAsia="Times New Roman" w:hAnsi="Verdana" w:cs="Times New Roman"/>
          <w:b/>
          <w:bCs/>
          <w:color w:val="222222"/>
          <w:sz w:val="23"/>
          <w:szCs w:val="23"/>
          <w:lang w:eastAsia="el-GR"/>
        </w:rPr>
        <w:t>,</w:t>
      </w:r>
      <w:r w:rsidRPr="00822DF5">
        <w:rPr>
          <w:rFonts w:ascii="Verdana" w:eastAsia="Times New Roman" w:hAnsi="Verdana" w:cs="Times New Roman"/>
          <w:b/>
          <w:bCs/>
          <w:color w:val="222222"/>
          <w:sz w:val="23"/>
          <w:szCs w:val="23"/>
          <w:lang w:eastAsia="el-GR"/>
        </w:rPr>
        <w:t xml:space="preserve"> η  συγκεκριμένη τακτική που ακολουθεί η διοίκηση έχει ως συνέπεια τη  φθορά των αυτοκινήτων των συναδέλφων και στη χειρότερη περίπτωση, όπως παρατηρείται την πρόκληση αυτοκινητιστικών ατυχημάτων. </w:t>
      </w:r>
      <w:r w:rsidRPr="00822DF5">
        <w:rPr>
          <w:rFonts w:ascii="Verdana" w:eastAsia="Times New Roman" w:hAnsi="Verdana" w:cs="Times New Roman"/>
          <w:color w:val="222222"/>
          <w:sz w:val="23"/>
          <w:szCs w:val="23"/>
          <w:lang w:eastAsia="el-GR"/>
        </w:rPr>
        <w:t>Θα πρέπει ιδιαίτερα να επισημανθεί το γεγονός ότι ο χρόνος μετακίνησης του εκπαιδευτικού από σχολείο σε σχολείο αυθαιρέτως δεν θεωρείται από την</w:t>
      </w:r>
      <w:r w:rsidR="007B5805">
        <w:rPr>
          <w:rFonts w:ascii="Verdana" w:eastAsia="Times New Roman" w:hAnsi="Verdana" w:cs="Times New Roman"/>
          <w:color w:val="222222"/>
          <w:sz w:val="23"/>
          <w:szCs w:val="23"/>
          <w:lang w:eastAsia="el-GR"/>
        </w:rPr>
        <w:t xml:space="preserve"> υπηρεσία ως χρόνος υπηρεσίας,</w:t>
      </w:r>
      <w:r w:rsidRPr="00822DF5">
        <w:rPr>
          <w:rFonts w:ascii="Verdana" w:eastAsia="Times New Roman" w:hAnsi="Verdana" w:cs="Times New Roman"/>
          <w:color w:val="222222"/>
          <w:sz w:val="23"/>
          <w:szCs w:val="23"/>
          <w:lang w:eastAsia="el-GR"/>
        </w:rPr>
        <w:t xml:space="preserve">  με αποτέλεσμα να μην θεωρούνται οι συνάδελφοι της ανωτέρω κατηγορίας ως «παθόντες εν υπηρεσία». </w:t>
      </w:r>
      <w:r w:rsidRPr="00822DF5">
        <w:rPr>
          <w:rFonts w:ascii="Verdana" w:eastAsia="Times New Roman" w:hAnsi="Verdana" w:cs="Times New Roman"/>
          <w:b/>
          <w:bCs/>
          <w:color w:val="222222"/>
          <w:sz w:val="23"/>
          <w:szCs w:val="23"/>
          <w:lang w:eastAsia="el-GR"/>
        </w:rPr>
        <w:t>Φυσικά η υπηρεσία δεν λαμβάνει υπόψη ότι ο εκπαιδευτικός είναι δυνατόν να μην έχει ιδιόκτητο αυτοκίνητο, για να μετακινηθεί από το ένα σχολείο στο άλλο όπως εντέλλεται, και με δεδομένο ότι η μετακίνηση ιδιαίτερα στην επαρχία είναι προβληματική.</w:t>
      </w:r>
    </w:p>
    <w:p w14:paraId="06701FD6" w14:textId="0EA192BC" w:rsidR="00822DF5" w:rsidRPr="00822DF5" w:rsidRDefault="007B5805" w:rsidP="00822DF5">
      <w:pPr>
        <w:shd w:val="clear" w:color="auto" w:fill="FFFFFF"/>
        <w:spacing w:after="390" w:line="240" w:lineRule="auto"/>
        <w:jc w:val="both"/>
        <w:rPr>
          <w:rFonts w:ascii="Verdana" w:eastAsia="Times New Roman" w:hAnsi="Verdana" w:cs="Times New Roman"/>
          <w:color w:val="222222"/>
          <w:sz w:val="23"/>
          <w:szCs w:val="23"/>
          <w:lang w:eastAsia="el-GR"/>
        </w:rPr>
      </w:pPr>
      <w:r>
        <w:rPr>
          <w:rFonts w:ascii="Verdana" w:eastAsia="Times New Roman" w:hAnsi="Verdana" w:cs="Times New Roman"/>
          <w:color w:val="222222"/>
          <w:sz w:val="23"/>
          <w:szCs w:val="23"/>
          <w:lang w:eastAsia="el-GR"/>
        </w:rPr>
        <w:t xml:space="preserve">Το ΔΣ της </w:t>
      </w:r>
      <w:r w:rsidR="006E34A3">
        <w:rPr>
          <w:rFonts w:ascii="Verdana" w:eastAsia="Times New Roman" w:hAnsi="Verdana" w:cs="Times New Roman"/>
          <w:color w:val="222222"/>
          <w:sz w:val="23"/>
          <w:szCs w:val="23"/>
          <w:lang w:eastAsia="el-GR"/>
        </w:rPr>
        <w:t xml:space="preserve">Α </w:t>
      </w:r>
      <w:r>
        <w:rPr>
          <w:rFonts w:ascii="Verdana" w:eastAsia="Times New Roman" w:hAnsi="Verdana" w:cs="Times New Roman"/>
          <w:color w:val="222222"/>
          <w:sz w:val="23"/>
          <w:szCs w:val="23"/>
          <w:lang w:eastAsia="el-GR"/>
        </w:rPr>
        <w:t>Ε</w:t>
      </w:r>
      <w:r w:rsidR="006E34A3">
        <w:rPr>
          <w:rFonts w:ascii="Verdana" w:eastAsia="Times New Roman" w:hAnsi="Verdana" w:cs="Times New Roman"/>
          <w:color w:val="222222"/>
          <w:sz w:val="23"/>
          <w:szCs w:val="23"/>
          <w:lang w:eastAsia="el-GR"/>
        </w:rPr>
        <w:t xml:space="preserve">ΛΜΕ Αχαΐας </w:t>
      </w:r>
      <w:r w:rsidR="00822DF5" w:rsidRPr="00822DF5">
        <w:rPr>
          <w:rFonts w:ascii="Verdana" w:eastAsia="Times New Roman" w:hAnsi="Verdana" w:cs="Times New Roman"/>
          <w:color w:val="222222"/>
          <w:sz w:val="23"/>
          <w:szCs w:val="23"/>
          <w:lang w:eastAsia="el-GR"/>
        </w:rPr>
        <w:t xml:space="preserve">καταγγέλλει τη λογική του εκπαιδευτικού – «λάστιχο» που περιφέρεται από </w:t>
      </w:r>
      <w:r w:rsidR="00B233E2">
        <w:rPr>
          <w:rFonts w:ascii="Verdana" w:eastAsia="Times New Roman" w:hAnsi="Verdana" w:cs="Times New Roman"/>
          <w:color w:val="222222"/>
          <w:sz w:val="23"/>
          <w:szCs w:val="23"/>
          <w:lang w:eastAsia="el-GR"/>
        </w:rPr>
        <w:t>σχολείο</w:t>
      </w:r>
      <w:r w:rsidR="00822DF5" w:rsidRPr="00822DF5">
        <w:rPr>
          <w:rFonts w:ascii="Verdana" w:eastAsia="Times New Roman" w:hAnsi="Verdana" w:cs="Times New Roman"/>
          <w:color w:val="222222"/>
          <w:sz w:val="23"/>
          <w:szCs w:val="23"/>
          <w:lang w:eastAsia="el-GR"/>
        </w:rPr>
        <w:t xml:space="preserve"> σε </w:t>
      </w:r>
      <w:r w:rsidR="00B233E2">
        <w:rPr>
          <w:rFonts w:ascii="Verdana" w:eastAsia="Times New Roman" w:hAnsi="Verdana" w:cs="Times New Roman"/>
          <w:color w:val="222222"/>
          <w:sz w:val="23"/>
          <w:szCs w:val="23"/>
          <w:lang w:eastAsia="el-GR"/>
        </w:rPr>
        <w:t>σχολείο</w:t>
      </w:r>
      <w:r w:rsidR="00822DF5" w:rsidRPr="00822DF5">
        <w:rPr>
          <w:rFonts w:ascii="Verdana" w:eastAsia="Times New Roman" w:hAnsi="Verdana" w:cs="Times New Roman"/>
          <w:color w:val="222222"/>
          <w:sz w:val="23"/>
          <w:szCs w:val="23"/>
          <w:lang w:eastAsia="el-GR"/>
        </w:rPr>
        <w:t xml:space="preserve"> με εντολή της Υπηρεσίας.</w:t>
      </w:r>
    </w:p>
    <w:p w14:paraId="3D0B2AE1" w14:textId="77777777" w:rsidR="00B233E2" w:rsidRDefault="00822DF5" w:rsidP="00822DF5">
      <w:pPr>
        <w:shd w:val="clear" w:color="auto" w:fill="FFFFFF"/>
        <w:spacing w:after="390" w:line="240" w:lineRule="auto"/>
        <w:jc w:val="both"/>
        <w:rPr>
          <w:rFonts w:ascii="Verdana" w:eastAsia="Times New Roman" w:hAnsi="Verdana" w:cs="Times New Roman"/>
          <w:color w:val="222222"/>
          <w:sz w:val="23"/>
          <w:szCs w:val="23"/>
          <w:lang w:eastAsia="el-GR"/>
        </w:rPr>
      </w:pPr>
      <w:r w:rsidRPr="00822DF5">
        <w:rPr>
          <w:rFonts w:ascii="Verdana" w:eastAsia="Times New Roman" w:hAnsi="Verdana" w:cs="Times New Roman"/>
          <w:color w:val="222222"/>
          <w:sz w:val="23"/>
          <w:szCs w:val="23"/>
          <w:lang w:eastAsia="el-GR"/>
        </w:rPr>
        <w:t xml:space="preserve">      </w:t>
      </w:r>
    </w:p>
    <w:p w14:paraId="16820AD8" w14:textId="6786E4FA" w:rsidR="00822DF5" w:rsidRPr="00822DF5" w:rsidRDefault="00822DF5" w:rsidP="00822DF5">
      <w:pPr>
        <w:shd w:val="clear" w:color="auto" w:fill="FFFFFF"/>
        <w:spacing w:after="390" w:line="240" w:lineRule="auto"/>
        <w:jc w:val="both"/>
        <w:rPr>
          <w:rFonts w:ascii="Verdana" w:eastAsia="Times New Roman" w:hAnsi="Verdana" w:cs="Times New Roman"/>
          <w:color w:val="222222"/>
          <w:sz w:val="23"/>
          <w:szCs w:val="23"/>
          <w:lang w:eastAsia="el-GR"/>
        </w:rPr>
      </w:pPr>
      <w:r w:rsidRPr="00822DF5">
        <w:rPr>
          <w:rFonts w:ascii="Verdana" w:eastAsia="Times New Roman" w:hAnsi="Verdana" w:cs="Times New Roman"/>
          <w:color w:val="222222"/>
          <w:sz w:val="23"/>
          <w:szCs w:val="23"/>
          <w:lang w:eastAsia="el-GR"/>
        </w:rPr>
        <w:lastRenderedPageBreak/>
        <w:t>Απαιτούμε:</w:t>
      </w:r>
    </w:p>
    <w:p w14:paraId="65906F7D" w14:textId="134229F3" w:rsidR="00B233E2" w:rsidRPr="00B233E2" w:rsidRDefault="00822DF5" w:rsidP="00B233E2">
      <w:pPr>
        <w:pStyle w:val="a4"/>
        <w:numPr>
          <w:ilvl w:val="0"/>
          <w:numId w:val="1"/>
        </w:numPr>
        <w:shd w:val="clear" w:color="auto" w:fill="FFFFFF"/>
        <w:spacing w:after="390" w:line="240" w:lineRule="auto"/>
        <w:jc w:val="both"/>
        <w:rPr>
          <w:rFonts w:ascii="Verdana" w:eastAsia="Times New Roman" w:hAnsi="Verdana" w:cs="Times New Roman"/>
          <w:color w:val="222222"/>
          <w:sz w:val="23"/>
          <w:szCs w:val="23"/>
          <w:lang w:eastAsia="el-GR"/>
        </w:rPr>
      </w:pPr>
      <w:r w:rsidRPr="00E76770">
        <w:rPr>
          <w:rFonts w:ascii="Verdana" w:eastAsia="Times New Roman" w:hAnsi="Verdana" w:cs="Times New Roman"/>
          <w:color w:val="222222"/>
          <w:sz w:val="23"/>
          <w:szCs w:val="23"/>
          <w:lang w:eastAsia="el-GR"/>
        </w:rPr>
        <w:t>Να μην υπηρετεί κανένας εκπαιδευτικός σε περισσότερες από δύο σχολικές μονάδες</w:t>
      </w:r>
      <w:r w:rsidR="00E76770" w:rsidRPr="00E76770">
        <w:rPr>
          <w:rFonts w:ascii="Verdana" w:eastAsia="Times New Roman" w:hAnsi="Verdana" w:cs="Times New Roman"/>
          <w:color w:val="222222"/>
          <w:sz w:val="23"/>
          <w:szCs w:val="23"/>
          <w:lang w:eastAsia="el-GR"/>
        </w:rPr>
        <w:t>. Οικονομική κάλυψη των εξόδων μετακίνησης.</w:t>
      </w:r>
    </w:p>
    <w:p w14:paraId="3C8F0C2A" w14:textId="0BFE0F84" w:rsidR="00B233E2" w:rsidRPr="00B233E2" w:rsidRDefault="00822DF5" w:rsidP="00B233E2">
      <w:pPr>
        <w:pStyle w:val="a4"/>
        <w:numPr>
          <w:ilvl w:val="0"/>
          <w:numId w:val="1"/>
        </w:numPr>
        <w:shd w:val="clear" w:color="auto" w:fill="FFFFFF"/>
        <w:spacing w:after="390" w:line="240" w:lineRule="auto"/>
        <w:jc w:val="both"/>
        <w:rPr>
          <w:rFonts w:ascii="Verdana" w:eastAsia="Times New Roman" w:hAnsi="Verdana" w:cs="Times New Roman"/>
          <w:color w:val="222222"/>
          <w:sz w:val="23"/>
          <w:szCs w:val="23"/>
          <w:lang w:eastAsia="el-GR"/>
        </w:rPr>
      </w:pPr>
      <w:r w:rsidRPr="00822DF5">
        <w:rPr>
          <w:rFonts w:ascii="Verdana" w:eastAsia="Times New Roman" w:hAnsi="Verdana" w:cs="Times New Roman"/>
          <w:color w:val="222222"/>
          <w:sz w:val="23"/>
          <w:szCs w:val="23"/>
          <w:lang w:eastAsia="el-GR"/>
        </w:rPr>
        <w:t>Να μην υποχρεώνεται ο εκπαιδευτικός να μετακινηθεί από το ένα σχολείο στο άλλο εντός της ίδιας ημέρας. Σε περίπτωση που αυτό δεν είναι δυνατό να πραγματοποιηθεί</w:t>
      </w:r>
      <w:r w:rsidR="00B233E2">
        <w:rPr>
          <w:rFonts w:ascii="Verdana" w:eastAsia="Times New Roman" w:hAnsi="Verdana" w:cs="Times New Roman"/>
          <w:color w:val="222222"/>
          <w:sz w:val="23"/>
          <w:szCs w:val="23"/>
          <w:lang w:eastAsia="el-GR"/>
        </w:rPr>
        <w:t>,</w:t>
      </w:r>
      <w:r w:rsidRPr="00822DF5">
        <w:rPr>
          <w:rFonts w:ascii="Verdana" w:eastAsia="Times New Roman" w:hAnsi="Verdana" w:cs="Times New Roman"/>
          <w:color w:val="222222"/>
          <w:sz w:val="23"/>
          <w:szCs w:val="23"/>
          <w:lang w:eastAsia="el-GR"/>
        </w:rPr>
        <w:t xml:space="preserve"> να προβλέπεται ικανός χρόνος για τη μετάβασή του από τη μία σχολική μονάδα στην άλλη και η Υπηρεσία να αναγνωρίσει ότι ο εν λόγω εκπαιδευτικός βρίσκεται στο προαναφερθέν χρονικό διάστημα σε υπηρεσία.</w:t>
      </w:r>
    </w:p>
    <w:p w14:paraId="5413A252" w14:textId="2313AFDA" w:rsidR="00B233E2" w:rsidRPr="00B233E2" w:rsidRDefault="00E76770" w:rsidP="00B233E2">
      <w:pPr>
        <w:pStyle w:val="a4"/>
        <w:numPr>
          <w:ilvl w:val="0"/>
          <w:numId w:val="1"/>
        </w:numPr>
        <w:shd w:val="clear" w:color="auto" w:fill="FFFFFF"/>
        <w:spacing w:after="390" w:line="240" w:lineRule="auto"/>
        <w:jc w:val="both"/>
        <w:rPr>
          <w:rFonts w:ascii="Verdana" w:eastAsia="Times New Roman" w:hAnsi="Verdana" w:cs="Times New Roman"/>
          <w:color w:val="222222"/>
          <w:sz w:val="23"/>
          <w:szCs w:val="23"/>
          <w:lang w:eastAsia="el-GR"/>
        </w:rPr>
      </w:pPr>
      <w:r w:rsidRPr="00E76770">
        <w:rPr>
          <w:rFonts w:ascii="Verdana" w:eastAsia="Times New Roman" w:hAnsi="Verdana" w:cs="Times New Roman"/>
          <w:color w:val="222222"/>
          <w:sz w:val="23"/>
          <w:szCs w:val="23"/>
          <w:lang w:eastAsia="el-GR"/>
        </w:rPr>
        <w:t>Αύξηση της χιλιομετρικής αποζημίωσης για την κάλυψη των οδοιπορικών για εκπαιδευτικούς που μετακινούνται για να συμπληρώσουν το ωράριό τους ή να ανταποκριθούν σε άλλες υποχρεώσεις (επιτηρήσεις πανελλαδικών εξετάσεων, βαθμολογικά κέντρα κλπ).</w:t>
      </w:r>
    </w:p>
    <w:p w14:paraId="1CC8FE55" w14:textId="77777777" w:rsidR="00533DCD" w:rsidRPr="00E76770" w:rsidRDefault="00533DCD" w:rsidP="00E76770">
      <w:pPr>
        <w:pStyle w:val="a4"/>
        <w:numPr>
          <w:ilvl w:val="0"/>
          <w:numId w:val="1"/>
        </w:numPr>
        <w:shd w:val="clear" w:color="auto" w:fill="FFFFFF"/>
        <w:spacing w:after="390" w:line="240" w:lineRule="auto"/>
        <w:jc w:val="both"/>
        <w:rPr>
          <w:rFonts w:ascii="Verdana" w:eastAsia="Times New Roman" w:hAnsi="Verdana" w:cs="Times New Roman"/>
          <w:color w:val="222222"/>
          <w:sz w:val="23"/>
          <w:szCs w:val="23"/>
          <w:lang w:eastAsia="el-GR"/>
        </w:rPr>
      </w:pPr>
      <w:r>
        <w:rPr>
          <w:rFonts w:ascii="Verdana" w:eastAsia="Times New Roman" w:hAnsi="Verdana" w:cs="Times New Roman"/>
          <w:color w:val="222222"/>
          <w:sz w:val="23"/>
          <w:szCs w:val="23"/>
          <w:lang w:eastAsia="el-GR"/>
        </w:rPr>
        <w:t>Άμεση καταβολή των οδοιπορικών σε μηνιαία βάση και όχι δύο φορές τον χρόνο, όπως γίνεται σήμερα.</w:t>
      </w:r>
    </w:p>
    <w:p w14:paraId="65D1D692" w14:textId="5CDDF45D" w:rsidR="00822DF5" w:rsidRDefault="00822DF5" w:rsidP="00E76770">
      <w:pPr>
        <w:shd w:val="clear" w:color="auto" w:fill="FFFFFF"/>
        <w:spacing w:before="100" w:beforeAutospacing="1" w:after="390" w:afterAutospacing="1" w:line="240" w:lineRule="auto"/>
        <w:jc w:val="both"/>
        <w:rPr>
          <w:rFonts w:ascii="Verdana" w:eastAsia="Times New Roman" w:hAnsi="Verdana" w:cs="Times New Roman"/>
          <w:b/>
          <w:color w:val="222222"/>
          <w:sz w:val="23"/>
          <w:szCs w:val="23"/>
          <w:lang w:eastAsia="el-GR"/>
        </w:rPr>
      </w:pPr>
      <w:r w:rsidRPr="00E76770">
        <w:rPr>
          <w:rFonts w:ascii="Verdana" w:eastAsia="Times New Roman" w:hAnsi="Verdana" w:cs="Times New Roman"/>
          <w:b/>
          <w:color w:val="222222"/>
          <w:sz w:val="23"/>
          <w:szCs w:val="23"/>
          <w:lang w:eastAsia="el-GR"/>
        </w:rPr>
        <w:t xml:space="preserve">Οφείλει η </w:t>
      </w:r>
      <w:r w:rsidR="007B5805" w:rsidRPr="00E76770">
        <w:rPr>
          <w:rFonts w:ascii="Verdana" w:eastAsia="Times New Roman" w:hAnsi="Verdana" w:cs="Times New Roman"/>
          <w:b/>
          <w:color w:val="222222"/>
          <w:sz w:val="23"/>
          <w:szCs w:val="23"/>
          <w:lang w:eastAsia="el-GR"/>
        </w:rPr>
        <w:t>πολιτεία</w:t>
      </w:r>
      <w:r w:rsidRPr="00E76770">
        <w:rPr>
          <w:rFonts w:ascii="Verdana" w:eastAsia="Times New Roman" w:hAnsi="Verdana" w:cs="Times New Roman"/>
          <w:b/>
          <w:color w:val="222222"/>
          <w:sz w:val="23"/>
          <w:szCs w:val="23"/>
          <w:lang w:eastAsia="el-GR"/>
        </w:rPr>
        <w:t xml:space="preserve"> επιτέλους να αναγνωρίσει το ρόλο των εκπαιδευτικών και να μην τους συμπεριφέρεται με τον απαξιωτικό τρόπο που αντιμετωπίζ</w:t>
      </w:r>
      <w:r w:rsidR="00B233E2">
        <w:rPr>
          <w:rFonts w:ascii="Verdana" w:eastAsia="Times New Roman" w:hAnsi="Verdana" w:cs="Times New Roman"/>
          <w:b/>
          <w:color w:val="222222"/>
          <w:sz w:val="23"/>
          <w:szCs w:val="23"/>
          <w:lang w:eastAsia="el-GR"/>
        </w:rPr>
        <w:t>ον</w:t>
      </w:r>
      <w:r w:rsidRPr="00E76770">
        <w:rPr>
          <w:rFonts w:ascii="Verdana" w:eastAsia="Times New Roman" w:hAnsi="Verdana" w:cs="Times New Roman"/>
          <w:b/>
          <w:color w:val="222222"/>
          <w:sz w:val="23"/>
          <w:szCs w:val="23"/>
          <w:lang w:eastAsia="el-GR"/>
        </w:rPr>
        <w:t>ται σήμερα.</w:t>
      </w:r>
    </w:p>
    <w:p w14:paraId="49F47EDB" w14:textId="43B3870D" w:rsidR="00B233E2" w:rsidRDefault="00B233E2" w:rsidP="00E76770">
      <w:pPr>
        <w:shd w:val="clear" w:color="auto" w:fill="FFFFFF"/>
        <w:spacing w:before="100" w:beforeAutospacing="1" w:after="390" w:afterAutospacing="1" w:line="240" w:lineRule="auto"/>
        <w:jc w:val="both"/>
        <w:rPr>
          <w:rFonts w:ascii="Verdana" w:eastAsia="Times New Roman" w:hAnsi="Verdana" w:cs="Times New Roman"/>
          <w:b/>
          <w:color w:val="222222"/>
          <w:sz w:val="23"/>
          <w:szCs w:val="23"/>
          <w:lang w:eastAsia="el-GR"/>
        </w:rPr>
      </w:pPr>
    </w:p>
    <w:p w14:paraId="30E89125" w14:textId="77777777" w:rsidR="00B233E2" w:rsidRPr="0045138B" w:rsidRDefault="00B233E2" w:rsidP="00B233E2">
      <w:pPr>
        <w:ind w:left="142" w:right="26" w:hanging="540"/>
        <w:jc w:val="center"/>
        <w:rPr>
          <w:b/>
        </w:rPr>
      </w:pPr>
      <w:r w:rsidRPr="0045138B">
        <w:rPr>
          <w:b/>
        </w:rPr>
        <w:t>Για το Δ. Σ.</w:t>
      </w:r>
    </w:p>
    <w:p w14:paraId="651518DF" w14:textId="77777777" w:rsidR="00B233E2" w:rsidRPr="0045138B" w:rsidRDefault="00B233E2" w:rsidP="00B233E2">
      <w:pPr>
        <w:ind w:left="142" w:right="26" w:hanging="540"/>
        <w:jc w:val="center"/>
      </w:pPr>
      <w:r w:rsidRPr="0045138B">
        <w:t xml:space="preserve">Ο Πρόεδρος                                                    Ο </w:t>
      </w:r>
      <w:r>
        <w:t>Γεν.</w:t>
      </w:r>
      <w:r w:rsidRPr="0045138B">
        <w:t xml:space="preserve"> Γραμματέας</w:t>
      </w:r>
    </w:p>
    <w:p w14:paraId="75681A72" w14:textId="46CE2B4F" w:rsidR="00B233E2" w:rsidRPr="0045138B" w:rsidRDefault="00B233E2" w:rsidP="00B233E2">
      <w:pPr>
        <w:ind w:left="142" w:right="26" w:hanging="540"/>
        <w:jc w:val="center"/>
      </w:pPr>
      <w:r w:rsidRPr="008810C4">
        <w:rPr>
          <w:noProof/>
          <w:lang w:eastAsia="el-GR"/>
        </w:rPr>
        <w:drawing>
          <wp:inline distT="0" distB="0" distL="0" distR="0" wp14:anchorId="0D592B8E" wp14:editId="416124D1">
            <wp:extent cx="1003300" cy="10350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1035050"/>
                    </a:xfrm>
                    <a:prstGeom prst="rect">
                      <a:avLst/>
                    </a:prstGeom>
                    <a:solidFill>
                      <a:srgbClr val="FFFFFF"/>
                    </a:solidFill>
                    <a:ln>
                      <a:noFill/>
                    </a:ln>
                  </pic:spPr>
                </pic:pic>
              </a:graphicData>
            </a:graphic>
          </wp:inline>
        </w:drawing>
      </w:r>
    </w:p>
    <w:p w14:paraId="35CB75C9" w14:textId="7C46C4C5" w:rsidR="00B233E2" w:rsidRPr="00FD1EB7" w:rsidRDefault="00B233E2" w:rsidP="00B233E2">
      <w:pPr>
        <w:ind w:right="26"/>
      </w:pPr>
      <w:r>
        <w:rPr>
          <w:lang w:val="en-GB"/>
        </w:rPr>
        <w:t xml:space="preserve">                     </w:t>
      </w:r>
      <w:r w:rsidRPr="0045138B">
        <w:t>Ψαρράς Σπ</w:t>
      </w:r>
      <w:r>
        <w:t>υρίδων</w:t>
      </w:r>
      <w:r>
        <w:rPr>
          <w:lang w:val="en-GB"/>
        </w:rPr>
        <w:t xml:space="preserve">                                            </w:t>
      </w:r>
      <w:r>
        <w:t>Βασιλακόπουλος Φώτης</w:t>
      </w:r>
    </w:p>
    <w:p w14:paraId="5950E25A" w14:textId="77777777" w:rsidR="00B233E2" w:rsidRPr="00E76770" w:rsidRDefault="00B233E2" w:rsidP="00E76770">
      <w:pPr>
        <w:shd w:val="clear" w:color="auto" w:fill="FFFFFF"/>
        <w:spacing w:before="100" w:beforeAutospacing="1" w:after="390" w:afterAutospacing="1" w:line="240" w:lineRule="auto"/>
        <w:jc w:val="both"/>
        <w:rPr>
          <w:rFonts w:ascii="Verdana" w:eastAsia="Times New Roman" w:hAnsi="Verdana" w:cs="Times New Roman"/>
          <w:b/>
          <w:color w:val="222222"/>
          <w:sz w:val="23"/>
          <w:szCs w:val="23"/>
          <w:lang w:eastAsia="el-GR"/>
        </w:rPr>
      </w:pPr>
    </w:p>
    <w:p w14:paraId="3E219B1F" w14:textId="77777777" w:rsidR="00C12493" w:rsidRPr="007B5805" w:rsidRDefault="00C12493">
      <w:pPr>
        <w:rPr>
          <w:rFonts w:ascii="Verdana" w:eastAsia="Times New Roman" w:hAnsi="Verdana" w:cs="Times New Roman"/>
          <w:color w:val="222222"/>
          <w:sz w:val="23"/>
          <w:szCs w:val="23"/>
          <w:lang w:eastAsia="el-GR"/>
        </w:rPr>
      </w:pPr>
    </w:p>
    <w:sectPr w:rsidR="00C12493" w:rsidRPr="007B5805" w:rsidSect="00267D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077EA"/>
    <w:multiLevelType w:val="multilevel"/>
    <w:tmpl w:val="5A22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03D12"/>
    <w:multiLevelType w:val="hybridMultilevel"/>
    <w:tmpl w:val="2CF40F28"/>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71DF4294"/>
    <w:multiLevelType w:val="multilevel"/>
    <w:tmpl w:val="71343876"/>
    <w:lvl w:ilvl="0">
      <w:start w:val="1"/>
      <w:numFmt w:val="bullet"/>
      <w:lvlText w:val="•"/>
      <w:lvlJc w:val="left"/>
      <w:pPr>
        <w:tabs>
          <w:tab w:val="num" w:pos="-45"/>
        </w:tabs>
        <w:ind w:left="360" w:hanging="360"/>
      </w:pPr>
      <w:rPr>
        <w:rFonts w:ascii="Calibri" w:hAnsi="Calibri" w:cs="Calibri"/>
      </w:rPr>
    </w:lvl>
    <w:lvl w:ilvl="1">
      <w:start w:val="1"/>
      <w:numFmt w:val="bullet"/>
      <w:lvlText w:val=""/>
      <w:lvlJc w:val="left"/>
      <w:pPr>
        <w:tabs>
          <w:tab w:val="num" w:pos="0"/>
        </w:tabs>
        <w:ind w:left="1125" w:hanging="360"/>
      </w:pPr>
      <w:rPr>
        <w:rFonts w:ascii="Wingdings" w:hAnsi="Wingdings" w:hint="default"/>
      </w:rPr>
    </w:lvl>
    <w:lvl w:ilvl="2">
      <w:start w:val="1"/>
      <w:numFmt w:val="bullet"/>
      <w:lvlText w:val=""/>
      <w:lvlJc w:val="left"/>
      <w:pPr>
        <w:tabs>
          <w:tab w:val="num" w:pos="0"/>
        </w:tabs>
        <w:ind w:left="1845" w:hanging="360"/>
      </w:pPr>
      <w:rPr>
        <w:rFonts w:ascii="Wingdings" w:hAnsi="Wingdings"/>
      </w:rPr>
    </w:lvl>
    <w:lvl w:ilvl="3">
      <w:start w:val="1"/>
      <w:numFmt w:val="bullet"/>
      <w:lvlText w:val=""/>
      <w:lvlJc w:val="left"/>
      <w:pPr>
        <w:tabs>
          <w:tab w:val="num" w:pos="0"/>
        </w:tabs>
        <w:ind w:left="2565" w:hanging="360"/>
      </w:pPr>
      <w:rPr>
        <w:rFonts w:ascii="Symbol" w:hAnsi="Symbol"/>
      </w:rPr>
    </w:lvl>
    <w:lvl w:ilvl="4">
      <w:start w:val="1"/>
      <w:numFmt w:val="bullet"/>
      <w:lvlText w:val="o"/>
      <w:lvlJc w:val="left"/>
      <w:pPr>
        <w:tabs>
          <w:tab w:val="num" w:pos="0"/>
        </w:tabs>
        <w:ind w:left="3285" w:hanging="360"/>
      </w:pPr>
      <w:rPr>
        <w:rFonts w:ascii="Courier New" w:hAnsi="Courier New" w:cs="Courier New"/>
      </w:rPr>
    </w:lvl>
    <w:lvl w:ilvl="5">
      <w:start w:val="1"/>
      <w:numFmt w:val="bullet"/>
      <w:lvlText w:val=""/>
      <w:lvlJc w:val="left"/>
      <w:pPr>
        <w:tabs>
          <w:tab w:val="num" w:pos="0"/>
        </w:tabs>
        <w:ind w:left="4005" w:hanging="360"/>
      </w:pPr>
      <w:rPr>
        <w:rFonts w:ascii="Wingdings" w:hAnsi="Wingdings"/>
      </w:rPr>
    </w:lvl>
    <w:lvl w:ilvl="6">
      <w:start w:val="1"/>
      <w:numFmt w:val="bullet"/>
      <w:lvlText w:val=""/>
      <w:lvlJc w:val="left"/>
      <w:pPr>
        <w:tabs>
          <w:tab w:val="num" w:pos="0"/>
        </w:tabs>
        <w:ind w:left="4725" w:hanging="360"/>
      </w:pPr>
      <w:rPr>
        <w:rFonts w:ascii="Symbol" w:hAnsi="Symbol"/>
      </w:rPr>
    </w:lvl>
    <w:lvl w:ilvl="7">
      <w:start w:val="1"/>
      <w:numFmt w:val="bullet"/>
      <w:lvlText w:val="o"/>
      <w:lvlJc w:val="left"/>
      <w:pPr>
        <w:tabs>
          <w:tab w:val="num" w:pos="0"/>
        </w:tabs>
        <w:ind w:left="5445" w:hanging="360"/>
      </w:pPr>
      <w:rPr>
        <w:rFonts w:ascii="Courier New" w:hAnsi="Courier New" w:cs="Courier New"/>
      </w:rPr>
    </w:lvl>
    <w:lvl w:ilvl="8">
      <w:start w:val="1"/>
      <w:numFmt w:val="bullet"/>
      <w:lvlText w:val=""/>
      <w:lvlJc w:val="left"/>
      <w:pPr>
        <w:tabs>
          <w:tab w:val="num" w:pos="0"/>
        </w:tabs>
        <w:ind w:left="6165" w:hanging="360"/>
      </w:pPr>
      <w:rPr>
        <w:rFonts w:ascii="Wingdings" w:hAnsi="Wingdings"/>
      </w:rPr>
    </w:lvl>
  </w:abstractNum>
  <w:num w:numId="1" w16cid:durableId="1584954520">
    <w:abstractNumId w:val="0"/>
  </w:num>
  <w:num w:numId="2" w16cid:durableId="383256956">
    <w:abstractNumId w:val="2"/>
  </w:num>
  <w:num w:numId="3" w16cid:durableId="998387173">
    <w:abstractNumId w:val="1"/>
    <w:lvlOverride w:ilvl="0">
      <w:startOverride w:val="1"/>
    </w:lvlOverride>
    <w:lvlOverride w:ilvl="1"/>
    <w:lvlOverride w:ilvl="2"/>
    <w:lvlOverride w:ilvl="3"/>
    <w:lvlOverride w:ilvl="4"/>
    <w:lvlOverride w:ilvl="5"/>
    <w:lvlOverride w:ilvl="6"/>
    <w:lvlOverride w:ilvl="7"/>
    <w:lvlOverride w:ilvl="8"/>
  </w:num>
  <w:num w:numId="4" w16cid:durableId="1158375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F5"/>
    <w:rsid w:val="001A3785"/>
    <w:rsid w:val="002104B0"/>
    <w:rsid w:val="00267D3E"/>
    <w:rsid w:val="00303112"/>
    <w:rsid w:val="00533DCD"/>
    <w:rsid w:val="006E34A3"/>
    <w:rsid w:val="00717184"/>
    <w:rsid w:val="007B5805"/>
    <w:rsid w:val="00822DF5"/>
    <w:rsid w:val="009643F3"/>
    <w:rsid w:val="00B233E2"/>
    <w:rsid w:val="00B41DC1"/>
    <w:rsid w:val="00C12493"/>
    <w:rsid w:val="00E7677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9A91"/>
  <w15:docId w15:val="{966FD165-A7B3-435E-9CEF-93E10EB6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2D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2DF5"/>
    <w:rPr>
      <w:b/>
      <w:bCs/>
    </w:rPr>
  </w:style>
  <w:style w:type="paragraph" w:styleId="a4">
    <w:name w:val="List Paragraph"/>
    <w:basedOn w:val="a"/>
    <w:uiPriority w:val="34"/>
    <w:qFormat/>
    <w:rsid w:val="00E76770"/>
    <w:pPr>
      <w:ind w:left="720"/>
      <w:contextualSpacing/>
    </w:pPr>
  </w:style>
  <w:style w:type="character" w:styleId="-">
    <w:name w:val="Hyperlink"/>
    <w:uiPriority w:val="99"/>
    <w:unhideWhenUsed/>
    <w:rsid w:val="00B233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elmeahaias.wordpress.com/" TargetMode="External"/><Relationship Id="rId5" Type="http://schemas.openxmlformats.org/officeDocument/2006/relationships/hyperlink" Target="mailto:aelmeahai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2956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ΦΩΤΗΣ ΒΑΣΙΛΑΚΟΠΟΥΛΟΣ</dc:creator>
  <cp:keywords/>
  <dc:description/>
  <cp:lastModifiedBy>grafi</cp:lastModifiedBy>
  <cp:revision>4</cp:revision>
  <dcterms:created xsi:type="dcterms:W3CDTF">2022-11-27T21:15:00Z</dcterms:created>
  <dcterms:modified xsi:type="dcterms:W3CDTF">2022-11-29T15:42:00Z</dcterms:modified>
</cp:coreProperties>
</file>