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01F6" w:rsidRPr="006C73CA" w:rsidRDefault="00120BCB" w:rsidP="00120BCB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6C73C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5531A12" wp14:editId="601BE7F9">
            <wp:extent cx="1574800" cy="7033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3" r="7289" b="-2868"/>
                    <a:stretch/>
                  </pic:blipFill>
                  <pic:spPr bwMode="auto">
                    <a:xfrm>
                      <a:off x="0" y="0"/>
                      <a:ext cx="1598664" cy="71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BCB" w:rsidRPr="006C73CA" w:rsidRDefault="00120BCB" w:rsidP="00120BCB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20BCB" w:rsidRPr="006C73CA" w:rsidRDefault="00120BCB" w:rsidP="00120BCB">
      <w:pPr>
        <w:jc w:val="center"/>
        <w:rPr>
          <w:rFonts w:ascii="Arial" w:hAnsi="Arial" w:cs="Arial"/>
          <w:sz w:val="22"/>
          <w:szCs w:val="22"/>
          <w:lang w:val="el-GR"/>
        </w:rPr>
      </w:pPr>
      <w:r w:rsidRPr="006C73CA">
        <w:rPr>
          <w:rFonts w:ascii="Arial" w:hAnsi="Arial" w:cs="Arial"/>
          <w:sz w:val="22"/>
          <w:szCs w:val="22"/>
          <w:lang w:val="el-GR"/>
        </w:rPr>
        <w:t>Προς το Προεδρείο της Βουλής των Ελλήνων</w:t>
      </w:r>
    </w:p>
    <w:p w:rsidR="00120BCB" w:rsidRPr="006C73CA" w:rsidRDefault="00120BCB" w:rsidP="00120BCB">
      <w:pPr>
        <w:jc w:val="center"/>
        <w:rPr>
          <w:rFonts w:ascii="Arial" w:hAnsi="Arial" w:cs="Arial"/>
          <w:sz w:val="22"/>
          <w:szCs w:val="22"/>
          <w:lang w:val="el-GR"/>
        </w:rPr>
      </w:pPr>
    </w:p>
    <w:p w:rsidR="00120BCB" w:rsidRPr="006C73CA" w:rsidRDefault="00120BCB" w:rsidP="00120BCB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6C73CA">
        <w:rPr>
          <w:rFonts w:ascii="Arial" w:hAnsi="Arial" w:cs="Arial"/>
          <w:b/>
          <w:bCs/>
          <w:sz w:val="22"/>
          <w:szCs w:val="22"/>
          <w:u w:val="single"/>
          <w:lang w:val="el-GR"/>
        </w:rPr>
        <w:t>ΑΝΑΦΟΡΑ</w:t>
      </w:r>
    </w:p>
    <w:p w:rsidR="004C5D92" w:rsidRPr="006C73CA" w:rsidRDefault="004C5D92" w:rsidP="00120BCB">
      <w:pPr>
        <w:jc w:val="center"/>
        <w:rPr>
          <w:rFonts w:ascii="Arial" w:hAnsi="Arial" w:cs="Arial"/>
          <w:sz w:val="22"/>
          <w:szCs w:val="22"/>
          <w:lang w:val="el-GR"/>
        </w:rPr>
      </w:pPr>
    </w:p>
    <w:p w:rsidR="004C5D92" w:rsidRPr="006C73CA" w:rsidRDefault="004C5D92" w:rsidP="00120BCB">
      <w:pPr>
        <w:jc w:val="center"/>
        <w:rPr>
          <w:rFonts w:ascii="Arial" w:hAnsi="Arial" w:cs="Arial"/>
          <w:sz w:val="22"/>
          <w:szCs w:val="22"/>
          <w:lang w:val="el-GR"/>
        </w:rPr>
      </w:pPr>
      <w:r w:rsidRPr="006C73CA">
        <w:rPr>
          <w:rFonts w:ascii="Arial" w:hAnsi="Arial" w:cs="Arial"/>
          <w:sz w:val="22"/>
          <w:szCs w:val="22"/>
          <w:lang w:val="el-GR"/>
        </w:rPr>
        <w:t>για την υπουργό Παιδείας &amp; Θρησκευμάτων</w:t>
      </w:r>
    </w:p>
    <w:p w:rsidR="004C5D92" w:rsidRPr="006C73CA" w:rsidRDefault="004C5D92" w:rsidP="00120BCB">
      <w:pPr>
        <w:jc w:val="center"/>
        <w:rPr>
          <w:rFonts w:ascii="Arial" w:hAnsi="Arial" w:cs="Arial"/>
          <w:sz w:val="22"/>
          <w:szCs w:val="22"/>
          <w:lang w:val="el-GR"/>
        </w:rPr>
      </w:pPr>
    </w:p>
    <w:p w:rsidR="004C5D92" w:rsidRPr="006C73CA" w:rsidRDefault="004C5D92" w:rsidP="00120BCB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6C73CA">
        <w:rPr>
          <w:rFonts w:ascii="Arial" w:hAnsi="Arial" w:cs="Arial"/>
          <w:b/>
          <w:bCs/>
          <w:sz w:val="22"/>
          <w:szCs w:val="22"/>
          <w:lang w:val="el-GR"/>
        </w:rPr>
        <w:t xml:space="preserve">ΘΕΜΑ: </w:t>
      </w:r>
      <w:r w:rsidR="00DE04A0">
        <w:rPr>
          <w:rFonts w:ascii="Arial" w:hAnsi="Arial" w:cs="Arial"/>
          <w:b/>
          <w:bCs/>
          <w:sz w:val="22"/>
          <w:szCs w:val="22"/>
          <w:lang w:val="el-GR"/>
        </w:rPr>
        <w:t>Σε δεινή κατάσταση τα δημόσια ΙΕΚ με κύρια προβλήματα την υποχρηματοδότηση και την υποστελέχωση</w:t>
      </w:r>
    </w:p>
    <w:p w:rsidR="00666DEC" w:rsidRPr="006C73CA" w:rsidRDefault="00666DEC" w:rsidP="00120BCB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DA65BA" w:rsidRDefault="007F2906" w:rsidP="00666DEC">
      <w:pPr>
        <w:rPr>
          <w:rFonts w:ascii="Arial" w:hAnsi="Arial" w:cs="Arial"/>
          <w:sz w:val="22"/>
          <w:szCs w:val="22"/>
          <w:lang w:val="el-GR"/>
        </w:rPr>
      </w:pPr>
      <w:r w:rsidRPr="006C73CA">
        <w:rPr>
          <w:rFonts w:ascii="Arial" w:hAnsi="Arial" w:cs="Arial"/>
          <w:sz w:val="22"/>
          <w:szCs w:val="22"/>
          <w:lang w:val="el-GR"/>
        </w:rPr>
        <w:t xml:space="preserve">Η βουλευτής Ιωαννίνων </w:t>
      </w:r>
      <w:r w:rsidR="005A7AF9" w:rsidRPr="006C73CA">
        <w:rPr>
          <w:rFonts w:ascii="Arial" w:hAnsi="Arial" w:cs="Arial"/>
          <w:sz w:val="22"/>
          <w:szCs w:val="22"/>
          <w:lang w:val="el-GR"/>
        </w:rPr>
        <w:t xml:space="preserve">Μερόπη Τζούφη καταθέτει ως αναφορά </w:t>
      </w:r>
      <w:r w:rsidR="00DE04A0">
        <w:rPr>
          <w:rFonts w:ascii="Arial" w:hAnsi="Arial" w:cs="Arial"/>
          <w:sz w:val="22"/>
          <w:szCs w:val="22"/>
          <w:lang w:val="el-GR"/>
        </w:rPr>
        <w:t xml:space="preserve">το δελτίο τύπου της Πανελλήνιας Ένωσης </w:t>
      </w:r>
      <w:r w:rsidR="00886171">
        <w:rPr>
          <w:rFonts w:ascii="Arial" w:hAnsi="Arial" w:cs="Arial"/>
          <w:sz w:val="22"/>
          <w:szCs w:val="22"/>
          <w:lang w:val="el-GR"/>
        </w:rPr>
        <w:t>Διευθυντών Δημόσιων ΙΕΚ (ΠΑΝΕΔΔΙΕΚ), σύμφωνα με την οποία τα Ινστιτούτα Επαγγελματικά Εκπαίδευσης «</w:t>
      </w:r>
      <w:r w:rsidR="00886171" w:rsidRPr="00DA65BA">
        <w:rPr>
          <w:rFonts w:ascii="Arial" w:hAnsi="Arial" w:cs="Arial"/>
          <w:i/>
          <w:iCs/>
          <w:sz w:val="22"/>
          <w:szCs w:val="22"/>
          <w:lang w:val="el-GR"/>
        </w:rPr>
        <w:t>εξακολουθούν να στενάζουν δύο χρόνια από την ψήφιση του νόμου για την επαγγελματική εκπαίδευση &amp; κατάρτιση</w:t>
      </w:r>
      <w:r w:rsidR="00886171">
        <w:rPr>
          <w:rFonts w:ascii="Arial" w:hAnsi="Arial" w:cs="Arial"/>
          <w:sz w:val="22"/>
          <w:szCs w:val="22"/>
          <w:lang w:val="el-GR"/>
        </w:rPr>
        <w:t>».</w:t>
      </w:r>
    </w:p>
    <w:p w:rsidR="00DA65BA" w:rsidRDefault="00DA65BA" w:rsidP="00666DEC">
      <w:pPr>
        <w:rPr>
          <w:rFonts w:ascii="Arial" w:hAnsi="Arial" w:cs="Arial"/>
          <w:sz w:val="22"/>
          <w:szCs w:val="22"/>
          <w:lang w:val="el-GR"/>
        </w:rPr>
      </w:pPr>
    </w:p>
    <w:p w:rsidR="00886171" w:rsidRDefault="00886171" w:rsidP="00666DEC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Όπως σημειώνουν οι διευθυντές, τα </w:t>
      </w:r>
      <w:r w:rsidR="00D65402">
        <w:rPr>
          <w:rFonts w:ascii="Arial" w:hAnsi="Arial" w:cs="Arial"/>
          <w:sz w:val="22"/>
          <w:szCs w:val="22"/>
          <w:lang w:val="el-GR"/>
        </w:rPr>
        <w:t>ΔΙΕΚ</w:t>
      </w:r>
      <w:r>
        <w:rPr>
          <w:rFonts w:ascii="Arial" w:hAnsi="Arial" w:cs="Arial"/>
          <w:sz w:val="22"/>
          <w:szCs w:val="22"/>
          <w:lang w:val="el-GR"/>
        </w:rPr>
        <w:t xml:space="preserve"> βρίσκονται σε δεινή κατάσταση, με πολλά άλυτα προβλήματα λειτουργίας </w:t>
      </w:r>
      <w:r w:rsidR="00D65402">
        <w:rPr>
          <w:rFonts w:ascii="Arial" w:hAnsi="Arial" w:cs="Arial"/>
          <w:sz w:val="22"/>
          <w:szCs w:val="22"/>
          <w:lang w:val="el-GR"/>
        </w:rPr>
        <w:t>και με προεξέχοντα την παντελή έλλειψη χρηματοδότησης</w:t>
      </w:r>
      <w:r w:rsidR="00A108B0">
        <w:rPr>
          <w:rFonts w:ascii="Arial" w:hAnsi="Arial" w:cs="Arial"/>
          <w:sz w:val="22"/>
          <w:szCs w:val="22"/>
          <w:lang w:val="el-GR"/>
        </w:rPr>
        <w:t xml:space="preserve">, </w:t>
      </w:r>
      <w:r w:rsidR="00D65402">
        <w:rPr>
          <w:rFonts w:ascii="Arial" w:hAnsi="Arial" w:cs="Arial"/>
          <w:sz w:val="22"/>
          <w:szCs w:val="22"/>
          <w:lang w:val="el-GR"/>
        </w:rPr>
        <w:t>την υποστελέχωση</w:t>
      </w:r>
      <w:r w:rsidR="00A108B0">
        <w:rPr>
          <w:rFonts w:ascii="Arial" w:hAnsi="Arial" w:cs="Arial"/>
          <w:sz w:val="22"/>
          <w:szCs w:val="22"/>
          <w:lang w:val="el-GR"/>
        </w:rPr>
        <w:t xml:space="preserve"> και τις ελλείψεις σε εργαστηριακές υποδομές. Επίσης καταγγέλλουν </w:t>
      </w:r>
      <w:r w:rsidR="006B32B4">
        <w:rPr>
          <w:rFonts w:ascii="Arial" w:hAnsi="Arial" w:cs="Arial"/>
          <w:sz w:val="22"/>
          <w:szCs w:val="22"/>
          <w:lang w:val="el-GR"/>
        </w:rPr>
        <w:t xml:space="preserve">ότι </w:t>
      </w:r>
      <w:r w:rsidR="00A108B0">
        <w:rPr>
          <w:rFonts w:ascii="Arial" w:hAnsi="Arial" w:cs="Arial"/>
          <w:sz w:val="22"/>
          <w:szCs w:val="22"/>
          <w:lang w:val="el-GR"/>
        </w:rPr>
        <w:t xml:space="preserve">παρά τις </w:t>
      </w:r>
      <w:r w:rsidR="006B32B4">
        <w:rPr>
          <w:rFonts w:ascii="Arial" w:hAnsi="Arial" w:cs="Arial"/>
          <w:sz w:val="22"/>
          <w:szCs w:val="22"/>
          <w:lang w:val="el-GR"/>
        </w:rPr>
        <w:t xml:space="preserve">διαβεβαιώσεις της πολιτικής ηγεσίας του υπουργείου Παιδείας </w:t>
      </w:r>
      <w:r w:rsidR="006D09B6">
        <w:rPr>
          <w:rFonts w:ascii="Arial" w:hAnsi="Arial" w:cs="Arial"/>
          <w:sz w:val="22"/>
          <w:szCs w:val="22"/>
          <w:lang w:val="el-GR"/>
        </w:rPr>
        <w:t>για</w:t>
      </w:r>
      <w:r w:rsidR="006B32B4">
        <w:rPr>
          <w:rFonts w:ascii="Arial" w:hAnsi="Arial" w:cs="Arial"/>
          <w:sz w:val="22"/>
          <w:szCs w:val="22"/>
          <w:lang w:val="el-GR"/>
        </w:rPr>
        <w:t xml:space="preserve"> </w:t>
      </w:r>
      <w:r w:rsidR="006D09B6">
        <w:rPr>
          <w:rFonts w:ascii="Arial" w:hAnsi="Arial" w:cs="Arial"/>
          <w:sz w:val="22"/>
          <w:szCs w:val="22"/>
          <w:lang w:val="el-GR"/>
        </w:rPr>
        <w:t xml:space="preserve">αναβάθμιση </w:t>
      </w:r>
      <w:r w:rsidR="006D09B6">
        <w:rPr>
          <w:rFonts w:ascii="Arial" w:hAnsi="Arial" w:cs="Arial"/>
          <w:sz w:val="22"/>
          <w:szCs w:val="22"/>
          <w:lang w:val="el-GR"/>
        </w:rPr>
        <w:t>της επαγγελματικής κατάρτισης</w:t>
      </w:r>
      <w:r w:rsidR="006D09B6">
        <w:rPr>
          <w:rFonts w:ascii="Arial" w:hAnsi="Arial" w:cs="Arial"/>
          <w:sz w:val="22"/>
          <w:szCs w:val="22"/>
          <w:lang w:val="el-GR"/>
        </w:rPr>
        <w:t xml:space="preserve"> και διοχέτευση πόρων</w:t>
      </w:r>
      <w:r w:rsidR="006B32B4">
        <w:rPr>
          <w:rFonts w:ascii="Arial" w:hAnsi="Arial" w:cs="Arial"/>
          <w:sz w:val="22"/>
          <w:szCs w:val="22"/>
          <w:lang w:val="el-GR"/>
        </w:rPr>
        <w:t xml:space="preserve"> από το ΕΣΠΑ και το Ταμείο Ανάκαμψης</w:t>
      </w:r>
      <w:r w:rsidR="006D09B6">
        <w:rPr>
          <w:rFonts w:ascii="Arial" w:hAnsi="Arial" w:cs="Arial"/>
          <w:sz w:val="22"/>
          <w:szCs w:val="22"/>
          <w:lang w:val="el-GR"/>
        </w:rPr>
        <w:t>, οι χειρισμοί του ΙΝΕΔΙΒΙΜ έχουν οδηγήσει τ</w:t>
      </w:r>
      <w:r w:rsidR="009A283C">
        <w:rPr>
          <w:rFonts w:ascii="Arial" w:hAnsi="Arial" w:cs="Arial"/>
          <w:sz w:val="22"/>
          <w:szCs w:val="22"/>
          <w:lang w:val="el-GR"/>
        </w:rPr>
        <w:t>α δημόσια ΙΕΚ σε οικονομική ασφυξία και τους ίδιους τους διευθυντές να επαιτούν χρήματα από χορηγούς.</w:t>
      </w:r>
    </w:p>
    <w:p w:rsidR="00DE04A0" w:rsidRDefault="00DE04A0" w:rsidP="00666DEC">
      <w:pPr>
        <w:rPr>
          <w:rFonts w:ascii="Arial" w:hAnsi="Arial" w:cs="Arial"/>
          <w:sz w:val="22"/>
          <w:szCs w:val="22"/>
          <w:lang w:val="el-GR"/>
        </w:rPr>
      </w:pPr>
    </w:p>
    <w:p w:rsidR="006C73CA" w:rsidRDefault="006C73CA" w:rsidP="00666DEC">
      <w:pPr>
        <w:rPr>
          <w:rFonts w:ascii="Arial" w:hAnsi="Arial" w:cs="Arial"/>
          <w:sz w:val="22"/>
          <w:szCs w:val="22"/>
          <w:lang w:val="el-GR"/>
        </w:rPr>
      </w:pPr>
    </w:p>
    <w:p w:rsidR="006C73CA" w:rsidRDefault="006C73CA" w:rsidP="0027744E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27744E">
        <w:rPr>
          <w:rFonts w:ascii="Arial" w:hAnsi="Arial" w:cs="Arial"/>
          <w:b/>
          <w:bCs/>
          <w:sz w:val="22"/>
          <w:szCs w:val="22"/>
          <w:lang w:val="el-GR"/>
        </w:rPr>
        <w:t xml:space="preserve">Επισυνάπτεται </w:t>
      </w:r>
      <w:r w:rsidR="00D65402">
        <w:rPr>
          <w:rFonts w:ascii="Arial" w:hAnsi="Arial" w:cs="Arial"/>
          <w:b/>
          <w:bCs/>
          <w:sz w:val="22"/>
          <w:szCs w:val="22"/>
          <w:lang w:val="el-GR"/>
        </w:rPr>
        <w:t>το σχετικό δελτίο τύπου</w:t>
      </w:r>
      <w:r w:rsidRPr="0027744E">
        <w:rPr>
          <w:rFonts w:ascii="Arial" w:hAnsi="Arial" w:cs="Arial"/>
          <w:b/>
          <w:bCs/>
          <w:sz w:val="22"/>
          <w:szCs w:val="22"/>
          <w:lang w:val="el-GR"/>
        </w:rPr>
        <w:t xml:space="preserve">. Παρακαλούμε για την </w:t>
      </w:r>
      <w:r w:rsidR="0027744E" w:rsidRPr="0027744E">
        <w:rPr>
          <w:rFonts w:ascii="Arial" w:hAnsi="Arial" w:cs="Arial"/>
          <w:b/>
          <w:bCs/>
          <w:sz w:val="22"/>
          <w:szCs w:val="22"/>
          <w:lang w:val="el-GR"/>
        </w:rPr>
        <w:t xml:space="preserve">απάντηση και την ενημέρωση τόσο της Βουλής όσο και </w:t>
      </w:r>
      <w:r w:rsidR="00D65402">
        <w:rPr>
          <w:rFonts w:ascii="Arial" w:hAnsi="Arial" w:cs="Arial"/>
          <w:b/>
          <w:bCs/>
          <w:sz w:val="22"/>
          <w:szCs w:val="22"/>
          <w:lang w:val="el-GR"/>
        </w:rPr>
        <w:t>της ΠΑΝΕΔΔΙΕΚ</w:t>
      </w:r>
      <w:r w:rsidR="0027744E" w:rsidRPr="0027744E">
        <w:rPr>
          <w:rFonts w:ascii="Arial" w:hAnsi="Arial" w:cs="Arial"/>
          <w:b/>
          <w:bCs/>
          <w:sz w:val="22"/>
          <w:szCs w:val="22"/>
          <w:lang w:val="el-GR"/>
        </w:rPr>
        <w:t>.</w:t>
      </w:r>
    </w:p>
    <w:p w:rsidR="0027744E" w:rsidRDefault="0027744E" w:rsidP="0027744E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27744E" w:rsidRPr="0027744E" w:rsidRDefault="0027744E" w:rsidP="0027744E">
      <w:pPr>
        <w:jc w:val="center"/>
        <w:rPr>
          <w:rFonts w:ascii="Arial" w:hAnsi="Arial" w:cs="Arial"/>
          <w:sz w:val="22"/>
          <w:szCs w:val="22"/>
          <w:lang w:val="el-GR"/>
        </w:rPr>
      </w:pPr>
      <w:r w:rsidRPr="0027744E">
        <w:rPr>
          <w:rFonts w:ascii="Arial" w:hAnsi="Arial" w:cs="Arial"/>
          <w:sz w:val="22"/>
          <w:szCs w:val="22"/>
          <w:lang w:val="el-GR"/>
        </w:rPr>
        <w:t>Αθήνα, 09 Δεκεμβρίου 2022</w:t>
      </w:r>
    </w:p>
    <w:p w:rsidR="006C73CA" w:rsidRPr="0027744E" w:rsidRDefault="006C73CA" w:rsidP="0027744E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6C73CA" w:rsidRPr="0027744E" w:rsidRDefault="006C73CA" w:rsidP="0027744E">
      <w:pPr>
        <w:jc w:val="center"/>
        <w:rPr>
          <w:rFonts w:ascii="Arial" w:hAnsi="Arial" w:cs="Arial"/>
          <w:sz w:val="22"/>
          <w:szCs w:val="22"/>
          <w:lang w:val="el-GR"/>
        </w:rPr>
      </w:pPr>
      <w:r w:rsidRPr="0027744E">
        <w:rPr>
          <w:rFonts w:ascii="Arial" w:hAnsi="Arial" w:cs="Arial"/>
          <w:sz w:val="22"/>
          <w:szCs w:val="22"/>
          <w:lang w:val="el-GR"/>
        </w:rPr>
        <w:t xml:space="preserve">Η </w:t>
      </w:r>
      <w:proofErr w:type="spellStart"/>
      <w:r w:rsidRPr="0027744E">
        <w:rPr>
          <w:rFonts w:ascii="Arial" w:hAnsi="Arial" w:cs="Arial"/>
          <w:sz w:val="22"/>
          <w:szCs w:val="22"/>
          <w:lang w:val="el-GR"/>
        </w:rPr>
        <w:t>καταθέτουσα</w:t>
      </w:r>
      <w:proofErr w:type="spellEnd"/>
      <w:r w:rsidRPr="0027744E">
        <w:rPr>
          <w:rFonts w:ascii="Arial" w:hAnsi="Arial" w:cs="Arial"/>
          <w:sz w:val="22"/>
          <w:szCs w:val="22"/>
          <w:lang w:val="el-GR"/>
        </w:rPr>
        <w:t xml:space="preserve"> βουλευτής</w:t>
      </w:r>
    </w:p>
    <w:p w:rsidR="006C73CA" w:rsidRPr="0027744E" w:rsidRDefault="006C73CA" w:rsidP="0027744E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6D0FED" w:rsidRPr="003F18AB" w:rsidRDefault="006C73CA" w:rsidP="003F18AB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27744E">
        <w:rPr>
          <w:rFonts w:ascii="Arial" w:hAnsi="Arial" w:cs="Arial"/>
          <w:b/>
          <w:bCs/>
          <w:sz w:val="22"/>
          <w:szCs w:val="22"/>
          <w:lang w:val="el-GR"/>
        </w:rPr>
        <w:t>Μερόπη Τζούφη</w:t>
      </w:r>
    </w:p>
    <w:sectPr w:rsidR="006D0FED" w:rsidRPr="003F18AB" w:rsidSect="000C6B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CB"/>
    <w:rsid w:val="000B30FB"/>
    <w:rsid w:val="000C6B29"/>
    <w:rsid w:val="000D4362"/>
    <w:rsid w:val="00120BCB"/>
    <w:rsid w:val="0027744E"/>
    <w:rsid w:val="003F18AB"/>
    <w:rsid w:val="004C5D92"/>
    <w:rsid w:val="005A7AF9"/>
    <w:rsid w:val="00666DEC"/>
    <w:rsid w:val="006B32B4"/>
    <w:rsid w:val="006C73CA"/>
    <w:rsid w:val="006D09B6"/>
    <w:rsid w:val="006D0FED"/>
    <w:rsid w:val="007A3CB3"/>
    <w:rsid w:val="007F2906"/>
    <w:rsid w:val="00886171"/>
    <w:rsid w:val="00893E2F"/>
    <w:rsid w:val="0099592C"/>
    <w:rsid w:val="009A01F6"/>
    <w:rsid w:val="009A283C"/>
    <w:rsid w:val="009A7079"/>
    <w:rsid w:val="00A108B0"/>
    <w:rsid w:val="00A21547"/>
    <w:rsid w:val="00BE4F5A"/>
    <w:rsid w:val="00D0415B"/>
    <w:rsid w:val="00D65402"/>
    <w:rsid w:val="00DA65BA"/>
    <w:rsid w:val="00DB1CD6"/>
    <w:rsid w:val="00DC1048"/>
    <w:rsid w:val="00DE04A0"/>
    <w:rsid w:val="00FA1094"/>
    <w:rsid w:val="00FC4732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E580BF"/>
  <w15:chartTrackingRefBased/>
  <w15:docId w15:val="{7ACEBEBF-90A9-5841-A9B6-654AAD57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 Condensed" w:eastAsiaTheme="minorHAnsi" w:hAnsi="Fira Sans Condensed" w:cs="Times New Roman (Body CS)"/>
        <w:kern w:val="2"/>
        <w:sz w:val="24"/>
        <w:szCs w:val="24"/>
        <w:lang w:val="en-G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1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Parliament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Asterios Ntais</dc:creator>
  <cp:keywords/>
  <dc:description/>
  <cp:lastModifiedBy>Asterios Ntais</cp:lastModifiedBy>
  <cp:revision>2</cp:revision>
  <dcterms:created xsi:type="dcterms:W3CDTF">2022-12-09T10:51:00Z</dcterms:created>
  <dcterms:modified xsi:type="dcterms:W3CDTF">2022-12-09T10:51:00Z</dcterms:modified>
</cp:coreProperties>
</file>