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56" w:rsidRPr="008F65DE" w:rsidRDefault="00DC1856" w:rsidP="00DC1856">
      <w:pPr>
        <w:pStyle w:val="a3"/>
        <w:spacing w:before="100" w:beforeAutospacing="1" w:after="100" w:afterAutospacing="1"/>
        <w:ind w:left="-284" w:right="-335"/>
        <w:jc w:val="center"/>
        <w:rPr>
          <w:rFonts w:ascii="Arial" w:hAnsi="Arial" w:cs="Arial"/>
          <w:b/>
          <w:sz w:val="24"/>
          <w:szCs w:val="24"/>
        </w:rPr>
      </w:pPr>
      <w:r w:rsidRPr="008F65DE">
        <w:rPr>
          <w:rFonts w:ascii="Arial" w:hAnsi="Arial" w:cs="Arial"/>
          <w:b/>
          <w:noProof/>
          <w:sz w:val="24"/>
          <w:szCs w:val="24"/>
          <w:lang w:eastAsia="el-GR"/>
        </w:rPr>
        <w:drawing>
          <wp:inline distT="0" distB="0" distL="0" distR="0">
            <wp:extent cx="839203" cy="609600"/>
            <wp:effectExtent l="19050" t="0" r="0" b="0"/>
            <wp:docPr id="5" name="Εικόνα 1" descr="C:\Users\admin\Desktop\+μ+ξ+κ+β+Ψ+Σ +ζ+Χ+θ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+μ+ξ+κ+β+Ψ+Σ +ζ+Χ+θ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36" cy="6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856" w:rsidRPr="00642845" w:rsidRDefault="00DC1856" w:rsidP="00EE177C">
      <w:pPr>
        <w:pStyle w:val="Web"/>
        <w:shd w:val="clear" w:color="auto" w:fill="FFFFFF"/>
        <w:spacing w:before="0" w:beforeAutospacing="0" w:after="0" w:afterAutospacing="0" w:line="280" w:lineRule="exact"/>
        <w:ind w:right="-335"/>
        <w:jc w:val="both"/>
        <w:rPr>
          <w:rFonts w:ascii="Calibri" w:hAnsi="Calibri" w:cs="Calibri"/>
          <w:b/>
          <w:color w:val="000000" w:themeColor="text1"/>
        </w:rPr>
      </w:pPr>
      <w:r w:rsidRPr="00642845">
        <w:rPr>
          <w:rFonts w:ascii="Calibri" w:hAnsi="Calibri" w:cs="Calibri"/>
          <w:b/>
          <w:color w:val="000000" w:themeColor="text1"/>
        </w:rPr>
        <w:t>ΘΕΑΝΩ ΦΩΤΙΟΥ</w:t>
      </w:r>
    </w:p>
    <w:p w:rsidR="00DC1856" w:rsidRPr="00642845" w:rsidRDefault="00DC1856" w:rsidP="00EE177C">
      <w:pPr>
        <w:pStyle w:val="Web"/>
        <w:shd w:val="clear" w:color="auto" w:fill="FFFFFF"/>
        <w:spacing w:before="0" w:beforeAutospacing="0" w:after="0" w:afterAutospacing="0" w:line="280" w:lineRule="exact"/>
        <w:ind w:right="-335"/>
        <w:jc w:val="both"/>
        <w:rPr>
          <w:rFonts w:ascii="Calibri" w:hAnsi="Calibri" w:cs="Calibri"/>
          <w:b/>
          <w:color w:val="000000" w:themeColor="text1"/>
        </w:rPr>
      </w:pPr>
      <w:r w:rsidRPr="00642845">
        <w:rPr>
          <w:rFonts w:ascii="Calibri" w:hAnsi="Calibri" w:cs="Calibri"/>
          <w:b/>
          <w:color w:val="000000" w:themeColor="text1"/>
        </w:rPr>
        <w:t xml:space="preserve">Βουλευτής Β 3 Νότιου Τομέα Αθήνας </w:t>
      </w:r>
    </w:p>
    <w:p w:rsidR="00DC1856" w:rsidRPr="00642845" w:rsidRDefault="00DC1856" w:rsidP="00EE177C">
      <w:pPr>
        <w:pStyle w:val="Web"/>
        <w:shd w:val="clear" w:color="auto" w:fill="FFFFFF"/>
        <w:spacing w:before="0" w:beforeAutospacing="0" w:after="0" w:afterAutospacing="0" w:line="280" w:lineRule="exact"/>
        <w:ind w:right="-335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642845">
        <w:rPr>
          <w:rFonts w:ascii="Calibri" w:hAnsi="Calibri" w:cs="Calibri"/>
          <w:b/>
          <w:color w:val="000000" w:themeColor="text1"/>
        </w:rPr>
        <w:t xml:space="preserve">Αναπλ. Τομεάρχης για την Κοιν. Αλληλεγγύη         </w:t>
      </w:r>
      <w:r w:rsidRPr="00642845">
        <w:rPr>
          <w:rFonts w:ascii="Calibri" w:hAnsi="Calibri" w:cs="Calibri"/>
          <w:b/>
          <w:color w:val="000000" w:themeColor="text1"/>
        </w:rPr>
        <w:tab/>
      </w:r>
      <w:r w:rsidRPr="00642845">
        <w:rPr>
          <w:rFonts w:ascii="Calibri" w:hAnsi="Calibri" w:cs="Calibri"/>
          <w:b/>
          <w:color w:val="000000" w:themeColor="text1"/>
        </w:rPr>
        <w:tab/>
      </w:r>
      <w:r w:rsidRPr="00642845">
        <w:rPr>
          <w:rFonts w:ascii="Calibri" w:hAnsi="Calibri" w:cs="Calibri"/>
          <w:b/>
          <w:color w:val="000000" w:themeColor="text1"/>
        </w:rPr>
        <w:tab/>
      </w:r>
      <w:r w:rsidRPr="00642845">
        <w:rPr>
          <w:rFonts w:ascii="Calibri" w:hAnsi="Calibri" w:cs="Calibri"/>
          <w:b/>
          <w:color w:val="000000" w:themeColor="text1"/>
        </w:rPr>
        <w:tab/>
      </w:r>
      <w:r w:rsidRPr="00642988">
        <w:rPr>
          <w:rFonts w:ascii="Calibri" w:hAnsi="Calibri" w:cs="Calibri"/>
          <w:b/>
          <w:color w:val="000000" w:themeColor="text1"/>
        </w:rPr>
        <w:t xml:space="preserve">   </w:t>
      </w:r>
      <w:r w:rsidR="00EE177C">
        <w:rPr>
          <w:rFonts w:ascii="Calibri" w:hAnsi="Calibri" w:cs="Calibri"/>
          <w:b/>
          <w:color w:val="000000" w:themeColor="text1"/>
        </w:rPr>
        <w:t xml:space="preserve">       </w:t>
      </w:r>
      <w:r w:rsidR="00174859">
        <w:rPr>
          <w:rFonts w:ascii="Calibri" w:hAnsi="Calibri" w:cs="Calibri"/>
          <w:b/>
          <w:color w:val="000000" w:themeColor="text1"/>
        </w:rPr>
        <w:t>20</w:t>
      </w:r>
      <w:r w:rsidRPr="00642845">
        <w:rPr>
          <w:rFonts w:ascii="Calibri" w:hAnsi="Calibri" w:cs="Calibri"/>
          <w:b/>
          <w:color w:val="000000" w:themeColor="text1"/>
        </w:rPr>
        <w:t>/12/2022</w:t>
      </w:r>
    </w:p>
    <w:p w:rsidR="00DC1856" w:rsidRPr="00642988" w:rsidRDefault="00DC1856" w:rsidP="00C5667E">
      <w:pPr>
        <w:pStyle w:val="Web"/>
        <w:shd w:val="clear" w:color="auto" w:fill="FFFFFF"/>
        <w:spacing w:before="120" w:beforeAutospacing="0" w:after="0" w:afterAutospacing="0" w:line="280" w:lineRule="exact"/>
        <w:ind w:left="-142" w:right="-335"/>
        <w:jc w:val="center"/>
        <w:rPr>
          <w:rFonts w:ascii="Calibri" w:hAnsi="Calibri" w:cs="Calibri"/>
          <w:b/>
          <w:caps/>
          <w:color w:val="000000" w:themeColor="text1"/>
          <w:highlight w:val="lightGray"/>
          <w:shd w:val="clear" w:color="auto" w:fill="FFFFFF"/>
        </w:rPr>
      </w:pPr>
    </w:p>
    <w:p w:rsidR="00DC1856" w:rsidRPr="00F513BE" w:rsidRDefault="00DC1856" w:rsidP="00C5667E">
      <w:pPr>
        <w:spacing w:after="0" w:line="280" w:lineRule="exact"/>
      </w:pPr>
    </w:p>
    <w:p w:rsidR="006073BB" w:rsidRPr="00734D45" w:rsidRDefault="00DC1856" w:rsidP="00C5667E">
      <w:pPr>
        <w:spacing w:before="120" w:after="0" w:line="280" w:lineRule="exact"/>
        <w:ind w:right="-341"/>
        <w:jc w:val="both"/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</w:pPr>
      <w:r w:rsidRPr="00734D45">
        <w:rPr>
          <w:b/>
          <w:sz w:val="24"/>
          <w:szCs w:val="24"/>
        </w:rPr>
        <w:t>Πρόκειται για ένα νομοσχέδιο προεκλογικό, επικοινωνιακ</w:t>
      </w:r>
      <w:r w:rsidR="00DA74A9">
        <w:rPr>
          <w:b/>
          <w:sz w:val="24"/>
          <w:szCs w:val="24"/>
        </w:rPr>
        <w:t xml:space="preserve">ό, για ελάχιστους, </w:t>
      </w:r>
      <w:r w:rsidRPr="00734D45">
        <w:rPr>
          <w:b/>
          <w:sz w:val="24"/>
          <w:szCs w:val="24"/>
        </w:rPr>
        <w:t>που</w:t>
      </w:r>
      <w:r w:rsidR="006073BB" w:rsidRPr="00734D45">
        <w:rPr>
          <w:b/>
          <w:sz w:val="24"/>
          <w:szCs w:val="24"/>
        </w:rPr>
        <w:t xml:space="preserve"> μ</w:t>
      </w:r>
      <w:r w:rsidR="00734D45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ε 4 </w:t>
      </w:r>
      <w:r w:rsidRPr="00734D45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προγράμματα επιχειρ</w:t>
      </w:r>
      <w:r w:rsidR="006073BB" w:rsidRPr="00734D45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εί</w:t>
      </w:r>
      <w:r w:rsidRPr="00734D45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να εξαπατήσ</w:t>
      </w:r>
      <w:r w:rsidR="006073BB" w:rsidRPr="00734D45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ει </w:t>
      </w:r>
      <w:r w:rsidRPr="00734D45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νέους, φτωχούς  ευάλωτους και ιδιοκτήτες ακινήτων</w:t>
      </w:r>
      <w:r w:rsidR="006073BB" w:rsidRPr="00734D45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DC1856" w:rsidRDefault="00F728AC" w:rsidP="00C5667E">
      <w:pPr>
        <w:pStyle w:val="Web"/>
        <w:numPr>
          <w:ilvl w:val="0"/>
          <w:numId w:val="12"/>
        </w:numPr>
        <w:shd w:val="clear" w:color="auto" w:fill="FFFFFF"/>
        <w:spacing w:before="120" w:beforeAutospacing="0" w:after="0" w:afterAutospacing="0" w:line="280" w:lineRule="exact"/>
        <w:ind w:left="284" w:right="-341" w:hanging="284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>Σ</w:t>
      </w:r>
      <w:r w:rsidR="00DC1856" w:rsidRPr="00DC1856">
        <w:rPr>
          <w:rFonts w:ascii="Calibri" w:hAnsi="Calibri" w:cs="Calibri"/>
          <w:color w:val="000000" w:themeColor="text1"/>
          <w:shd w:val="clear" w:color="auto" w:fill="FFFFFF"/>
        </w:rPr>
        <w:t xml:space="preserve">την πραγματικότητα ωφελεί μόνον τις τράπεζες και </w:t>
      </w:r>
      <w:r w:rsidR="00433B9F">
        <w:rPr>
          <w:rFonts w:ascii="Calibri" w:hAnsi="Calibri" w:cs="Calibri"/>
          <w:color w:val="000000" w:themeColor="text1"/>
          <w:shd w:val="clear" w:color="auto" w:fill="FFFFFF"/>
        </w:rPr>
        <w:t>μεγαλοεργολάβους.</w:t>
      </w:r>
    </w:p>
    <w:p w:rsidR="00DB6F7A" w:rsidRPr="00B10AD7" w:rsidRDefault="00B10AD7" w:rsidP="00C5667E">
      <w:pPr>
        <w:pStyle w:val="Web"/>
        <w:numPr>
          <w:ilvl w:val="0"/>
          <w:numId w:val="12"/>
        </w:numPr>
        <w:shd w:val="clear" w:color="auto" w:fill="FFFFFF"/>
        <w:spacing w:before="120" w:beforeAutospacing="0" w:after="0" w:afterAutospacing="0" w:line="280" w:lineRule="exact"/>
        <w:ind w:left="284" w:right="-341" w:hanging="284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B10AD7">
        <w:rPr>
          <w:rFonts w:ascii="Calibri" w:hAnsi="Calibri" w:cs="Calibri"/>
          <w:color w:val="000000" w:themeColor="text1"/>
          <w:shd w:val="clear" w:color="auto" w:fill="FFFFFF"/>
        </w:rPr>
        <w:t xml:space="preserve">Δεν αντιμετωπίζει </w:t>
      </w:r>
      <w:r w:rsidR="00372B1B" w:rsidRPr="00B10AD7">
        <w:rPr>
          <w:rFonts w:ascii="Calibri" w:hAnsi="Calibri" w:cs="Calibri"/>
          <w:color w:val="000000" w:themeColor="text1"/>
          <w:shd w:val="clear" w:color="auto" w:fill="FFFFFF"/>
        </w:rPr>
        <w:t xml:space="preserve">ούτε κατ’ ελάχιστο το </w:t>
      </w:r>
      <w:r w:rsidR="00DB6F7A" w:rsidRPr="00B10AD7">
        <w:rPr>
          <w:rFonts w:ascii="Calibri" w:hAnsi="Calibri" w:cs="Calibri"/>
          <w:color w:val="000000" w:themeColor="text1"/>
          <w:shd w:val="clear" w:color="auto" w:fill="FFFFFF"/>
        </w:rPr>
        <w:t>τρι</w:t>
      </w:r>
      <w:r w:rsidR="00372B1B" w:rsidRPr="00B10AD7">
        <w:rPr>
          <w:rFonts w:ascii="Calibri" w:hAnsi="Calibri" w:cs="Calibri"/>
          <w:color w:val="000000" w:themeColor="text1"/>
          <w:shd w:val="clear" w:color="auto" w:fill="FFFFFF"/>
        </w:rPr>
        <w:t xml:space="preserve">πλό πρόβλημα της </w:t>
      </w:r>
      <w:r w:rsidR="00DB6F7A" w:rsidRPr="00B10AD7">
        <w:rPr>
          <w:rFonts w:ascii="Calibri" w:hAnsi="Calibri" w:cs="Calibri"/>
          <w:color w:val="000000" w:themeColor="text1"/>
          <w:shd w:val="clear" w:color="auto" w:fill="FFFFFF"/>
        </w:rPr>
        <w:t>Ελληνικής στεγ</w:t>
      </w:r>
      <w:r w:rsidR="00734D45" w:rsidRPr="00B10AD7">
        <w:rPr>
          <w:rFonts w:ascii="Calibri" w:hAnsi="Calibri" w:cs="Calibri"/>
          <w:color w:val="000000" w:themeColor="text1"/>
          <w:shd w:val="clear" w:color="auto" w:fill="FFFFFF"/>
        </w:rPr>
        <w:t>αστικής κρίσης που είναι μοναδικό στην Ευρώπη, βόμβα στα θεμέλια της κοινωνίας</w:t>
      </w:r>
      <w:r w:rsidR="00DA74A9">
        <w:rPr>
          <w:rFonts w:ascii="Calibri" w:hAnsi="Calibri" w:cs="Calibri"/>
          <w:color w:val="000000" w:themeColor="text1"/>
          <w:shd w:val="clear" w:color="auto" w:fill="FFFFFF"/>
        </w:rPr>
        <w:t xml:space="preserve"> και συνίσταται στο</w:t>
      </w:r>
      <w:r w:rsidR="00734D45" w:rsidRPr="00B10AD7">
        <w:rPr>
          <w:rFonts w:ascii="Calibri" w:hAnsi="Calibri" w:cs="Calibri"/>
          <w:color w:val="000000" w:themeColor="text1"/>
          <w:shd w:val="clear" w:color="auto" w:fill="FFFFFF"/>
        </w:rPr>
        <w:t>:</w:t>
      </w:r>
    </w:p>
    <w:p w:rsidR="00DB6F7A" w:rsidRPr="00DB6F7A" w:rsidRDefault="00DB6F7A" w:rsidP="00C5667E">
      <w:pPr>
        <w:pStyle w:val="Web"/>
        <w:shd w:val="clear" w:color="auto" w:fill="FFFFFF"/>
        <w:spacing w:before="0" w:beforeAutospacing="0" w:after="0" w:afterAutospacing="0" w:line="280" w:lineRule="exact"/>
        <w:ind w:left="284" w:right="-341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DA74A9">
        <w:rPr>
          <w:rFonts w:ascii="Calibri" w:hAnsi="Calibri" w:cs="Calibri"/>
          <w:b/>
          <w:color w:val="000000" w:themeColor="text1"/>
          <w:shd w:val="clear" w:color="auto" w:fill="FFFFFF"/>
        </w:rPr>
        <w:t>α)</w:t>
      </w:r>
      <w:r w:rsidRPr="00DB6F7A">
        <w:rPr>
          <w:rFonts w:ascii="Calibri" w:hAnsi="Calibri" w:cs="Calibri"/>
          <w:color w:val="000000" w:themeColor="text1"/>
          <w:shd w:val="clear" w:color="auto" w:fill="FFFFFF"/>
        </w:rPr>
        <w:t xml:space="preserve"> ότι πάνω από το 45% των νοικοκυριών στη χώρα ξοδεύει περίπου το μισό μηνιαίο</w:t>
      </w:r>
      <w:r w:rsidR="00734D45">
        <w:rPr>
          <w:rFonts w:ascii="Calibri" w:hAnsi="Calibri" w:cs="Calibri"/>
          <w:color w:val="000000" w:themeColor="text1"/>
          <w:shd w:val="clear" w:color="auto" w:fill="FFFFFF"/>
        </w:rPr>
        <w:t xml:space="preserve"> του</w:t>
      </w:r>
      <w:r w:rsidRPr="00DB6F7A">
        <w:rPr>
          <w:rFonts w:ascii="Calibri" w:hAnsi="Calibri" w:cs="Calibri"/>
          <w:color w:val="000000" w:themeColor="text1"/>
          <w:shd w:val="clear" w:color="auto" w:fill="FFFFFF"/>
        </w:rPr>
        <w:t xml:space="preserve"> εισόδημα σε έξοδα στέγης (ενοίκιο ή δάνειο, κοινόχρηστα, ρεύμα, νερό, θέρμανση) και </w:t>
      </w:r>
      <w:r w:rsidR="00734D45">
        <w:rPr>
          <w:rFonts w:ascii="Calibri" w:hAnsi="Calibri" w:cs="Calibri"/>
          <w:color w:val="000000" w:themeColor="text1"/>
          <w:shd w:val="clear" w:color="auto" w:fill="FFFFFF"/>
        </w:rPr>
        <w:t xml:space="preserve">ότι </w:t>
      </w:r>
      <w:r w:rsidRPr="00DB6F7A">
        <w:rPr>
          <w:rFonts w:ascii="Calibri" w:hAnsi="Calibri" w:cs="Calibri"/>
          <w:color w:val="000000" w:themeColor="text1"/>
          <w:shd w:val="clear" w:color="auto" w:fill="FFFFFF"/>
        </w:rPr>
        <w:t>ένα στα δύο στερείται βασικών αγαθών (δεύτερη χώρα μετά από μας η Βουλγαρία με 17,6% και ευρωπαϊκός Μ.Ο. κάτω από 10%</w:t>
      </w:r>
      <w:r w:rsidR="00734D45">
        <w:rPr>
          <w:rFonts w:ascii="Calibri" w:hAnsi="Calibri" w:cs="Calibri"/>
          <w:color w:val="000000" w:themeColor="text1"/>
          <w:shd w:val="clear" w:color="auto" w:fill="FFFFFF"/>
        </w:rPr>
        <w:t>)</w:t>
      </w:r>
      <w:r w:rsidRPr="00DB6F7A">
        <w:rPr>
          <w:rFonts w:ascii="Calibri" w:hAnsi="Calibri" w:cs="Calibri"/>
          <w:color w:val="000000" w:themeColor="text1"/>
          <w:shd w:val="clear" w:color="auto" w:fill="FFFFFF"/>
        </w:rPr>
        <w:t xml:space="preserve">. </w:t>
      </w:r>
    </w:p>
    <w:p w:rsidR="00DB6F7A" w:rsidRPr="00DB6F7A" w:rsidRDefault="00DB6F7A" w:rsidP="00C5667E">
      <w:pPr>
        <w:pStyle w:val="Web"/>
        <w:shd w:val="clear" w:color="auto" w:fill="FFFFFF"/>
        <w:spacing w:before="0" w:beforeAutospacing="0" w:after="0" w:afterAutospacing="0" w:line="280" w:lineRule="exact"/>
        <w:ind w:left="284" w:right="-341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DA74A9">
        <w:rPr>
          <w:rFonts w:ascii="Calibri" w:hAnsi="Calibri" w:cs="Calibri"/>
          <w:b/>
          <w:color w:val="000000" w:themeColor="text1"/>
          <w:shd w:val="clear" w:color="auto" w:fill="FFFFFF"/>
        </w:rPr>
        <w:t>β)</w:t>
      </w:r>
      <w:r w:rsidRPr="00DB6F7A">
        <w:rPr>
          <w:rFonts w:ascii="Calibri" w:hAnsi="Calibri" w:cs="Calibri"/>
          <w:color w:val="000000" w:themeColor="text1"/>
          <w:shd w:val="clear" w:color="auto" w:fill="FFFFFF"/>
        </w:rPr>
        <w:t xml:space="preserve"> ότι υπάρχουν σήμερα 700.000 κόκκινα δάνεια που συνεχώς αυξάνοντ</w:t>
      </w:r>
      <w:r w:rsidR="00DA74A9">
        <w:rPr>
          <w:rFonts w:ascii="Calibri" w:hAnsi="Calibri" w:cs="Calibri"/>
          <w:color w:val="000000" w:themeColor="text1"/>
          <w:shd w:val="clear" w:color="auto" w:fill="FFFFFF"/>
        </w:rPr>
        <w:t xml:space="preserve">αι επί </w:t>
      </w:r>
      <w:r w:rsidRPr="00DB6F7A">
        <w:rPr>
          <w:rFonts w:ascii="Calibri" w:hAnsi="Calibri" w:cs="Calibri"/>
          <w:color w:val="000000" w:themeColor="text1"/>
          <w:shd w:val="clear" w:color="auto" w:fill="FFFFFF"/>
        </w:rPr>
        <w:t>ΝΔ και 50.000 πλειστηριασμοί χωρίς καμία προστασία της πρώτης κατοικίας Η κυβέρνηση Μητσοτάκη έβαλε στο μάτι τα σπίτια του Ελληνικού λαού που</w:t>
      </w:r>
      <w:r>
        <w:rPr>
          <w:rFonts w:ascii="Calibri" w:hAnsi="Calibri" w:cs="Calibri"/>
          <w:color w:val="000000" w:themeColor="text1"/>
          <w:shd w:val="clear" w:color="auto" w:fill="FFFFFF"/>
        </w:rPr>
        <w:t xml:space="preserve"> αποτελούν τα 4./5 του πλούτου τους</w:t>
      </w:r>
      <w:r w:rsidRPr="00DB6F7A">
        <w:rPr>
          <w:rFonts w:ascii="Calibri" w:hAnsi="Calibri" w:cs="Calibri"/>
          <w:color w:val="000000" w:themeColor="text1"/>
          <w:shd w:val="clear" w:color="auto" w:fill="FFFFFF"/>
        </w:rPr>
        <w:t>, κατά την Τράπεζα της Ελλάδος, και επιχειρεί τη μεγαλύτερη αναδιανομή πλούτου σ</w:t>
      </w:r>
      <w:r w:rsidR="00B210DE">
        <w:rPr>
          <w:rFonts w:ascii="Calibri" w:hAnsi="Calibri" w:cs="Calibri"/>
          <w:color w:val="000000" w:themeColor="text1"/>
          <w:shd w:val="clear" w:color="auto" w:fill="FFFFFF"/>
        </w:rPr>
        <w:t>τ</w:t>
      </w:r>
      <w:r w:rsidR="00734D45">
        <w:rPr>
          <w:rFonts w:ascii="Calibri" w:hAnsi="Calibri" w:cs="Calibri"/>
          <w:color w:val="000000" w:themeColor="text1"/>
          <w:shd w:val="clear" w:color="auto" w:fill="FFFFFF"/>
        </w:rPr>
        <w:t>ην ιστορία της χώρας υπέρ Τραπεζ</w:t>
      </w:r>
      <w:r w:rsidRPr="00DB6F7A">
        <w:rPr>
          <w:rFonts w:ascii="Calibri" w:hAnsi="Calibri" w:cs="Calibri"/>
          <w:color w:val="000000" w:themeColor="text1"/>
          <w:shd w:val="clear" w:color="auto" w:fill="FFFFFF"/>
        </w:rPr>
        <w:t xml:space="preserve">ών, </w:t>
      </w:r>
      <w:r w:rsidRPr="00DB6F7A">
        <w:rPr>
          <w:rFonts w:ascii="Calibri" w:hAnsi="Calibri" w:cs="Calibri"/>
          <w:color w:val="000000" w:themeColor="text1"/>
          <w:shd w:val="clear" w:color="auto" w:fill="FFFFFF"/>
          <w:lang w:val="fr-FR"/>
        </w:rPr>
        <w:t>funds</w:t>
      </w:r>
      <w:r w:rsidRPr="00DB6F7A">
        <w:rPr>
          <w:rFonts w:ascii="Calibri" w:hAnsi="Calibri" w:cs="Calibri"/>
          <w:color w:val="000000" w:themeColor="text1"/>
          <w:shd w:val="clear" w:color="auto" w:fill="FFFFFF"/>
        </w:rPr>
        <w:t xml:space="preserve"> και μεγάλου κεφαλαίου </w:t>
      </w:r>
      <w:r w:rsidR="00734D45">
        <w:rPr>
          <w:rFonts w:ascii="Calibri" w:hAnsi="Calibri" w:cs="Calibri"/>
          <w:color w:val="000000" w:themeColor="text1"/>
          <w:shd w:val="clear" w:color="auto" w:fill="FFFFFF"/>
        </w:rPr>
        <w:t>σε μια χώρα με 74,6% ιδιοκατοίκηση.</w:t>
      </w:r>
    </w:p>
    <w:p w:rsidR="00DB6F7A" w:rsidRPr="00DB6F7A" w:rsidRDefault="00DB6F7A" w:rsidP="00C5667E">
      <w:pPr>
        <w:pStyle w:val="Web"/>
        <w:shd w:val="clear" w:color="auto" w:fill="FFFFFF"/>
        <w:spacing w:before="0" w:beforeAutospacing="0" w:after="0" w:afterAutospacing="0" w:line="280" w:lineRule="exact"/>
        <w:ind w:left="284" w:right="-335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DA74A9">
        <w:rPr>
          <w:rFonts w:ascii="Calibri" w:hAnsi="Calibri" w:cs="Calibri"/>
          <w:b/>
          <w:color w:val="000000" w:themeColor="text1"/>
          <w:shd w:val="clear" w:color="auto" w:fill="FFFFFF"/>
        </w:rPr>
        <w:t>γ)</w:t>
      </w:r>
      <w:r w:rsidRPr="00DB6F7A">
        <w:rPr>
          <w:rFonts w:ascii="Calibri" w:hAnsi="Calibri" w:cs="Calibri"/>
          <w:color w:val="000000" w:themeColor="text1"/>
          <w:shd w:val="clear" w:color="auto" w:fill="FFFFFF"/>
        </w:rPr>
        <w:t xml:space="preserve"> την τεράστια αύξηση των ενοικίων </w:t>
      </w:r>
      <w:r w:rsidR="00593F3F">
        <w:rPr>
          <w:rFonts w:ascii="Calibri" w:hAnsi="Calibri" w:cs="Calibri"/>
          <w:color w:val="000000" w:themeColor="text1"/>
          <w:shd w:val="clear" w:color="auto" w:fill="FFFFFF"/>
        </w:rPr>
        <w:t>(κατά 32% μεσοσταθμικά σε μία τριετία</w:t>
      </w:r>
      <w:r w:rsidR="00DA74A9">
        <w:rPr>
          <w:rFonts w:ascii="Calibri" w:hAnsi="Calibri" w:cs="Calibri"/>
          <w:color w:val="000000" w:themeColor="text1"/>
          <w:shd w:val="clear" w:color="auto" w:fill="FFFFFF"/>
        </w:rPr>
        <w:t xml:space="preserve">) </w:t>
      </w:r>
      <w:r w:rsidRPr="00DB6F7A">
        <w:rPr>
          <w:rFonts w:ascii="Calibri" w:hAnsi="Calibri" w:cs="Calibri"/>
          <w:color w:val="000000" w:themeColor="text1"/>
          <w:shd w:val="clear" w:color="auto" w:fill="FFFFFF"/>
        </w:rPr>
        <w:t>που οφείλεται κυρίως στην ανεξέλεγκτη εξάπλωση του</w:t>
      </w:r>
      <w:r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DB6F7A">
        <w:rPr>
          <w:rFonts w:ascii="Calibri" w:hAnsi="Calibri" w:cs="Calibri"/>
          <w:color w:val="000000" w:themeColor="text1"/>
          <w:shd w:val="clear" w:color="auto" w:fill="FFFFFF"/>
          <w:lang w:val="en-US"/>
        </w:rPr>
        <w:t>airbnb</w:t>
      </w:r>
      <w:r w:rsidR="00DA74A9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:rsidR="000539C6" w:rsidRDefault="000539C6" w:rsidP="00C5667E">
      <w:pPr>
        <w:pStyle w:val="Web"/>
        <w:shd w:val="clear" w:color="auto" w:fill="FFFFFF"/>
        <w:spacing w:before="120" w:beforeAutospacing="0" w:after="0" w:afterAutospacing="0" w:line="280" w:lineRule="exact"/>
        <w:ind w:left="284" w:right="-341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0539C6">
        <w:rPr>
          <w:rFonts w:ascii="Calibri" w:hAnsi="Calibri" w:cs="Calibri"/>
          <w:color w:val="000000" w:themeColor="text1"/>
          <w:shd w:val="clear" w:color="auto" w:fill="FFFFFF"/>
        </w:rPr>
        <w:t>Όσο ισχύει ο πτωχευτικός νόμος Μητσοτάκη, δεν προστατεύεται η πρώτη κατοικία και δεν μπαίνουν περιορισμοί στο airbnb, η στεγαστική κρίση θα σοβεί.</w:t>
      </w:r>
    </w:p>
    <w:p w:rsidR="000539C6" w:rsidRDefault="00DA74A9" w:rsidP="00C5667E">
      <w:pPr>
        <w:pStyle w:val="Web"/>
        <w:shd w:val="clear" w:color="auto" w:fill="FFFFFF"/>
        <w:spacing w:before="120" w:beforeAutospacing="0" w:after="0" w:afterAutospacing="0" w:line="280" w:lineRule="exact"/>
        <w:ind w:left="284" w:right="-341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>Ότι ο Κυριάκος</w:t>
      </w:r>
      <w:r w:rsidR="000539C6" w:rsidRPr="000539C6">
        <w:rPr>
          <w:rFonts w:ascii="Calibri" w:hAnsi="Calibri" w:cs="Calibri"/>
          <w:color w:val="000000" w:themeColor="text1"/>
          <w:shd w:val="clear" w:color="auto" w:fill="FFFFFF"/>
        </w:rPr>
        <w:t xml:space="preserve"> Μητσοτάκης δεν προτίθεται να αντιμετωπίσει αυτό το </w:t>
      </w:r>
      <w:r w:rsidR="003C2525">
        <w:rPr>
          <w:rFonts w:ascii="Calibri" w:hAnsi="Calibri" w:cs="Calibri"/>
          <w:color w:val="000000" w:themeColor="text1"/>
          <w:shd w:val="clear" w:color="auto" w:fill="FFFFFF"/>
        </w:rPr>
        <w:t>πρόβλημα,</w:t>
      </w:r>
      <w:r w:rsidR="000539C6" w:rsidRPr="000539C6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3C2525">
        <w:rPr>
          <w:rFonts w:ascii="Calibri" w:hAnsi="Calibri" w:cs="Calibri"/>
          <w:color w:val="000000" w:themeColor="text1"/>
          <w:shd w:val="clear" w:color="auto" w:fill="FFFFFF"/>
        </w:rPr>
        <w:t>αποδεικνύεται</w:t>
      </w:r>
      <w:r w:rsidR="000539C6" w:rsidRPr="000539C6">
        <w:rPr>
          <w:rFonts w:ascii="Calibri" w:hAnsi="Calibri" w:cs="Calibri"/>
          <w:color w:val="000000" w:themeColor="text1"/>
          <w:shd w:val="clear" w:color="auto" w:fill="FFFFFF"/>
        </w:rPr>
        <w:t xml:space="preserve"> από το ότι ενέταξε για την κατοικία μόλις 1,3 εκατομμύρια ευρώ στο </w:t>
      </w:r>
      <w:r w:rsidR="003C2525">
        <w:rPr>
          <w:rFonts w:ascii="Calibri" w:hAnsi="Calibri" w:cs="Calibri"/>
          <w:color w:val="000000" w:themeColor="text1"/>
          <w:shd w:val="clear" w:color="auto" w:fill="FFFFFF"/>
        </w:rPr>
        <w:t>Τ</w:t>
      </w:r>
      <w:r w:rsidR="000539C6" w:rsidRPr="000539C6">
        <w:rPr>
          <w:rFonts w:ascii="Calibri" w:hAnsi="Calibri" w:cs="Calibri"/>
          <w:color w:val="000000" w:themeColor="text1"/>
          <w:shd w:val="clear" w:color="auto" w:fill="FFFFFF"/>
        </w:rPr>
        <w:t xml:space="preserve">αμείο </w:t>
      </w:r>
      <w:r w:rsidR="000539C6">
        <w:rPr>
          <w:rFonts w:ascii="Calibri" w:hAnsi="Calibri" w:cs="Calibri"/>
          <w:color w:val="000000" w:themeColor="text1"/>
          <w:shd w:val="clear" w:color="auto" w:fill="FFFFFF"/>
        </w:rPr>
        <w:t>Ανάκαμψης και Α</w:t>
      </w:r>
      <w:r w:rsidR="000539C6" w:rsidRPr="000539C6">
        <w:rPr>
          <w:rFonts w:ascii="Calibri" w:hAnsi="Calibri" w:cs="Calibri"/>
          <w:color w:val="000000" w:themeColor="text1"/>
          <w:shd w:val="clear" w:color="auto" w:fill="FFFFFF"/>
        </w:rPr>
        <w:t xml:space="preserve">νθεκτικότητας για 100 </w:t>
      </w:r>
      <w:r>
        <w:rPr>
          <w:rFonts w:ascii="Calibri" w:hAnsi="Calibri" w:cs="Calibri"/>
          <w:color w:val="000000" w:themeColor="text1"/>
          <w:shd w:val="clear" w:color="auto" w:fill="FFFFFF"/>
        </w:rPr>
        <w:t>κατοικίες</w:t>
      </w:r>
      <w:r w:rsidRPr="00DA74A9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>
        <w:rPr>
          <w:rFonts w:ascii="Calibri" w:hAnsi="Calibri" w:cs="Calibri"/>
          <w:color w:val="000000" w:themeColor="text1"/>
          <w:shd w:val="clear" w:color="auto" w:fill="FFFFFF"/>
        </w:rPr>
        <w:t>(Πορτογαλία 2,7 δις)!</w:t>
      </w:r>
    </w:p>
    <w:p w:rsidR="000539C6" w:rsidRPr="00DA74A9" w:rsidRDefault="000539C6" w:rsidP="00C5667E">
      <w:pPr>
        <w:pStyle w:val="Web"/>
        <w:shd w:val="clear" w:color="auto" w:fill="FFFFFF"/>
        <w:spacing w:before="120" w:beforeAutospacing="0" w:after="0" w:afterAutospacing="0" w:line="280" w:lineRule="exact"/>
        <w:ind w:left="284" w:right="-341"/>
        <w:jc w:val="both"/>
        <w:rPr>
          <w:rFonts w:ascii="Calibri" w:hAnsi="Calibri" w:cs="Calibri"/>
          <w:b/>
          <w:caps/>
          <w:color w:val="000000" w:themeColor="text1"/>
          <w:shd w:val="clear" w:color="auto" w:fill="FFFFFF"/>
        </w:rPr>
      </w:pPr>
      <w:r w:rsidRPr="00DA74A9">
        <w:rPr>
          <w:rFonts w:ascii="Calibri" w:hAnsi="Calibri" w:cs="Calibri"/>
          <w:b/>
          <w:caps/>
          <w:color w:val="000000" w:themeColor="text1"/>
          <w:shd w:val="clear" w:color="auto" w:fill="FFFFFF"/>
        </w:rPr>
        <w:t>Η μόνη λύση για να μη χάσουν οι πολίτες το σπίτι τους είναι η πρόταση του ΣΥΡΙΖΑ-Π.</w:t>
      </w:r>
      <w:r w:rsidR="00B10AD7" w:rsidRPr="00DA74A9">
        <w:rPr>
          <w:rFonts w:ascii="Calibri" w:hAnsi="Calibri" w:cs="Calibri"/>
          <w:b/>
          <w:caps/>
          <w:color w:val="000000" w:themeColor="text1"/>
          <w:shd w:val="clear" w:color="auto" w:fill="FFFFFF"/>
        </w:rPr>
        <w:t>Σ:</w:t>
      </w:r>
    </w:p>
    <w:p w:rsidR="00B10AD7" w:rsidRPr="00B10AD7" w:rsidRDefault="00B10AD7" w:rsidP="00C5667E">
      <w:pPr>
        <w:pStyle w:val="Web"/>
        <w:numPr>
          <w:ilvl w:val="0"/>
          <w:numId w:val="19"/>
        </w:numPr>
        <w:shd w:val="clear" w:color="auto" w:fill="FFFFFF"/>
        <w:spacing w:before="120" w:beforeAutospacing="0" w:after="0" w:afterAutospacing="0" w:line="280" w:lineRule="exact"/>
        <w:ind w:left="709" w:right="-341" w:hanging="425"/>
        <w:jc w:val="both"/>
        <w:rPr>
          <w:rFonts w:ascii="Calibri" w:hAnsi="Calibri" w:cs="Calibri"/>
        </w:rPr>
      </w:pPr>
      <w:r w:rsidRPr="00B10AD7">
        <w:rPr>
          <w:rFonts w:ascii="Calibri" w:hAnsi="Calibri" w:cs="Calibri"/>
          <w:b/>
        </w:rPr>
        <w:t xml:space="preserve">Άμεση κατάργηση του Πτωχευτικού νόμου </w:t>
      </w:r>
      <w:r w:rsidRPr="00B10AD7">
        <w:rPr>
          <w:rFonts w:ascii="Calibri" w:hAnsi="Calibri" w:cs="Calibri"/>
        </w:rPr>
        <w:t>του κ. Μητσοτάκη,</w:t>
      </w:r>
      <w:r w:rsidRPr="00B10AD7">
        <w:rPr>
          <w:rFonts w:ascii="Calibri" w:hAnsi="Calibri" w:cs="Calibri"/>
          <w:b/>
        </w:rPr>
        <w:t xml:space="preserve"> ρύθμιση του χρέους προς την Εφορία και τα Ασφαλιστικά Ταμεία </w:t>
      </w:r>
      <w:r w:rsidRPr="00B10AD7">
        <w:rPr>
          <w:rFonts w:ascii="Calibri" w:hAnsi="Calibri" w:cs="Calibri"/>
        </w:rPr>
        <w:t>που δημιουργήθηκε από την έναρξη της πανδημίας</w:t>
      </w:r>
      <w:r w:rsidRPr="00B10AD7">
        <w:rPr>
          <w:rFonts w:ascii="Calibri" w:hAnsi="Calibri" w:cs="Calibri"/>
          <w:b/>
        </w:rPr>
        <w:t xml:space="preserve"> σε 120 δόσεις και </w:t>
      </w:r>
      <w:r w:rsidRPr="00B10AD7">
        <w:rPr>
          <w:rFonts w:ascii="Calibri" w:hAnsi="Calibri" w:cs="Calibri"/>
        </w:rPr>
        <w:t>με</w:t>
      </w:r>
      <w:r w:rsidRPr="00B10AD7">
        <w:rPr>
          <w:rFonts w:ascii="Calibri" w:hAnsi="Calibri" w:cs="Calibri"/>
          <w:b/>
        </w:rPr>
        <w:t xml:space="preserve"> κούρεμα της βασικής οφειλής</w:t>
      </w:r>
      <w:r w:rsidRPr="00B10AD7">
        <w:rPr>
          <w:rFonts w:ascii="Calibri" w:hAnsi="Calibri" w:cs="Calibri"/>
        </w:rPr>
        <w:t>.</w:t>
      </w:r>
    </w:p>
    <w:p w:rsidR="00B10AD7" w:rsidRPr="002257A3" w:rsidRDefault="00B10AD7" w:rsidP="00C5667E">
      <w:pPr>
        <w:pStyle w:val="a5"/>
        <w:numPr>
          <w:ilvl w:val="0"/>
          <w:numId w:val="19"/>
        </w:numPr>
        <w:spacing w:before="120" w:after="0" w:line="280" w:lineRule="exact"/>
        <w:ind w:left="709" w:right="-335" w:hanging="425"/>
        <w:jc w:val="both"/>
        <w:rPr>
          <w:rFonts w:ascii="Calibri" w:hAnsi="Calibri" w:cs="Calibri"/>
          <w:sz w:val="24"/>
          <w:szCs w:val="24"/>
        </w:rPr>
      </w:pPr>
      <w:r w:rsidRPr="002257A3">
        <w:rPr>
          <w:rFonts w:ascii="Calibri" w:hAnsi="Calibri" w:cs="Calibri"/>
          <w:b/>
          <w:sz w:val="24"/>
          <w:szCs w:val="24"/>
        </w:rPr>
        <w:t>Μόνιμο, ολιστικό πλαίσιο διαχείρισης του ιδιωτικού χρέους</w:t>
      </w:r>
      <w:r w:rsidRPr="002257A3">
        <w:rPr>
          <w:rFonts w:ascii="Calibri" w:hAnsi="Calibri" w:cs="Calibri"/>
          <w:sz w:val="24"/>
          <w:szCs w:val="24"/>
        </w:rPr>
        <w:t xml:space="preserve"> με </w:t>
      </w:r>
      <w:r w:rsidRPr="002257A3">
        <w:rPr>
          <w:rFonts w:ascii="Calibri" w:hAnsi="Calibri" w:cs="Calibri"/>
          <w:b/>
          <w:sz w:val="24"/>
          <w:szCs w:val="24"/>
        </w:rPr>
        <w:t>λειτουργία αυτοματοποιημένης πλατφόρμας</w:t>
      </w:r>
      <w:r w:rsidRPr="002257A3">
        <w:rPr>
          <w:rFonts w:ascii="Calibri" w:hAnsi="Calibri" w:cs="Calibri"/>
          <w:sz w:val="24"/>
          <w:szCs w:val="24"/>
        </w:rPr>
        <w:t xml:space="preserve"> η οποία θα ρυθμίζει το σύνολο του χρέους τού πολίτη και θα παράγει </w:t>
      </w:r>
      <w:r w:rsidRPr="002257A3">
        <w:rPr>
          <w:rFonts w:ascii="Calibri" w:hAnsi="Calibri" w:cs="Calibri"/>
          <w:b/>
          <w:sz w:val="24"/>
          <w:szCs w:val="24"/>
        </w:rPr>
        <w:t>ρυθμίσεις δεσμευτικές για τους πιστωτές</w:t>
      </w:r>
      <w:r w:rsidRPr="002257A3">
        <w:rPr>
          <w:rFonts w:ascii="Calibri" w:hAnsi="Calibri" w:cs="Calibri"/>
          <w:sz w:val="24"/>
          <w:szCs w:val="24"/>
        </w:rPr>
        <w:t xml:space="preserve"> (Τράπεζες και funds), και </w:t>
      </w:r>
      <w:r w:rsidRPr="002257A3">
        <w:rPr>
          <w:rFonts w:ascii="Calibri" w:hAnsi="Calibri" w:cs="Calibri"/>
          <w:b/>
          <w:sz w:val="24"/>
          <w:szCs w:val="24"/>
        </w:rPr>
        <w:t>δυνατότητα προσφυγής στο δικαστήριο</w:t>
      </w:r>
      <w:r w:rsidR="00F56059">
        <w:rPr>
          <w:rFonts w:ascii="Calibri" w:hAnsi="Calibri" w:cs="Calibri"/>
          <w:sz w:val="24"/>
          <w:szCs w:val="24"/>
        </w:rPr>
        <w:t xml:space="preserve">. </w:t>
      </w:r>
      <w:r w:rsidRPr="002257A3">
        <w:rPr>
          <w:rFonts w:ascii="Calibri" w:hAnsi="Calibri" w:cs="Calibri"/>
          <w:b/>
          <w:sz w:val="24"/>
          <w:szCs w:val="24"/>
        </w:rPr>
        <w:t>Προστασία της πρώτης κατοικίας</w:t>
      </w:r>
      <w:r w:rsidRPr="002257A3">
        <w:rPr>
          <w:rFonts w:ascii="Calibri" w:hAnsi="Calibri" w:cs="Calibri"/>
          <w:sz w:val="24"/>
          <w:szCs w:val="24"/>
        </w:rPr>
        <w:t xml:space="preserve"> για τα </w:t>
      </w:r>
      <w:r w:rsidRPr="002257A3">
        <w:rPr>
          <w:rFonts w:ascii="Calibri" w:hAnsi="Calibri" w:cs="Calibri"/>
          <w:b/>
          <w:sz w:val="24"/>
          <w:szCs w:val="24"/>
        </w:rPr>
        <w:t>χαμηλά και μεσαία εισοδήματα</w:t>
      </w:r>
      <w:r w:rsidRPr="002257A3">
        <w:rPr>
          <w:rFonts w:ascii="Calibri" w:hAnsi="Calibri" w:cs="Calibri"/>
          <w:sz w:val="24"/>
          <w:szCs w:val="24"/>
        </w:rPr>
        <w:t>.</w:t>
      </w:r>
    </w:p>
    <w:p w:rsidR="00B10AD7" w:rsidRPr="002257A3" w:rsidRDefault="00B10AD7" w:rsidP="00C5667E">
      <w:pPr>
        <w:pStyle w:val="a5"/>
        <w:numPr>
          <w:ilvl w:val="0"/>
          <w:numId w:val="19"/>
        </w:numPr>
        <w:spacing w:before="120" w:after="0" w:line="280" w:lineRule="exact"/>
        <w:ind w:left="709" w:right="-335" w:hanging="425"/>
        <w:jc w:val="both"/>
        <w:rPr>
          <w:rFonts w:ascii="Calibri" w:hAnsi="Calibri" w:cs="Calibri"/>
          <w:b/>
          <w:sz w:val="24"/>
          <w:szCs w:val="24"/>
        </w:rPr>
      </w:pPr>
      <w:r w:rsidRPr="002257A3">
        <w:rPr>
          <w:rFonts w:ascii="Calibri" w:hAnsi="Calibri" w:cs="Calibri"/>
          <w:b/>
          <w:sz w:val="24"/>
          <w:szCs w:val="24"/>
        </w:rPr>
        <w:t>Έλεγχος της δραστηριότητας του Airbn</w:t>
      </w:r>
      <w:r w:rsidR="00F56059">
        <w:rPr>
          <w:rFonts w:ascii="Calibri" w:hAnsi="Calibri" w:cs="Calibri"/>
          <w:b/>
          <w:sz w:val="24"/>
          <w:szCs w:val="24"/>
          <w:lang w:val="fr-FR"/>
        </w:rPr>
        <w:t>b</w:t>
      </w:r>
      <w:r w:rsidRPr="002257A3">
        <w:rPr>
          <w:rFonts w:ascii="Calibri" w:hAnsi="Calibri" w:cs="Calibri"/>
          <w:b/>
          <w:sz w:val="24"/>
          <w:szCs w:val="24"/>
        </w:rPr>
        <w:t>:</w:t>
      </w:r>
    </w:p>
    <w:p w:rsidR="00B10AD7" w:rsidRPr="002257A3" w:rsidRDefault="00F56059" w:rsidP="00C5667E">
      <w:pPr>
        <w:pStyle w:val="a5"/>
        <w:numPr>
          <w:ilvl w:val="0"/>
          <w:numId w:val="20"/>
        </w:numPr>
        <w:spacing w:after="0" w:line="280" w:lineRule="exact"/>
        <w:ind w:right="-335" w:hanging="295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Απαγορεύεται η δραστηριότητα </w:t>
      </w:r>
      <w:r w:rsidR="00B10AD7" w:rsidRPr="002257A3">
        <w:rPr>
          <w:rFonts w:ascii="Calibri" w:hAnsi="Calibri" w:cs="Calibri"/>
          <w:b/>
          <w:sz w:val="24"/>
          <w:szCs w:val="24"/>
        </w:rPr>
        <w:t>airbnb στα νομικά πρόσωπα.</w:t>
      </w:r>
    </w:p>
    <w:p w:rsidR="00B10AD7" w:rsidRPr="002257A3" w:rsidRDefault="00B10AD7" w:rsidP="00C5667E">
      <w:pPr>
        <w:pStyle w:val="a5"/>
        <w:numPr>
          <w:ilvl w:val="0"/>
          <w:numId w:val="20"/>
        </w:numPr>
        <w:spacing w:after="0" w:line="280" w:lineRule="exact"/>
        <w:ind w:right="-335" w:hanging="295"/>
        <w:jc w:val="both"/>
        <w:rPr>
          <w:rFonts w:ascii="Calibri" w:hAnsi="Calibri" w:cs="Calibri"/>
          <w:sz w:val="24"/>
          <w:szCs w:val="24"/>
        </w:rPr>
      </w:pPr>
      <w:r w:rsidRPr="002257A3">
        <w:rPr>
          <w:rFonts w:ascii="Calibri" w:hAnsi="Calibri" w:cs="Calibri"/>
          <w:b/>
          <w:sz w:val="24"/>
          <w:szCs w:val="24"/>
        </w:rPr>
        <w:t>Επιτρέπεται η δραστηριότητα airbnb σε φυσικά πρόσωπα</w:t>
      </w:r>
      <w:r w:rsidRPr="002257A3">
        <w:rPr>
          <w:rFonts w:ascii="Calibri" w:hAnsi="Calibri" w:cs="Calibri"/>
          <w:sz w:val="24"/>
          <w:szCs w:val="24"/>
        </w:rPr>
        <w:t xml:space="preserve"> (2-3 ακίνητα/ιδιοκτήτη και /διαχειριστή), </w:t>
      </w:r>
    </w:p>
    <w:p w:rsidR="00B10AD7" w:rsidRPr="002257A3" w:rsidRDefault="009759B6" w:rsidP="00C5667E">
      <w:pPr>
        <w:pStyle w:val="a5"/>
        <w:numPr>
          <w:ilvl w:val="0"/>
          <w:numId w:val="20"/>
        </w:numPr>
        <w:spacing w:after="0" w:line="280" w:lineRule="exact"/>
        <w:ind w:right="-335" w:hanging="29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Δίνονται φοροελαφρύνσεις για μ</w:t>
      </w:r>
      <w:r w:rsidR="00B10AD7" w:rsidRPr="002257A3">
        <w:rPr>
          <w:rFonts w:ascii="Calibri" w:hAnsi="Calibri" w:cs="Calibri"/>
          <w:b/>
          <w:sz w:val="24"/>
          <w:szCs w:val="24"/>
        </w:rPr>
        <w:t xml:space="preserve">ικτή μίσθωση </w:t>
      </w:r>
      <w:r>
        <w:rPr>
          <w:rFonts w:ascii="Calibri" w:hAnsi="Calibri" w:cs="Calibri"/>
          <w:b/>
          <w:sz w:val="24"/>
          <w:szCs w:val="24"/>
        </w:rPr>
        <w:t>σε</w:t>
      </w:r>
      <w:r w:rsidR="00B10AD7" w:rsidRPr="002257A3">
        <w:rPr>
          <w:rFonts w:ascii="Calibri" w:hAnsi="Calibri" w:cs="Calibri"/>
          <w:b/>
          <w:sz w:val="24"/>
          <w:szCs w:val="24"/>
        </w:rPr>
        <w:t xml:space="preserve"> τουριστικές περιοχές</w:t>
      </w:r>
      <w:r>
        <w:rPr>
          <w:rFonts w:ascii="Calibri" w:hAnsi="Calibri" w:cs="Calibri"/>
          <w:sz w:val="24"/>
          <w:szCs w:val="24"/>
        </w:rPr>
        <w:t xml:space="preserve"> (</w:t>
      </w:r>
      <w:r w:rsidR="00B10AD7" w:rsidRPr="002257A3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>-10</w:t>
      </w:r>
      <w:r w:rsidR="00B10AD7" w:rsidRPr="002257A3">
        <w:rPr>
          <w:rFonts w:ascii="Calibri" w:hAnsi="Calibri" w:cs="Calibri"/>
          <w:sz w:val="24"/>
          <w:szCs w:val="24"/>
        </w:rPr>
        <w:t xml:space="preserve"> μήνες ως κατοικία, κυρίως για δημ</w:t>
      </w:r>
      <w:r w:rsidR="003C2525">
        <w:rPr>
          <w:rFonts w:ascii="Calibri" w:hAnsi="Calibri" w:cs="Calibri"/>
          <w:sz w:val="24"/>
          <w:szCs w:val="24"/>
        </w:rPr>
        <w:t>όσιους</w:t>
      </w:r>
      <w:r w:rsidR="00B10AD7" w:rsidRPr="002257A3">
        <w:rPr>
          <w:rFonts w:ascii="Calibri" w:hAnsi="Calibri" w:cs="Calibri"/>
          <w:sz w:val="24"/>
          <w:szCs w:val="24"/>
        </w:rPr>
        <w:t xml:space="preserve"> λειτουργούς, </w:t>
      </w:r>
      <w:r>
        <w:rPr>
          <w:rFonts w:ascii="Calibri" w:hAnsi="Calibri" w:cs="Calibri"/>
          <w:sz w:val="24"/>
          <w:szCs w:val="24"/>
        </w:rPr>
        <w:t xml:space="preserve">φοιτητές </w:t>
      </w:r>
      <w:r w:rsidR="00B10AD7" w:rsidRPr="002257A3">
        <w:rPr>
          <w:rFonts w:ascii="Calibri" w:hAnsi="Calibri" w:cs="Calibri"/>
          <w:sz w:val="24"/>
          <w:szCs w:val="24"/>
        </w:rPr>
        <w:t xml:space="preserve">και </w:t>
      </w:r>
      <w:r>
        <w:rPr>
          <w:rFonts w:ascii="Calibri" w:hAnsi="Calibri" w:cs="Calibri"/>
          <w:sz w:val="24"/>
          <w:szCs w:val="24"/>
        </w:rPr>
        <w:t>2-3</w:t>
      </w:r>
      <w:r w:rsidR="00B10AD7" w:rsidRPr="002257A3">
        <w:rPr>
          <w:rFonts w:ascii="Calibri" w:hAnsi="Calibri" w:cs="Calibri"/>
          <w:sz w:val="24"/>
          <w:szCs w:val="24"/>
        </w:rPr>
        <w:t xml:space="preserve"> μήνες ως airbnb)</w:t>
      </w:r>
      <w:r w:rsidR="003C2525">
        <w:rPr>
          <w:rFonts w:ascii="Calibri" w:hAnsi="Calibri" w:cs="Calibri"/>
          <w:sz w:val="24"/>
          <w:szCs w:val="24"/>
        </w:rPr>
        <w:t>.</w:t>
      </w:r>
    </w:p>
    <w:p w:rsidR="00D30916" w:rsidRPr="00D30916" w:rsidRDefault="00D30916" w:rsidP="00C5667E">
      <w:pPr>
        <w:pStyle w:val="a5"/>
        <w:numPr>
          <w:ilvl w:val="0"/>
          <w:numId w:val="12"/>
        </w:numPr>
        <w:spacing w:before="240" w:after="0" w:line="280" w:lineRule="exact"/>
        <w:ind w:left="284" w:right="-340" w:hanging="284"/>
        <w:contextualSpacing w:val="0"/>
        <w:jc w:val="both"/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</w:pPr>
      <w:r w:rsidRPr="00D30916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ΤΟ ΠΑΡΟΝ ΝΟΜΟΣΧΕΔΙΟ</w:t>
      </w:r>
    </w:p>
    <w:p w:rsidR="00D30916" w:rsidRDefault="00D30916" w:rsidP="00C5667E">
      <w:pPr>
        <w:pStyle w:val="a5"/>
        <w:spacing w:before="120" w:after="0" w:line="280" w:lineRule="exact"/>
        <w:ind w:left="0" w:right="-341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D30916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Η κυβέρνηση δεν διαβουλεύθηκε με κανέναν, ούτε καν με τους πυρόπληκτους στο Μάτι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Οι</w:t>
      </w:r>
      <w:r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16 φορείς που εκλήθησαν ανέδειξαν ότι δεν λύνει το τεράστιο πρόβλημα ενοικίου που σήμερα αντιμετωπ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ίζουν εκατοντάδες χιλιάδες νέοι. </w:t>
      </w:r>
      <w:r w:rsidRPr="00D30916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Μόνοι συμπαραστάτες της κυβέρνησης ήταν η εκπρόσωπος της Ένωσης Τραπεζών και ο διορισμένος διοικητής του ΟΑΕΔ (ΔΥΠΑ).</w:t>
      </w:r>
    </w:p>
    <w:p w:rsidR="00D30916" w:rsidRPr="00D30916" w:rsidRDefault="00D30916" w:rsidP="00C5667E">
      <w:pPr>
        <w:pStyle w:val="a5"/>
        <w:spacing w:before="120" w:after="0" w:line="280" w:lineRule="exact"/>
        <w:ind w:left="0" w:right="-341"/>
        <w:contextualSpacing w:val="0"/>
        <w:jc w:val="both"/>
        <w:rPr>
          <w:rFonts w:ascii="Calibri" w:hAnsi="Calibri" w:cs="Calibri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D30916">
        <w:rPr>
          <w:rFonts w:ascii="Calibri" w:hAnsi="Calibri" w:cs="Calibri"/>
          <w:b/>
          <w:color w:val="000000" w:themeColor="text1"/>
          <w:sz w:val="24"/>
          <w:szCs w:val="24"/>
          <w:u w:val="single"/>
          <w:shd w:val="clear" w:color="auto" w:fill="FFFFFF"/>
        </w:rPr>
        <w:t>Αναλυτικά τα προγράμματα</w:t>
      </w:r>
    </w:p>
    <w:p w:rsidR="00A56F1D" w:rsidRDefault="00D30916" w:rsidP="00EF4078">
      <w:pPr>
        <w:spacing w:before="240" w:after="0" w:line="280" w:lineRule="exact"/>
        <w:ind w:right="-340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Α. </w:t>
      </w:r>
      <w:r w:rsidR="00A31B3F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ΤΟ ΣΠΙΤΙ ΜΟΥ</w:t>
      </w:r>
      <w:r w:rsidRPr="00A56F1D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(άρθρα 3,4)</w:t>
      </w:r>
      <w:r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30916" w:rsidRPr="00D30916" w:rsidRDefault="00A56F1D" w:rsidP="00C5667E">
      <w:pPr>
        <w:spacing w:before="120" w:after="0" w:line="280" w:lineRule="exact"/>
        <w:ind w:right="-341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Ε</w:t>
      </w:r>
      <w:r w:rsidR="00D30916"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μπαίζει τους νέους και τους βάζει στη μέγγενη των κόκκινων δανείων. Εξαιρούνται οι νέοι με επισφαλή εργασία, οι άνεργοι και οι φτωχοί. </w:t>
      </w:r>
    </w:p>
    <w:p w:rsidR="00D30916" w:rsidRPr="009759B6" w:rsidRDefault="00D30916" w:rsidP="00C5667E">
      <w:pPr>
        <w:pStyle w:val="a5"/>
        <w:spacing w:before="120" w:after="0" w:line="280" w:lineRule="exact"/>
        <w:ind w:left="0" w:right="-341"/>
        <w:contextualSpacing w:val="0"/>
        <w:jc w:val="both"/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</w:pPr>
      <w:r w:rsidRPr="009759B6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Αφορά</w:t>
      </w:r>
      <w:r w:rsidR="00A56F1D" w:rsidRPr="009759B6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,</w:t>
      </w:r>
      <w:r w:rsidRPr="009759B6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στην καλύτερη περίπτωση</w:t>
      </w:r>
      <w:r w:rsidR="00A56F1D" w:rsidRPr="009759B6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,</w:t>
      </w:r>
      <w:r w:rsidRPr="009759B6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3.500 δάνεια, συνολικού κόστους 500 εκατομμυρίων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Α</w:t>
      </w:r>
      <w:r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πό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αυτά,</w:t>
      </w:r>
      <w:r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759B6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375 εκατομμύρια, άτοκα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,</w:t>
      </w:r>
      <w:r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προέρχονται από το αποθεματικό του πρώην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ΟΕΚ</w:t>
      </w:r>
      <w:r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που κατάργησε η κυβέρνηση Σαμαρά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Βενιζέλου το 2012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,</w:t>
      </w:r>
      <w:r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και τα </w:t>
      </w:r>
      <w:r w:rsidRPr="009759B6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125 εκατομμύρια από τις Τράπεζες, με κυμαινόμενο επιτόκιο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</w:t>
      </w:r>
      <w:r w:rsidR="009759B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759B6" w:rsidRPr="009759B6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Οι νέοι θα αποπληρώσουν το σύνολο του κεφαλαίου των 500 εκατομμυρίων και τους τραπεζικούς τόκους σε έως 30 χρόνια. </w:t>
      </w:r>
    </w:p>
    <w:p w:rsidR="00D30916" w:rsidRDefault="00D30916" w:rsidP="00C5667E">
      <w:pPr>
        <w:pStyle w:val="a5"/>
        <w:spacing w:before="120" w:after="0" w:line="280" w:lineRule="exact"/>
        <w:ind w:left="0" w:right="-341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9759B6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Οι εν δυνάμει δικαιούχοι, </w:t>
      </w:r>
      <w:r w:rsidRPr="009759B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με βάση τα ηλικιακά και εισοδηματικά κριτήρια,</w:t>
      </w:r>
      <w:r w:rsidRPr="009759B6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είναι περίπου 350.000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9759B6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Καλύπτει δηλαδή 1 στους 100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Και μόνον από αυτό φαίνεται ο εμπαιγμός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D30916" w:rsidRDefault="00D30916" w:rsidP="00C5667E">
      <w:pPr>
        <w:pStyle w:val="a5"/>
        <w:spacing w:before="120" w:after="0" w:line="280" w:lineRule="exact"/>
        <w:ind w:left="0" w:right="-341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9759B6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Όσοι όμως πάρουν τα δάνεια πρέπει να έχουν εξασφαλισμένη εργασία ή στήριξη από τους γονείς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,</w:t>
      </w:r>
      <w:r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διότι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D30916" w:rsidRPr="009759B6" w:rsidRDefault="00D30916" w:rsidP="00C5667E">
      <w:pPr>
        <w:pStyle w:val="a5"/>
        <w:spacing w:after="0" w:line="280" w:lineRule="exact"/>
        <w:ind w:left="0" w:right="-340"/>
        <w:contextualSpacing w:val="0"/>
        <w:jc w:val="both"/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</w:pPr>
      <w:r w:rsidRPr="009759B6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α)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759B6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πρέπει να πληρώνουν για 30 χρόνια υψηλή δόση</w:t>
      </w:r>
      <w:r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(τουλάχιστον 400-</w:t>
      </w:r>
      <w:r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500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€ το μήνα)</w:t>
      </w:r>
      <w:r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ώστε να πάρουν ένα σπίτι </w:t>
      </w:r>
      <w:r w:rsidR="009759B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(τουλάχιστον 70 τ.μ.) </w:t>
      </w:r>
      <w:r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που θα τους εξυπηρετεί σε βάθος χρόνου και </w:t>
      </w:r>
      <w:r w:rsidRPr="009759B6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πρέπει να διαθέτουν για προκαταβολή 15</w:t>
      </w:r>
      <w:r w:rsidR="00593F3F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.000</w:t>
      </w:r>
      <w:bookmarkStart w:id="0" w:name="_GoBack"/>
      <w:bookmarkEnd w:id="0"/>
      <w:r w:rsidRPr="009759B6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έως 50.000 €</w:t>
      </w:r>
    </w:p>
    <w:p w:rsidR="00D30916" w:rsidRDefault="00D30916" w:rsidP="00C5667E">
      <w:pPr>
        <w:pStyle w:val="a5"/>
        <w:spacing w:after="0" w:line="280" w:lineRule="exact"/>
        <w:ind w:left="0" w:right="-340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9759B6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β)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759B6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Μπορεί μέσα στα 30 χρόνια να χάσουν το σπίτι τους αν δεν εξυπηρετούν το δάνειο τους που διαχειρίζεται ολόκληρο η Τράπεζα</w:t>
      </w:r>
      <w:r w:rsidR="009759B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Δ</w:t>
      </w:r>
      <w:r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ηλαδή </w:t>
      </w:r>
      <w:r w:rsidRPr="009759B6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βάζουν στη μέγγενη των δανείων τους νέους που βρίσκονται σε εργασιακή επισφάλεια</w:t>
      </w:r>
      <w:r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με την ακρίβεια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,</w:t>
      </w:r>
      <w:r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τον πληθωρισμό και την ενεργειακή κρίση να μειώνουν συνεχώς τα εισοδήματά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τους.</w:t>
      </w:r>
    </w:p>
    <w:p w:rsidR="00D30916" w:rsidRDefault="00D30916" w:rsidP="00C5667E">
      <w:pPr>
        <w:pStyle w:val="a5"/>
        <w:spacing w:before="120" w:after="0" w:line="280" w:lineRule="exact"/>
        <w:ind w:left="0" w:right="-341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A31B3F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Το «Σπίτι μου» ωφελεί στην πραγματικότητα τις τράπεζες που αποκτούν ένα νέο πελατολόγιο σε μία ομάδα - στόχο </w:t>
      </w:r>
      <w:r w:rsidR="00A31B3F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ό</w:t>
      </w:r>
      <w:r w:rsidRPr="00A31B3F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που δεν </w:t>
      </w:r>
      <w:r w:rsidR="00A31B3F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έχουν</w:t>
      </w:r>
      <w:r w:rsidRPr="00A31B3F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απήχηση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</w:t>
      </w:r>
    </w:p>
    <w:p w:rsidR="00A56F1D" w:rsidRDefault="005A7EB4" w:rsidP="00CA1800">
      <w:pPr>
        <w:pStyle w:val="a5"/>
        <w:spacing w:before="240" w:after="0" w:line="280" w:lineRule="exact"/>
        <w:ind w:left="0" w:right="-340"/>
        <w:contextualSpacing w:val="0"/>
        <w:jc w:val="both"/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</w:pPr>
      <w:r w:rsidRPr="005A7EB4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Β. </w:t>
      </w:r>
      <w:r w:rsidR="00B210D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«Κ</w:t>
      </w:r>
      <w:r w:rsidR="00A31B3F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ΑΛΥΨΗ</w:t>
      </w:r>
      <w:r w:rsidR="00B210D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»</w:t>
      </w:r>
      <w:r w:rsidR="00D30916"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56F1D" w:rsidRPr="00A56F1D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(</w:t>
      </w:r>
      <w:r w:rsidR="00D30916" w:rsidRPr="00A56F1D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άρθρο 8</w:t>
      </w:r>
      <w:r w:rsidR="00A56F1D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)</w:t>
      </w:r>
    </w:p>
    <w:p w:rsidR="00D84A93" w:rsidRDefault="00A56F1D" w:rsidP="00C5667E">
      <w:pPr>
        <w:pStyle w:val="a5"/>
        <w:spacing w:before="120" w:after="0" w:line="280" w:lineRule="exact"/>
        <w:ind w:left="0" w:right="-341"/>
        <w:contextualSpacing w:val="0"/>
        <w:jc w:val="both"/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</w:pPr>
      <w:r w:rsidRPr="00A31B3F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Α</w:t>
      </w:r>
      <w:r w:rsidR="00D30916" w:rsidRPr="00A31B3F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φορά τους ακραία φτωχούς νέους 25-39 </w:t>
      </w:r>
      <w:r w:rsidRPr="00A31B3F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ετών </w:t>
      </w:r>
      <w:r w:rsidR="00D30916" w:rsidRPr="00A31B3F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που παίρνουν ΚΕΑ </w:t>
      </w:r>
      <w:r w:rsidRPr="00A31B3F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(ΕΕΕ)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και υ</w:t>
      </w:r>
      <w:r w:rsidR="00D30916"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πολογίζονται </w:t>
      </w:r>
      <w:r w:rsidR="00593F3F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πάνω από 10</w:t>
      </w:r>
      <w:r w:rsidR="00D30916" w:rsidRPr="005F00EC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0.000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A31B3F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Σ</w:t>
      </w:r>
      <w:r w:rsidR="00D30916" w:rsidRPr="00A31B3F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ε αυτούς διαθέτει </w:t>
      </w:r>
      <w:r w:rsidR="00A31B3F" w:rsidRPr="00A31B3F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1.000</w:t>
      </w:r>
      <w:r w:rsidR="00D30916" w:rsidRPr="00A31B3F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κατοικίες από το πρόγραμμα </w:t>
      </w:r>
      <w:r w:rsidRPr="00A31B3F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ΕΣΤΙΑ </w:t>
      </w:r>
      <w:r w:rsidR="00D30916" w:rsidRPr="005F00E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όπου φιλοξενούνται πρόσφυγες</w:t>
      </w:r>
      <w:r w:rsidRPr="005F00E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,</w:t>
      </w:r>
      <w:r w:rsidR="00D30916" w:rsidRPr="00A31B3F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με κόστος 7 εκατομμύρια</w:t>
      </w:r>
      <w:r w:rsidRPr="00A31B3F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.</w:t>
      </w:r>
      <w:r w:rsidR="00593F3F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Δηλαδή καλύπτει  1 στους 10</w:t>
      </w:r>
      <w:r w:rsidR="00A31B3F" w:rsidRPr="00A31B3F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0</w:t>
      </w:r>
      <w:r w:rsidR="00D30916" w:rsidRPr="00A31B3F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A31B3F" w:rsidRPr="00A31B3F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νέους</w:t>
      </w:r>
      <w:r w:rsidR="00A31B3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</w:t>
      </w:r>
    </w:p>
    <w:p w:rsidR="00CB143E" w:rsidRDefault="00D30916" w:rsidP="00C5667E">
      <w:pPr>
        <w:pStyle w:val="a5"/>
        <w:spacing w:before="120" w:after="0" w:line="280" w:lineRule="exact"/>
        <w:ind w:left="0" w:right="-341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5F00EC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Αυτά είναι τα μόνα προγράμματα που </w:t>
      </w:r>
      <w:r w:rsidR="00A31B3F" w:rsidRPr="005F00EC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αφορούν νέους άμεσα, </w:t>
      </w:r>
      <w:r w:rsidR="005F00EC" w:rsidRPr="005F00EC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από το 2023</w:t>
      </w:r>
      <w:r w:rsidR="005F00E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και είναι </w:t>
      </w:r>
      <w:r w:rsidRPr="005F00EC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μόνο για 4.500 κατοικίες με συνολικό κόστος 382 εκατομμύρια</w:t>
      </w:r>
      <w:r w:rsidR="00CB143E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Π</w:t>
      </w:r>
      <w:r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ολύ ακριβή για ελάχιστους η κυβέρνηση των αρίστων</w:t>
      </w:r>
      <w:r w:rsidR="00CB143E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</w:t>
      </w:r>
    </w:p>
    <w:p w:rsidR="00CB143E" w:rsidRPr="005F00EC" w:rsidRDefault="00CB143E" w:rsidP="00C5667E">
      <w:pPr>
        <w:pStyle w:val="a5"/>
        <w:spacing w:before="120" w:after="0" w:line="280" w:lineRule="exact"/>
        <w:ind w:left="0" w:right="-341"/>
        <w:contextualSpacing w:val="0"/>
        <w:jc w:val="both"/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</w:pPr>
      <w:r w:rsidRPr="005F00EC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Ά</w:t>
      </w:r>
      <w:r w:rsidR="00D30916" w:rsidRPr="005F00EC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δηλα είναι τα αποτελέσματα των υπόλοιπων προγραμμάτων</w:t>
      </w:r>
      <w:r w:rsidR="00D30916"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30916" w:rsidRPr="005F00EC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που θα φανούν το νωρίτερο μετά από 3 έως 5 χρόνια</w:t>
      </w:r>
      <w:r w:rsidRPr="005F00EC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CA1800" w:rsidRDefault="00CA1800" w:rsidP="00C5667E">
      <w:pPr>
        <w:pStyle w:val="a5"/>
        <w:spacing w:before="240" w:after="0" w:line="280" w:lineRule="exact"/>
        <w:ind w:left="0" w:right="-340"/>
        <w:contextualSpacing w:val="0"/>
        <w:jc w:val="both"/>
        <w:rPr>
          <w:rFonts w:ascii="Calibri" w:hAnsi="Calibri" w:cs="Calibri"/>
          <w:b/>
          <w:caps/>
          <w:color w:val="000000" w:themeColor="text1"/>
          <w:sz w:val="24"/>
          <w:szCs w:val="24"/>
          <w:shd w:val="clear" w:color="auto" w:fill="FFFFFF"/>
        </w:rPr>
      </w:pPr>
    </w:p>
    <w:p w:rsidR="00CA1800" w:rsidRDefault="00CA1800" w:rsidP="00C5667E">
      <w:pPr>
        <w:pStyle w:val="a5"/>
        <w:spacing w:before="240" w:after="0" w:line="280" w:lineRule="exact"/>
        <w:ind w:left="0" w:right="-340"/>
        <w:contextualSpacing w:val="0"/>
        <w:jc w:val="both"/>
        <w:rPr>
          <w:rFonts w:ascii="Calibri" w:hAnsi="Calibri" w:cs="Calibri"/>
          <w:b/>
          <w:caps/>
          <w:color w:val="000000" w:themeColor="text1"/>
          <w:sz w:val="24"/>
          <w:szCs w:val="24"/>
          <w:shd w:val="clear" w:color="auto" w:fill="FFFFFF"/>
        </w:rPr>
      </w:pPr>
    </w:p>
    <w:p w:rsidR="005F00EC" w:rsidRDefault="00CB143E" w:rsidP="00C5667E">
      <w:pPr>
        <w:pStyle w:val="a5"/>
        <w:spacing w:before="240" w:after="0" w:line="280" w:lineRule="exact"/>
        <w:ind w:left="0" w:right="-340"/>
        <w:contextualSpacing w:val="0"/>
        <w:jc w:val="both"/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</w:pPr>
      <w:r w:rsidRPr="005F00EC">
        <w:rPr>
          <w:rFonts w:ascii="Calibri" w:hAnsi="Calibri" w:cs="Calibri"/>
          <w:b/>
          <w:caps/>
          <w:color w:val="000000" w:themeColor="text1"/>
          <w:sz w:val="24"/>
          <w:szCs w:val="24"/>
          <w:shd w:val="clear" w:color="auto" w:fill="FFFFFF"/>
        </w:rPr>
        <w:t xml:space="preserve">Ο ΣΥΡΙΖΑ-Π.Σ. </w:t>
      </w:r>
      <w:r w:rsidR="00D30916" w:rsidRPr="005F00EC">
        <w:rPr>
          <w:rFonts w:ascii="Calibri" w:hAnsi="Calibri" w:cs="Calibri"/>
          <w:b/>
          <w:caps/>
          <w:color w:val="000000" w:themeColor="text1"/>
          <w:sz w:val="24"/>
          <w:szCs w:val="24"/>
          <w:shd w:val="clear" w:color="auto" w:fill="FFFFFF"/>
        </w:rPr>
        <w:t>αντιπαραθέτει την επ</w:t>
      </w:r>
      <w:r w:rsidRPr="005F00EC">
        <w:rPr>
          <w:rFonts w:ascii="Calibri" w:hAnsi="Calibri" w:cs="Calibri"/>
          <w:b/>
          <w:caps/>
          <w:color w:val="000000" w:themeColor="text1"/>
          <w:sz w:val="24"/>
          <w:szCs w:val="24"/>
          <w:shd w:val="clear" w:color="auto" w:fill="FFFFFF"/>
        </w:rPr>
        <w:t>ιδότηση ενοικίου</w:t>
      </w:r>
      <w:r w:rsidRPr="00B210D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B143E" w:rsidRDefault="00CB143E" w:rsidP="00C5667E">
      <w:pPr>
        <w:pStyle w:val="a5"/>
        <w:spacing w:before="120" w:after="0" w:line="280" w:lineRule="exact"/>
        <w:ind w:left="0" w:right="-341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B210D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που εξήγγειλε ο </w:t>
      </w:r>
      <w:r w:rsidR="00A97308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Αλέξης Τσίπρας </w:t>
      </w:r>
      <w:r w:rsidR="00D30916" w:rsidRPr="00B210D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στη ΔΕΘ για νέους και νέα ζευγάρια από 24 μέχρι 44 ετών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,</w:t>
      </w:r>
      <w:r w:rsidR="00D30916"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δηλαδή </w:t>
      </w:r>
      <w:r w:rsidR="00D30916" w:rsidRPr="00B210D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175.000 νοικοκυριά</w:t>
      </w:r>
      <w:r w:rsidRPr="00B210D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,</w:t>
      </w:r>
      <w:r w:rsidR="00D30916" w:rsidRPr="00B210D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400.000 άτομα</w:t>
      </w:r>
      <w:r w:rsidRPr="00B210D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,</w:t>
      </w:r>
      <w:r w:rsidR="00D30916" w:rsidRPr="00B210D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με κόστος 255 εκατομμύρια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Η επιδότηση θα κυμαίνεται</w:t>
      </w:r>
      <w:r w:rsidR="00D30916"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30916" w:rsidRPr="00B210D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από 140 </w:t>
      </w:r>
      <w:r w:rsidRPr="00B210D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€/</w:t>
      </w:r>
      <w:r w:rsidR="00D30916" w:rsidRPr="00B210D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μήνα για μονοπρόσωπο νοικοκυριό έως 350 </w:t>
      </w:r>
      <w:r w:rsidRPr="00B210D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€/μήνα</w:t>
      </w:r>
      <w:r w:rsidR="00D30916" w:rsidRPr="00B210D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για ζευγάρι με δύο παιδιά</w:t>
      </w:r>
      <w:r w:rsidRPr="00B210D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10D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Τ</w:t>
      </w:r>
      <w:r w:rsidR="00D30916" w:rsidRPr="00B210D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ο εισοδηματικό όριο</w:t>
      </w:r>
      <w:r w:rsidR="00D30916"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για τη λήψη της επιδότησης είναι </w:t>
      </w:r>
      <w:r w:rsidR="00D30916" w:rsidRPr="00B210D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έως 10.000 για μονοπρόσωπο νοικοκυριό και ως 25.000 για ζευγάρι με δύο παιδιά</w:t>
      </w:r>
      <w:r w:rsidRPr="00B210D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CB143E" w:rsidRDefault="00CB143E" w:rsidP="00CA1800">
      <w:pPr>
        <w:pStyle w:val="a5"/>
        <w:spacing w:before="240" w:after="0" w:line="280" w:lineRule="exact"/>
        <w:ind w:left="0" w:right="-340"/>
        <w:contextualSpacing w:val="0"/>
        <w:jc w:val="both"/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</w:pPr>
      <w:r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Γ. </w:t>
      </w:r>
      <w:r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B210DE" w:rsidRPr="00A97308">
        <w:rPr>
          <w:rFonts w:ascii="Calibri" w:hAnsi="Calibri" w:cs="Calibri"/>
          <w:b/>
          <w:caps/>
          <w:color w:val="000000" w:themeColor="text1"/>
          <w:sz w:val="24"/>
          <w:szCs w:val="24"/>
          <w:shd w:val="clear" w:color="auto" w:fill="FFFFFF"/>
        </w:rPr>
        <w:t>«Α</w:t>
      </w:r>
      <w:r w:rsidR="00D30916" w:rsidRPr="00A97308">
        <w:rPr>
          <w:rFonts w:ascii="Calibri" w:hAnsi="Calibri" w:cs="Calibri"/>
          <w:b/>
          <w:caps/>
          <w:color w:val="000000" w:themeColor="text1"/>
          <w:sz w:val="24"/>
          <w:szCs w:val="24"/>
          <w:shd w:val="clear" w:color="auto" w:fill="FFFFFF"/>
        </w:rPr>
        <w:t>νακαινίζω ενοικιάζω</w:t>
      </w:r>
      <w:r w:rsidR="00B210DE" w:rsidRPr="00A97308">
        <w:rPr>
          <w:rFonts w:ascii="Calibri" w:hAnsi="Calibri" w:cs="Calibri"/>
          <w:b/>
          <w:caps/>
          <w:color w:val="000000" w:themeColor="text1"/>
          <w:sz w:val="24"/>
          <w:szCs w:val="24"/>
          <w:shd w:val="clear" w:color="auto" w:fill="FFFFFF"/>
        </w:rPr>
        <w:t>»</w:t>
      </w:r>
      <w:r w:rsidR="00D30916"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(</w:t>
      </w:r>
      <w:r w:rsidR="00D30916"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άρθρο 9</w:t>
      </w:r>
      <w:r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)</w:t>
      </w:r>
    </w:p>
    <w:p w:rsidR="00CB143E" w:rsidRPr="00CB143E" w:rsidRDefault="00CB143E" w:rsidP="00C5667E">
      <w:pPr>
        <w:pStyle w:val="a5"/>
        <w:spacing w:before="120" w:after="0" w:line="280" w:lineRule="exact"/>
        <w:ind w:left="0" w:right="-341"/>
        <w:contextualSpacing w:val="0"/>
        <w:jc w:val="both"/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</w:pPr>
      <w:r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Ε</w:t>
      </w:r>
      <w:r w:rsidR="00D30916"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ίναι διαφημιστικό προϊόν της Κυβέρνησης</w:t>
      </w:r>
      <w:r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. Α</w:t>
      </w:r>
      <w:r w:rsidR="00D30916"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φορά ελάχιστους ιδιοκτήτες με όρους που το καθιστούν ασύμφορο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Δίνει</w:t>
      </w:r>
      <w:r w:rsidR="00D30916"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730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έως </w:t>
      </w:r>
      <w:r w:rsidR="00D30916"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4.000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€ για</w:t>
      </w:r>
      <w:r w:rsidR="00D30916"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ανακαίνιση 10.000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€</w:t>
      </w:r>
      <w:r w:rsidR="00D30916"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730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(ποσό εξωπραγματικά χαμηλό) όπου τα υπόλοιπα 6.000 τ</w:t>
      </w:r>
      <w:r w:rsidR="00D30916"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α πληρώνει ο ιδιοκτήτης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,</w:t>
      </w:r>
      <w:r w:rsidR="00D30916"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εφόσον δεν έχει επιδοτηθεί τα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5</w:t>
      </w:r>
      <w:r w:rsidR="00D30916"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τελευταί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α χρόνια</w:t>
      </w:r>
      <w:r w:rsidR="00A9730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730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για ανακαίνιση οποιουδήποτε ακινήτου του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και εφόσον το ακίνητο ε</w:t>
      </w:r>
      <w:r w:rsidR="00D30916"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μφανίζεται ξενοίκιαστο στην εφορία τα τελευταία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3</w:t>
      </w:r>
      <w:r w:rsidR="00D30916"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χρόνι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α. Δ</w:t>
      </w:r>
      <w:r w:rsidR="00D30916"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εσμεύεται να το ενοικιάσει μετά την ανακαίνιση για τα επόμενα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3</w:t>
      </w:r>
      <w:r w:rsidR="00D30916"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χρόνια </w:t>
      </w:r>
      <w:r w:rsidR="00D30916"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χωρίς περιορισμό για το ύψος του ενοικίου </w:t>
      </w:r>
      <w:r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ή</w:t>
      </w:r>
      <w:r w:rsidR="00D30916"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υποχρέωση να μην </w:t>
      </w:r>
      <w:r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εξώσει</w:t>
      </w:r>
      <w:r w:rsidR="00D30916"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το</w:t>
      </w:r>
      <w:r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ν</w:t>
      </w:r>
      <w:r w:rsidR="00D30916"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ενοικιαστή στο τέλος της τριετίας</w:t>
      </w:r>
      <w:r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CB143E" w:rsidRPr="00CB143E" w:rsidRDefault="00D30916" w:rsidP="00C5667E">
      <w:pPr>
        <w:pStyle w:val="a5"/>
        <w:spacing w:before="120" w:after="0" w:line="280" w:lineRule="exact"/>
        <w:ind w:left="0" w:right="-341"/>
        <w:contextualSpacing w:val="0"/>
        <w:jc w:val="both"/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</w:pPr>
      <w:r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Προφανώς δεν επηρεάζε</w:t>
      </w:r>
      <w:r w:rsidR="00CB143E"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ι σε τίποτα την αγορά ενοικίου (</w:t>
      </w:r>
      <w:r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αφορά</w:t>
      </w:r>
      <w:r w:rsidR="00CB143E"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,</w:t>
      </w:r>
      <w:r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στην καλύτερη περίπτωση</w:t>
      </w:r>
      <w:r w:rsidR="00CB143E"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, 12.500</w:t>
      </w:r>
      <w:r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ακίνητα </w:t>
      </w:r>
      <w:r w:rsidR="00CB143E"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με κόστος </w:t>
      </w:r>
      <w:r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50 εκατομμύρια </w:t>
      </w:r>
      <w:r w:rsidR="00CB143E"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€.</w:t>
      </w:r>
    </w:p>
    <w:p w:rsidR="00CB143E" w:rsidRPr="00CB143E" w:rsidRDefault="00CB143E" w:rsidP="00C5667E">
      <w:pPr>
        <w:pStyle w:val="a5"/>
        <w:spacing w:before="240" w:after="0" w:line="280" w:lineRule="exact"/>
        <w:ind w:left="0" w:right="-340"/>
        <w:contextualSpacing w:val="0"/>
        <w:jc w:val="both"/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</w:pPr>
      <w:r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Δ. </w:t>
      </w:r>
      <w:r w:rsidR="00A97308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«</w:t>
      </w:r>
      <w:r w:rsidR="00D30916" w:rsidRPr="00A97308">
        <w:rPr>
          <w:rFonts w:ascii="Calibri" w:hAnsi="Calibri" w:cs="Calibri"/>
          <w:b/>
          <w:caps/>
          <w:color w:val="000000" w:themeColor="text1"/>
          <w:sz w:val="24"/>
          <w:szCs w:val="24"/>
          <w:shd w:val="clear" w:color="auto" w:fill="FFFFFF"/>
        </w:rPr>
        <w:t>κοινωνική αντιπαροχή</w:t>
      </w:r>
      <w:r w:rsidR="00A97308">
        <w:rPr>
          <w:rFonts w:ascii="Calibri" w:hAnsi="Calibri" w:cs="Calibri"/>
          <w:b/>
          <w:caps/>
          <w:color w:val="000000" w:themeColor="text1"/>
          <w:sz w:val="24"/>
          <w:szCs w:val="24"/>
          <w:shd w:val="clear" w:color="auto" w:fill="FFFFFF"/>
        </w:rPr>
        <w:t>»</w:t>
      </w:r>
      <w:r w:rsidR="00D30916"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(</w:t>
      </w:r>
      <w:r w:rsidR="00D30916"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άρθρα 5</w:t>
      </w:r>
      <w:r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,</w:t>
      </w:r>
      <w:r w:rsidR="00D30916"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6</w:t>
      </w:r>
      <w:r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,</w:t>
      </w:r>
      <w:r w:rsidR="00D30916"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7</w:t>
      </w:r>
      <w:r w:rsidRPr="00CB143E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)</w:t>
      </w:r>
    </w:p>
    <w:p w:rsidR="00D30916" w:rsidRPr="00A97308" w:rsidRDefault="00CB143E" w:rsidP="00C5667E">
      <w:pPr>
        <w:pStyle w:val="a5"/>
        <w:spacing w:before="120" w:after="0" w:line="280" w:lineRule="exact"/>
        <w:ind w:left="0" w:right="-340"/>
        <w:contextualSpacing w:val="0"/>
        <w:jc w:val="both"/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</w:pPr>
      <w:r w:rsidRPr="0096745A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Τ</w:t>
      </w:r>
      <w:r w:rsidR="00D30916" w:rsidRPr="0096745A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ο πρόγραμμα της κοινωνικής αντιπαροχής είναι αλληλένδετο </w:t>
      </w:r>
      <w:r w:rsidR="0096745A" w:rsidRPr="0096745A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με εκείνο </w:t>
      </w:r>
      <w:r w:rsidR="00D30916" w:rsidRPr="0096745A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της χωροταξικής ένταξης </w:t>
      </w:r>
      <w:r w:rsidR="00A97308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«</w:t>
      </w:r>
      <w:r w:rsidR="00D30916" w:rsidRPr="0096745A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κοινωνικής κατοικίας</w:t>
      </w:r>
      <w:r w:rsidR="00A97308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»</w:t>
      </w:r>
      <w:r w:rsidR="00D30916" w:rsidRPr="0096745A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7308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(</w:t>
      </w:r>
      <w:r w:rsidR="00D30916" w:rsidRPr="0096745A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άρθρο 10</w:t>
      </w:r>
      <w:r w:rsidR="00A97308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)</w:t>
      </w:r>
      <w:r w:rsidR="00D30916" w:rsidRPr="00D3091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που </w:t>
      </w:r>
      <w:r w:rsidR="00D30916" w:rsidRPr="00A97308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στην πραγματικότητα είναι η αλλαγή χρήσεων γης</w:t>
      </w:r>
    </w:p>
    <w:p w:rsidR="00582320" w:rsidRDefault="00582320" w:rsidP="00C5667E">
      <w:pPr>
        <w:pStyle w:val="a5"/>
        <w:spacing w:before="120" w:after="0" w:line="280" w:lineRule="exact"/>
        <w:ind w:left="0" w:right="-341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A97308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Χρησιμοποιείται </w:t>
      </w:r>
      <w:r w:rsidR="00A97308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97308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αντιεπιστημονικά ο όρος «κοινωνική κατοικία» </w:t>
      </w:r>
      <w:r w:rsidR="00A97308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για αλλαγή χρήσεων γης</w:t>
      </w:r>
      <w:r w:rsidRPr="00A97308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8232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όπως είπαν και οι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αρμόδιοι</w:t>
      </w:r>
      <w:r w:rsidRPr="0058232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φορείς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, ώστε</w:t>
      </w:r>
      <w:r w:rsidRPr="0058232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να επιτραπεί η δόμηση σε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περιοχές που εξαιρούνται από ανέγερση </w:t>
      </w:r>
      <w:r w:rsidRPr="0058232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κατοικίας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,</w:t>
      </w:r>
      <w:r w:rsidRPr="0058232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730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π.χ. </w:t>
      </w:r>
      <w:r w:rsidRPr="0058232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η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α</w:t>
      </w:r>
      <w:r w:rsidRPr="0058232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γροτική γη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</w:t>
      </w:r>
    </w:p>
    <w:p w:rsidR="00A97308" w:rsidRDefault="00582320" w:rsidP="00C5667E">
      <w:pPr>
        <w:pStyle w:val="a5"/>
        <w:spacing w:before="120" w:after="0" w:line="280" w:lineRule="exact"/>
        <w:ind w:left="0" w:right="-341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A97308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Έτσι, οικόπεδα του πρ. ΟΕΚ τα οποία βρίσκονται σε περιοχές που, με βάση το ΠΔ 59/2018, δεν έχουν χρήση κατοικίας τώρα γίνονται οικοδομήσιμα</w:t>
      </w:r>
      <w:r w:rsidRPr="0058232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ως </w:t>
      </w:r>
      <w:r w:rsidR="00A9730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«</w:t>
      </w:r>
      <w:r w:rsidRPr="0058232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κοινωνική κατοικία</w:t>
      </w:r>
      <w:r w:rsidR="00A9730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»</w:t>
      </w:r>
      <w:r w:rsidRPr="0058232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και παραχωρούνται στους εργολάβους για την κοινωνική αντιπαροχή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</w:t>
      </w:r>
      <w:r w:rsidR="00A9730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97308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Αυτή είναι η πρώτη εξαπάτηση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</w:t>
      </w:r>
      <w:r w:rsidRPr="0058232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84A93" w:rsidRDefault="00582320" w:rsidP="00C5667E">
      <w:pPr>
        <w:pStyle w:val="a5"/>
        <w:spacing w:before="120" w:after="0" w:line="280" w:lineRule="exact"/>
        <w:ind w:left="0" w:right="-341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A97308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Η δεύτερη ε</w:t>
      </w:r>
      <w:r w:rsidR="00A97308" w:rsidRPr="00A97308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ξαπάτηση </w:t>
      </w:r>
      <w:r w:rsidR="00A97308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ε</w:t>
      </w:r>
      <w:r w:rsidRPr="00A97308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ίναι η ίδια η «κοινωνική αντιπαροχή»</w:t>
      </w:r>
      <w:r w:rsidRPr="0058232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97308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η οποία είναι ένα εφεύρημα για να παραχωρηθεί ακίνητη περιουσία του δημοσίου υπέρ εργολάβων χωρίς στην ουσία να παίρνει το κράτος καμία αντιπαροχή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Ο</w:t>
      </w:r>
      <w:r w:rsidRPr="0058232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εργολάβος παί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ρνει την εκμετάλλευση οικοπέδων-</w:t>
      </w:r>
      <w:r w:rsidRPr="0058232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φιλέτων του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πρ. ΟΕΚ</w:t>
      </w:r>
      <w:r w:rsidRPr="0058232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εντός σχεδίου πόλης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(α</w:t>
      </w:r>
      <w:r w:rsidRPr="0058232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ναφέρθηκα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ν 11 στρέμματα στην Κ</w:t>
      </w:r>
      <w:r w:rsidRPr="0058232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ηφισιά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,</w:t>
      </w:r>
      <w:r w:rsidRPr="0058232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60 στη Λάρισα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κ.λπ)</w:t>
      </w:r>
      <w:r w:rsidRPr="0058232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όπου αν</w:t>
      </w:r>
      <w:r w:rsidR="00A9730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εγείρει</w:t>
      </w:r>
      <w:r w:rsidRPr="0058232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κατοικίες και άλλες κατασκευές και </w:t>
      </w:r>
      <w:r w:rsidRPr="00A97308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κρατά την εκμετάλλευση όλου του ακινήτου για άγνωστο χρόνο (μπορεί και 99 χρόνια;)</w:t>
      </w:r>
      <w:r w:rsidR="00A97308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με μόνη υποχρέωση να</w:t>
      </w:r>
      <w:r w:rsidRPr="0058232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97308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ενοικιάζει το ποσοστό κατοικιών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8232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που θα έπαιρνε το κράτος </w:t>
      </w:r>
      <w:r w:rsidR="00A9730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ως αντιπαροχή </w:t>
      </w:r>
      <w:r w:rsidRPr="0058232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σε δικαιούχους </w:t>
      </w:r>
      <w:r w:rsidR="00A9730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που θα ορίζει η ΔΥΠΑ (ΟΑΕΔ)</w:t>
      </w:r>
      <w:r w:rsidRPr="0058232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97308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με άγνωστο ενοίκιο</w:t>
      </w:r>
      <w:r w:rsidR="00A97308" w:rsidRPr="00A97308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, για άγνωστο χρόνο</w:t>
      </w:r>
      <w:r w:rsidR="00A9730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Ό</w:t>
      </w:r>
      <w:r w:rsidRPr="0058232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πως άγνωστος είναι και τρόπος επιλογής των ενοικιαστών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</w:t>
      </w:r>
    </w:p>
    <w:p w:rsidR="002257A3" w:rsidRDefault="00582320" w:rsidP="00C5667E">
      <w:pPr>
        <w:pStyle w:val="a5"/>
        <w:spacing w:before="120" w:after="0" w:line="280" w:lineRule="exact"/>
        <w:ind w:left="0" w:right="-341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Η κοινωνική αντιπαροχή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,</w:t>
      </w:r>
      <w:r w:rsidRPr="0058232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κατά τους ισχυρισμούς της κυβέρνησης</w:t>
      </w:r>
      <w:r w:rsidR="00D053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05330"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αφορά </w:t>
      </w:r>
      <w:r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2.500 κατοικίες. Πρόκειται για το πιο αυθαίρετο νούμερο που έχει </w:t>
      </w:r>
      <w:r w:rsidR="00985428"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ποτέ πει </w:t>
      </w:r>
      <w:r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αυτή η κυβέρνηση</w:t>
      </w:r>
      <w:r w:rsidR="0098542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985428"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Α</w:t>
      </w:r>
      <w:r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πό πού προκύπτει</w:t>
      </w:r>
      <w:r w:rsidR="00985428"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,</w:t>
      </w:r>
      <w:r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985428"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σε</w:t>
      </w:r>
      <w:r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πόσα στρέμματα γης </w:t>
      </w:r>
      <w:r w:rsidR="00985428"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αναφέρεται, </w:t>
      </w:r>
      <w:r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με ποιό συντελεστή δόμησης</w:t>
      </w:r>
      <w:r w:rsidR="00985428"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,</w:t>
      </w:r>
      <w:r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ποιο ποσοστό αντιπαροχής</w:t>
      </w:r>
      <w:r w:rsidR="00985428"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; Ε</w:t>
      </w:r>
      <w:r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ίναι ντροπή να θεωρεί </w:t>
      </w:r>
      <w:r w:rsidR="00985428"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ο κ. Μητσοτάκης </w:t>
      </w:r>
      <w:r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ηλίθιους τους πολίτες</w:t>
      </w:r>
      <w:r w:rsidR="00985428"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.</w:t>
      </w:r>
      <w:r w:rsidR="002257A3" w:rsidRPr="002257A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257A3" w:rsidRPr="00D05330" w:rsidRDefault="002257A3" w:rsidP="00C5667E">
      <w:pPr>
        <w:pStyle w:val="a5"/>
        <w:spacing w:before="120" w:after="0" w:line="280" w:lineRule="exact"/>
        <w:ind w:left="0" w:right="-341"/>
        <w:contextualSpacing w:val="0"/>
        <w:jc w:val="both"/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Το πρόγραμμα αυτό είναι </w:t>
      </w:r>
      <w:r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δώρο στους ημέτερους εργολάβους, κυρίως ακριβών «φιλέτων» γης και ακινήτων. </w:t>
      </w:r>
    </w:p>
    <w:p w:rsidR="00E1023D" w:rsidRPr="00D05330" w:rsidRDefault="00796593" w:rsidP="00C5667E">
      <w:pPr>
        <w:pStyle w:val="a5"/>
        <w:spacing w:before="120" w:after="0" w:line="280" w:lineRule="exact"/>
        <w:ind w:left="0" w:right="-341"/>
        <w:contextualSpacing w:val="0"/>
        <w:jc w:val="both"/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</w:pPr>
      <w:r w:rsidRPr="0079659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Όλοι οι φορείς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τόνισαν</w:t>
      </w:r>
      <w:r w:rsidRPr="0079659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ότι </w:t>
      </w:r>
      <w:r w:rsidRPr="00796593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για όλα τα προγράμματα χρειάζεται ένας δημόσιος μηχανισμός</w:t>
      </w:r>
      <w:r w:rsidRPr="0079659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053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Το νομοσχέδιο δεν προβλέπει κανέναν. Η ΔΥΠΑ (ΟΑΕΔ) δεν μπορεί να παίξει αυτό το ρόλο, γ</w:t>
      </w:r>
      <w:r w:rsidRPr="0079659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ιατί</w:t>
      </w:r>
      <w:r w:rsidR="00D053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5330"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οι υπάλληλοι του τ. ΟΕΚ </w:t>
      </w:r>
      <w:r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που έκαναν τις αυτοψίες</w:t>
      </w:r>
      <w:r w:rsidR="00D05330"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,</w:t>
      </w:r>
      <w:r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 έχουν φύγει από τον ΟΑΕΔ και το υπάρχον δυναμικό είναι ελάχιστο</w:t>
      </w:r>
      <w:r w:rsidRPr="0079659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Σε ιδιωτικές εταιρείες θα </w:t>
      </w:r>
      <w:r w:rsidR="00D05330"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ανατεθούν όλα, και οι</w:t>
      </w:r>
      <w:r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χωρικές μελέτες που προβλέπονται </w:t>
      </w:r>
      <w:r w:rsidR="00D05330"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για</w:t>
      </w:r>
      <w:r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την προκήρυξη των διαγωνισμών της </w:t>
      </w:r>
      <w:r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lastRenderedPageBreak/>
        <w:t>κοινωνικής αντιπαροχής.</w:t>
      </w:r>
      <w:r w:rsidRPr="0079659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5330"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Πρόκειται για το γνωστό </w:t>
      </w:r>
      <w:r w:rsidR="00D05330"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  <w:lang w:val="fr-FR"/>
        </w:rPr>
        <w:t>out</w:t>
      </w:r>
      <w:r w:rsidR="00D05330"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-</w:t>
      </w:r>
      <w:r w:rsidR="00D05330"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  <w:lang w:val="fr-FR"/>
        </w:rPr>
        <w:t>sourcing</w:t>
      </w:r>
      <w:r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5330"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που </w:t>
      </w:r>
      <w:r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συνήθως υποκρύπτ</w:t>
      </w:r>
      <w:r w:rsidR="00D05330"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ει</w:t>
      </w:r>
      <w:r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συναλλαγές με υποψήφιους ημέτερους εργολάβους.</w:t>
      </w:r>
    </w:p>
    <w:p w:rsidR="002257A3" w:rsidRPr="00D05330" w:rsidRDefault="002257A3" w:rsidP="00C5667E">
      <w:pPr>
        <w:spacing w:before="240" w:after="0" w:line="280" w:lineRule="exact"/>
        <w:ind w:right="-340"/>
        <w:jc w:val="both"/>
        <w:rPr>
          <w:rFonts w:ascii="Calibri" w:hAnsi="Calibri" w:cs="Calibri"/>
          <w:b/>
          <w:caps/>
          <w:color w:val="000000" w:themeColor="text1"/>
          <w:sz w:val="24"/>
          <w:szCs w:val="24"/>
          <w:shd w:val="clear" w:color="auto" w:fill="FFFFFF"/>
        </w:rPr>
      </w:pPr>
      <w:r w:rsidRPr="00D05330">
        <w:rPr>
          <w:rFonts w:ascii="Calibri" w:hAnsi="Calibri" w:cs="Calibri"/>
          <w:b/>
          <w:caps/>
          <w:color w:val="000000" w:themeColor="text1"/>
          <w:sz w:val="24"/>
          <w:szCs w:val="24"/>
          <w:shd w:val="clear" w:color="auto" w:fill="FFFFFF"/>
        </w:rPr>
        <w:t>Ο ΣΥΡΙΖΑ-ΠΣ αντιπαραθέτει την Τράπεζα Στέγης από:</w:t>
      </w:r>
    </w:p>
    <w:p w:rsidR="002257A3" w:rsidRPr="00A456F9" w:rsidRDefault="002257A3" w:rsidP="00C5667E">
      <w:pPr>
        <w:pStyle w:val="a5"/>
        <w:numPr>
          <w:ilvl w:val="0"/>
          <w:numId w:val="21"/>
        </w:numPr>
        <w:spacing w:before="120" w:after="0" w:line="280" w:lineRule="exact"/>
        <w:ind w:left="426" w:right="-340" w:hanging="426"/>
        <w:contextualSpacing w:val="0"/>
        <w:jc w:val="both"/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</w:pPr>
      <w:r w:rsidRPr="00A456F9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Ανεκμετάλλευτα κτίρια του δημοσίου, των Δήμων, της Εκκλησίας και μη κερδοσκοπικών ΝΠΙΔ </w:t>
      </w:r>
    </w:p>
    <w:p w:rsidR="002257A3" w:rsidRPr="0090090E" w:rsidRDefault="002257A3" w:rsidP="00C5667E">
      <w:pPr>
        <w:pStyle w:val="a5"/>
        <w:numPr>
          <w:ilvl w:val="0"/>
          <w:numId w:val="21"/>
        </w:numPr>
        <w:spacing w:before="120" w:after="0" w:line="280" w:lineRule="exact"/>
        <w:ind w:left="426" w:right="-341" w:hanging="426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A456F9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Κενά, εγκαταλελειμμένα κτίρια ιδιωτών</w:t>
      </w:r>
      <w:r w:rsidRPr="0090090E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που θα δοθούν </w:t>
      </w:r>
      <w:r w:rsidRPr="00A456F9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για αγορά ή ενοικίαση</w:t>
      </w:r>
    </w:p>
    <w:p w:rsidR="002257A3" w:rsidRPr="00A456F9" w:rsidRDefault="002257A3" w:rsidP="00C5667E">
      <w:pPr>
        <w:pStyle w:val="a5"/>
        <w:numPr>
          <w:ilvl w:val="0"/>
          <w:numId w:val="21"/>
        </w:numPr>
        <w:spacing w:before="120" w:after="0" w:line="280" w:lineRule="exact"/>
        <w:ind w:left="426" w:right="-341" w:hanging="426"/>
        <w:contextualSpacing w:val="0"/>
        <w:jc w:val="both"/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</w:pPr>
      <w:r w:rsidRPr="00A456F9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Κατοικίες ιδιωτών που θα τις διαθέσουν στο κράτος προς ενοικίαση με μειωμένες τιμές </w:t>
      </w:r>
      <w:r w:rsidRPr="0090090E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χάρη σε </w:t>
      </w:r>
      <w:r w:rsidR="00A456F9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ένα ελκυστικό πακέτο με </w:t>
      </w:r>
      <w:r w:rsidRPr="00A456F9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φοροελαφρύνσεις</w:t>
      </w:r>
      <w:r w:rsidR="00A456F9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(απαλλαγή από ΕΝΦΙΑ και φόρο ενοικίου), </w:t>
      </w:r>
      <w:r w:rsidRPr="0090090E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456F9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εξασφάλιση καταβολής </w:t>
      </w:r>
      <w:r w:rsidR="00A456F9" w:rsidRPr="00A456F9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12</w:t>
      </w:r>
      <w:r w:rsidRPr="00A456F9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ενοικίων</w:t>
      </w:r>
      <w:r w:rsidR="00A456F9" w:rsidRPr="00A456F9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/χρόνο</w:t>
      </w:r>
      <w:r w:rsidRPr="0090090E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456F9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ενεργειακή αναβάθμιση</w:t>
      </w:r>
      <w:r w:rsidRPr="0090090E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με </w:t>
      </w:r>
      <w:r w:rsidR="00A456F9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το αντίστοιχο </w:t>
      </w:r>
      <w:r w:rsidRPr="0090090E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πιστοποιητικό</w:t>
      </w:r>
      <w:r w:rsidR="00A456F9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0090E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56F9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εγγύηση καλής κατάστασης </w:t>
      </w:r>
      <w:r w:rsidRPr="0090090E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και </w:t>
      </w:r>
      <w:r w:rsidRPr="00A456F9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ανακαίνιση μετά τη λήξη</w:t>
      </w:r>
      <w:r w:rsidRPr="0090090E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της περιόδου διάθεσης, </w:t>
      </w:r>
      <w:r w:rsidRPr="00A456F9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πυρασφάλεια και νομική κάλυψη</w:t>
      </w:r>
      <w:r w:rsidR="00A456F9" w:rsidRPr="00A456F9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A456F9" w:rsidRDefault="002257A3" w:rsidP="00C5667E">
      <w:pPr>
        <w:pStyle w:val="a5"/>
        <w:numPr>
          <w:ilvl w:val="0"/>
          <w:numId w:val="21"/>
        </w:numPr>
        <w:spacing w:before="120" w:after="0" w:line="280" w:lineRule="exact"/>
        <w:ind w:left="426" w:right="-341" w:hanging="426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A456F9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Η διαχείριση θα γίνεται ψηφιακά</w:t>
      </w:r>
      <w:r w:rsidRPr="0090090E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, με βάση </w:t>
      </w:r>
      <w:r w:rsidR="00A456F9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τα εξής:</w:t>
      </w:r>
    </w:p>
    <w:p w:rsidR="00A456F9" w:rsidRPr="00A456F9" w:rsidRDefault="00A456F9" w:rsidP="00C5667E">
      <w:pPr>
        <w:spacing w:after="0" w:line="280" w:lineRule="exact"/>
        <w:ind w:left="426" w:right="-335"/>
        <w:jc w:val="both"/>
        <w:rPr>
          <w:rFonts w:ascii="Calibri" w:eastAsia="Calibri" w:hAnsi="Calibri" w:cs="Calibri"/>
          <w:color w:val="323130"/>
          <w:sz w:val="24"/>
          <w:szCs w:val="24"/>
        </w:rPr>
      </w:pPr>
      <w:r>
        <w:rPr>
          <w:rFonts w:ascii="Calibri" w:eastAsia="Calibri" w:hAnsi="Calibri" w:cs="Calibri"/>
          <w:b/>
          <w:color w:val="323130"/>
          <w:sz w:val="24"/>
          <w:szCs w:val="24"/>
        </w:rPr>
        <w:t xml:space="preserve">α) </w:t>
      </w:r>
      <w:r w:rsidRPr="00A456F9">
        <w:rPr>
          <w:rFonts w:ascii="Calibri" w:eastAsia="Calibri" w:hAnsi="Calibri" w:cs="Calibri"/>
          <w:b/>
          <w:color w:val="323130"/>
          <w:sz w:val="24"/>
          <w:szCs w:val="24"/>
        </w:rPr>
        <w:t>Νέο νόμο-πλαίσιο για τη στέγη</w:t>
      </w:r>
      <w:r w:rsidRPr="00A456F9">
        <w:rPr>
          <w:rFonts w:ascii="Calibri" w:eastAsia="Calibri" w:hAnsi="Calibri" w:cs="Calibri"/>
          <w:color w:val="323130"/>
          <w:sz w:val="24"/>
          <w:szCs w:val="24"/>
        </w:rPr>
        <w:t xml:space="preserve"> και </w:t>
      </w:r>
      <w:r w:rsidRPr="00A456F9">
        <w:rPr>
          <w:rFonts w:ascii="Calibri" w:eastAsia="Calibri" w:hAnsi="Calibri" w:cs="Calibri"/>
          <w:b/>
          <w:color w:val="323130"/>
          <w:sz w:val="24"/>
          <w:szCs w:val="24"/>
        </w:rPr>
        <w:t>κεντρική δομή του Κράτους σε επίπεδο Υφυπουργείου</w:t>
      </w:r>
      <w:r w:rsidRPr="00A456F9">
        <w:rPr>
          <w:rFonts w:ascii="Calibri" w:eastAsia="Calibri" w:hAnsi="Calibri" w:cs="Calibri"/>
          <w:color w:val="323130"/>
          <w:sz w:val="24"/>
          <w:szCs w:val="24"/>
        </w:rPr>
        <w:t xml:space="preserve"> στο Υπουργείο Εργασίας και Κοινωνικών Υποθέσεων. </w:t>
      </w:r>
    </w:p>
    <w:p w:rsidR="00A456F9" w:rsidRPr="00A456F9" w:rsidRDefault="00A456F9" w:rsidP="00C5667E">
      <w:pPr>
        <w:spacing w:after="0" w:line="280" w:lineRule="exact"/>
        <w:ind w:left="426" w:right="-335"/>
        <w:jc w:val="both"/>
        <w:rPr>
          <w:rFonts w:ascii="Calibri" w:eastAsia="Calibri" w:hAnsi="Calibri" w:cs="Calibri"/>
          <w:color w:val="323130"/>
          <w:sz w:val="24"/>
          <w:szCs w:val="24"/>
        </w:rPr>
      </w:pPr>
      <w:r w:rsidRPr="00A456F9">
        <w:rPr>
          <w:rFonts w:ascii="Calibri" w:eastAsia="Calibri" w:hAnsi="Calibri" w:cs="Calibri"/>
          <w:b/>
          <w:color w:val="323130"/>
          <w:sz w:val="24"/>
          <w:szCs w:val="24"/>
        </w:rPr>
        <w:t>β)</w:t>
      </w:r>
      <w:r w:rsidRPr="00A456F9">
        <w:rPr>
          <w:rFonts w:ascii="Calibri" w:eastAsia="Calibri" w:hAnsi="Calibri" w:cs="Calibri"/>
          <w:color w:val="3231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23130"/>
          <w:sz w:val="24"/>
          <w:szCs w:val="24"/>
        </w:rPr>
        <w:t xml:space="preserve"> </w:t>
      </w:r>
      <w:r w:rsidRPr="00A456F9">
        <w:rPr>
          <w:rFonts w:ascii="Calibri" w:eastAsia="Calibri" w:hAnsi="Calibri" w:cs="Calibri"/>
          <w:b/>
          <w:color w:val="323130"/>
          <w:sz w:val="24"/>
          <w:szCs w:val="24"/>
        </w:rPr>
        <w:t>Ψηφιακό παρατηρητήριο αποθέματος Τράπεζας Στέγης</w:t>
      </w:r>
      <w:r w:rsidRPr="00A456F9">
        <w:rPr>
          <w:rFonts w:ascii="Calibri" w:eastAsia="Calibri" w:hAnsi="Calibri" w:cs="Calibri"/>
          <w:color w:val="323130"/>
          <w:sz w:val="24"/>
          <w:szCs w:val="24"/>
        </w:rPr>
        <w:t xml:space="preserve"> το οποίο λειτουργεί σε κάθε δήμο της χώρας και στην κεντρική δομή του κράτους. Περιλαμβάνει:</w:t>
      </w:r>
    </w:p>
    <w:p w:rsidR="00A456F9" w:rsidRPr="00A456F9" w:rsidRDefault="00A456F9" w:rsidP="00C5667E">
      <w:pPr>
        <w:spacing w:after="0" w:line="280" w:lineRule="exact"/>
        <w:ind w:left="426" w:right="-335"/>
        <w:jc w:val="both"/>
        <w:rPr>
          <w:rFonts w:ascii="Calibri" w:eastAsia="Calibri" w:hAnsi="Calibri" w:cs="Calibri"/>
          <w:color w:val="323130"/>
          <w:sz w:val="24"/>
          <w:szCs w:val="24"/>
        </w:rPr>
      </w:pPr>
      <w:r w:rsidRPr="00A456F9">
        <w:rPr>
          <w:rFonts w:ascii="Calibri" w:eastAsia="Calibri" w:hAnsi="Calibri" w:cs="Calibri"/>
          <w:b/>
          <w:color w:val="323130"/>
          <w:sz w:val="24"/>
          <w:szCs w:val="24"/>
        </w:rPr>
        <w:t>β1</w:t>
      </w:r>
      <w:r w:rsidRPr="00A456F9">
        <w:rPr>
          <w:rFonts w:ascii="Calibri" w:eastAsia="Calibri" w:hAnsi="Calibri" w:cs="Calibri"/>
          <w:color w:val="323130"/>
          <w:sz w:val="24"/>
          <w:szCs w:val="24"/>
        </w:rPr>
        <w:t xml:space="preserve">. μητρώα κατοικιών, </w:t>
      </w:r>
    </w:p>
    <w:p w:rsidR="00A456F9" w:rsidRPr="00A456F9" w:rsidRDefault="00A456F9" w:rsidP="00C5667E">
      <w:pPr>
        <w:spacing w:after="0" w:line="280" w:lineRule="exact"/>
        <w:ind w:left="426" w:right="-335"/>
        <w:jc w:val="both"/>
        <w:rPr>
          <w:rFonts w:ascii="Calibri" w:eastAsia="Calibri" w:hAnsi="Calibri" w:cs="Calibri"/>
          <w:color w:val="323130"/>
          <w:sz w:val="24"/>
          <w:szCs w:val="24"/>
        </w:rPr>
      </w:pPr>
      <w:r w:rsidRPr="00A456F9">
        <w:rPr>
          <w:rFonts w:ascii="Calibri" w:eastAsia="Calibri" w:hAnsi="Calibri" w:cs="Calibri"/>
          <w:b/>
          <w:color w:val="323130"/>
          <w:sz w:val="24"/>
          <w:szCs w:val="24"/>
        </w:rPr>
        <w:t>β2</w:t>
      </w:r>
      <w:r w:rsidRPr="00A456F9">
        <w:rPr>
          <w:rFonts w:ascii="Calibri" w:eastAsia="Calibri" w:hAnsi="Calibri" w:cs="Calibri"/>
          <w:color w:val="323130"/>
          <w:sz w:val="24"/>
          <w:szCs w:val="24"/>
        </w:rPr>
        <w:t xml:space="preserve">. μητρώα δικαιούχων </w:t>
      </w:r>
    </w:p>
    <w:p w:rsidR="00E1023D" w:rsidRDefault="00A456F9" w:rsidP="00C5667E">
      <w:pPr>
        <w:pStyle w:val="Web"/>
        <w:shd w:val="clear" w:color="auto" w:fill="FFFFFF"/>
        <w:spacing w:before="0" w:beforeAutospacing="0" w:after="0" w:afterAutospacing="0" w:line="280" w:lineRule="exact"/>
        <w:ind w:left="426" w:right="-335"/>
        <w:jc w:val="both"/>
        <w:rPr>
          <w:rFonts w:ascii="Calibri" w:eastAsia="Calibri" w:hAnsi="Calibri" w:cs="Calibri"/>
          <w:color w:val="323130"/>
        </w:rPr>
      </w:pPr>
      <w:r w:rsidRPr="00F97C8D">
        <w:rPr>
          <w:rFonts w:ascii="Calibri" w:eastAsia="Calibri" w:hAnsi="Calibri" w:cs="Calibri"/>
          <w:b/>
          <w:color w:val="323130"/>
        </w:rPr>
        <w:t>β3</w:t>
      </w:r>
      <w:r w:rsidRPr="00CC4634">
        <w:rPr>
          <w:rFonts w:ascii="Calibri" w:eastAsia="Calibri" w:hAnsi="Calibri" w:cs="Calibri"/>
          <w:color w:val="323130"/>
        </w:rPr>
        <w:t>. σύστημα αντιστοίχισης δικαιούχων - κατοικιών.</w:t>
      </w:r>
    </w:p>
    <w:p w:rsidR="00B87D8B" w:rsidRDefault="00B87D8B" w:rsidP="00C5667E">
      <w:pPr>
        <w:pStyle w:val="Web"/>
        <w:shd w:val="clear" w:color="auto" w:fill="FFFFFF"/>
        <w:spacing w:before="0" w:beforeAutospacing="0" w:after="0" w:afterAutospacing="0" w:line="280" w:lineRule="exact"/>
        <w:ind w:left="567" w:right="-335" w:firstLine="284"/>
        <w:jc w:val="both"/>
        <w:rPr>
          <w:rFonts w:asciiTheme="minorHAnsi" w:hAnsiTheme="minorHAnsi" w:cstheme="minorHAnsi"/>
        </w:rPr>
      </w:pPr>
    </w:p>
    <w:p w:rsidR="00B87D8B" w:rsidRDefault="00B87D8B" w:rsidP="00C5667E">
      <w:pPr>
        <w:pStyle w:val="a5"/>
        <w:spacing w:before="120" w:after="0" w:line="280" w:lineRule="exact"/>
        <w:ind w:left="0" w:right="-341"/>
        <w:contextualSpacing w:val="0"/>
        <w:jc w:val="both"/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</w:pPr>
      <w:r w:rsidRPr="00B87D8B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Ε</w:t>
      </w:r>
      <w:r w:rsidRPr="00D05330">
        <w:rPr>
          <w:rFonts w:ascii="Calibri" w:hAnsi="Calibri" w:cs="Calibri"/>
          <w:b/>
          <w:caps/>
          <w:color w:val="000000" w:themeColor="text1"/>
          <w:sz w:val="24"/>
          <w:szCs w:val="24"/>
          <w:shd w:val="clear" w:color="auto" w:fill="FFFFFF"/>
        </w:rPr>
        <w:t>.  Πρόγραμμα αποκατάστασης πυρόπληκτων στο Μάτι</w:t>
      </w:r>
      <w:r w:rsidRPr="00B87D8B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(</w:t>
      </w:r>
      <w:r w:rsidRPr="00B87D8B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άρθρα 13</w:t>
      </w:r>
      <w:r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,</w:t>
      </w:r>
      <w:r w:rsidRPr="00B87D8B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14</w:t>
      </w:r>
      <w:r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,</w:t>
      </w:r>
      <w:r w:rsidRPr="00B87D8B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15</w:t>
      </w:r>
      <w:r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,</w:t>
      </w:r>
      <w:r w:rsidRPr="00B87D8B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16</w:t>
      </w:r>
      <w:r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,</w:t>
      </w:r>
      <w:r w:rsidRPr="00B87D8B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17</w:t>
      </w:r>
      <w:r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,</w:t>
      </w:r>
      <w:r w:rsidRPr="00B87D8B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18</w:t>
      </w:r>
      <w:r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και</w:t>
      </w:r>
      <w:r w:rsidRPr="00B87D8B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19</w:t>
      </w:r>
      <w:r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)</w:t>
      </w:r>
    </w:p>
    <w:p w:rsidR="00B87D8B" w:rsidRDefault="00B87D8B" w:rsidP="00C5667E">
      <w:pPr>
        <w:pStyle w:val="a5"/>
        <w:spacing w:before="120" w:after="0" w:line="280" w:lineRule="exact"/>
        <w:ind w:left="0" w:right="-341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B87D8B">
        <w:rPr>
          <w:rFonts w:ascii="Calibri" w:hAnsi="Calibri" w:cs="Calibri"/>
          <w:b/>
          <w:color w:val="000000" w:themeColor="text1"/>
          <w:sz w:val="24"/>
          <w:szCs w:val="24"/>
          <w:u w:val="single"/>
          <w:shd w:val="clear" w:color="auto" w:fill="FFFFFF"/>
        </w:rPr>
        <w:t>Ιστορικό</w:t>
      </w:r>
      <w:r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Μέχρι τις 22 Μαΐου 2019 η κυβέρνηση ΣΥΡΙΖΑ είχε ολοκληρώσει την προέγκριση του Χωρικού Σχεδίου για το Μάτι</w:t>
      </w:r>
      <w:r w:rsidRPr="00B87D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(</w:t>
      </w:r>
      <w:r w:rsidRPr="00B87D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δηλαδή ρυθμίσεις για το περιβάλλον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,</w:t>
      </w:r>
      <w:r w:rsidRPr="00B87D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τον αιγιαλό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,</w:t>
      </w:r>
      <w:r w:rsidRPr="00B87D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τις προσβάσεις, τις κατοικίες), πρώτη </w:t>
      </w:r>
      <w:r w:rsidRPr="00B87D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φορά για την περιοχή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</w:t>
      </w:r>
    </w:p>
    <w:p w:rsidR="00B87D8B" w:rsidRDefault="00B87D8B" w:rsidP="00C5667E">
      <w:pPr>
        <w:pStyle w:val="a5"/>
        <w:spacing w:before="120" w:after="0" w:line="280" w:lineRule="exact"/>
        <w:ind w:left="0" w:right="-341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Το 2019 η κυβέρνηση της ΝΔ αναθέτει στο ΤΕΕ ξανά τις μελέτες για το Μάτι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Σ</w:t>
      </w:r>
      <w:r w:rsidRPr="00B87D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την πραγματικότητα είναι </w:t>
      </w:r>
      <w:r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παράθυρο για αναθέσεις και παρεκκλίσεις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Μέχρι σήμερα δεν έχει ολοκληρωθεί ο πολεοδομικός σχεδιασμός</w:t>
      </w:r>
      <w:r w:rsid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της περιο</w:t>
      </w:r>
      <w:r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χής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87D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Επομένως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, η</w:t>
      </w:r>
      <w:r w:rsidRPr="00B87D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στεγαστική αποκατάσταση που προτείνει το νομοσχέδιο είναι στον αέρα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Ε</w:t>
      </w:r>
      <w:r w:rsidRPr="00B87D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κτός σχ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εδιασμού είναι ένα επικοινωνιακό πυροτέχνημα.</w:t>
      </w:r>
    </w:p>
    <w:p w:rsidR="00B87D8B" w:rsidRDefault="00B87D8B" w:rsidP="00C5667E">
      <w:pPr>
        <w:pStyle w:val="a5"/>
        <w:spacing w:before="120" w:after="0" w:line="280" w:lineRule="exact"/>
        <w:ind w:left="0" w:right="-341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Το </w:t>
      </w:r>
      <w:r w:rsidRPr="00B87D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2018 η Κύπρος προσφέρει 11 εκατομμύρια για ανέγερση νοσοκομείου στην Ανατολική Αττική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, κάτι</w:t>
      </w:r>
      <w:r w:rsidRPr="00B87D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πο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υ</w:t>
      </w:r>
      <w:r w:rsidRPr="00B87D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επιβεβαιώθηκε από τον κ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</w:t>
      </w:r>
      <w:r w:rsidRPr="00B87D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Μητσοτάκη στην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πρώτη του επίσκεψη στην </w:t>
      </w:r>
      <w:r w:rsidRPr="00B87D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Κύπρο το 2019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Κ</w:t>
      </w:r>
      <w:r w:rsidRPr="00B87D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αι τώρα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,</w:t>
      </w:r>
      <w:r w:rsidRPr="00B87D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χωρίς να ορίζεται στο νομοσχέδιο πο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ύ, </w:t>
      </w:r>
      <w:r w:rsidRPr="00B87D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πότε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, πώς</w:t>
      </w:r>
      <w:r w:rsidRPr="00B87D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και για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ποιους,</w:t>
      </w:r>
      <w:r w:rsidRPr="00B87D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ανα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τίθεται στο </w:t>
      </w:r>
      <w:r w:rsidRPr="00B87D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ΤΕΕ να γίνει εργολάβος και τεχνική υπηρεσία του δημοσίου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για να κατασκευάσει με τα χρήματα αυτά κατοικίες. </w:t>
      </w:r>
    </w:p>
    <w:p w:rsidR="004573F9" w:rsidRPr="00B87D8B" w:rsidRDefault="00B87D8B" w:rsidP="00C5667E">
      <w:pPr>
        <w:pStyle w:val="a5"/>
        <w:spacing w:before="120" w:after="0" w:line="280" w:lineRule="exact"/>
        <w:ind w:left="0" w:right="-341"/>
        <w:contextualSpacing w:val="0"/>
        <w:jc w:val="both"/>
        <w:rPr>
          <w:rFonts w:cstheme="minorHAnsi"/>
        </w:rPr>
      </w:pPr>
      <w:r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Τα άρθρα για τους πυρόπληκτους στο Μάτι, είναι κενά περιεχομένου</w:t>
      </w:r>
      <w:r w:rsidRPr="00B87D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, γιατί  αποκαλύφθηκε ότι </w:t>
      </w:r>
      <w:r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η κυβέρνηση 3,5 χρόνια τώρα δεν έχει κάνει τίποτα για τους πυρόπληκτους στο Μάτι, δεν γνωρίζει ούτε καν πόσοι είναι αυτοί που θα στεγαστούν </w:t>
      </w:r>
      <w:r w:rsidRPr="00B87D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με κόστος 11 εκ. από τη δωρεά της Κυπριακής Δημοκρατίας. </w:t>
      </w:r>
      <w:r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Δεν διαβουλεύτηκε καν το νομοσχέδιο με τον Σύλλογο των πυρόπληκτων. Στο Ειδικό Πολεοδομικό Σχέδιο της Περιοχής έχουν υποβληθεί 1000 ενστάσεις, </w:t>
      </w:r>
      <w:r w:rsidRPr="00B87D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πράγμα που σημαίνει ότι </w:t>
      </w:r>
      <w:r w:rsidRPr="00D05330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δεν θα μπορούν να ξεκινήσουν εργασίες ούτε σε τρία χρόνια.</w:t>
      </w:r>
      <w:r w:rsidRPr="00B87D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B87D8B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Είναι προφανές ότι επελέγη καθαρά επικοινωνιακά η στιγμή να νομοθετηθεί ένα πρόγραμμα δήθεν αποκατάστασης για να συμπέσει με τη δίκη για το Μάτι.</w:t>
      </w:r>
      <w:r w:rsidRPr="00B87D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Η κυβέρνηση μας καλεί να συνεργήσουμε στον εμπαιγμό των πυρόπληκτων. </w:t>
      </w:r>
    </w:p>
    <w:sectPr w:rsidR="004573F9" w:rsidRPr="00B87D8B" w:rsidSect="00D84A93">
      <w:footerReference w:type="default" r:id="rId8"/>
      <w:pgSz w:w="11906" w:h="16838"/>
      <w:pgMar w:top="624" w:right="1701" w:bottom="3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80" w:rsidRDefault="000A4B80" w:rsidP="00734D45">
      <w:pPr>
        <w:spacing w:after="0" w:line="240" w:lineRule="auto"/>
      </w:pPr>
      <w:r>
        <w:separator/>
      </w:r>
    </w:p>
  </w:endnote>
  <w:endnote w:type="continuationSeparator" w:id="0">
    <w:p w:rsidR="000A4B80" w:rsidRDefault="000A4B80" w:rsidP="0073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813283"/>
      <w:docPartObj>
        <w:docPartGallery w:val="Page Numbers (Bottom of Page)"/>
        <w:docPartUnique/>
      </w:docPartObj>
    </w:sdtPr>
    <w:sdtEndPr/>
    <w:sdtContent>
      <w:p w:rsidR="00B210DE" w:rsidRDefault="000A4B8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D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10DE" w:rsidRDefault="00B210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80" w:rsidRDefault="000A4B80" w:rsidP="00734D45">
      <w:pPr>
        <w:spacing w:after="0" w:line="240" w:lineRule="auto"/>
      </w:pPr>
      <w:r>
        <w:separator/>
      </w:r>
    </w:p>
  </w:footnote>
  <w:footnote w:type="continuationSeparator" w:id="0">
    <w:p w:rsidR="000A4B80" w:rsidRDefault="000A4B80" w:rsidP="00734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581"/>
    <w:multiLevelType w:val="hybridMultilevel"/>
    <w:tmpl w:val="84C4E9E8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2094B02"/>
    <w:multiLevelType w:val="hybridMultilevel"/>
    <w:tmpl w:val="8786AA1A"/>
    <w:lvl w:ilvl="0" w:tplc="0408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820553B"/>
    <w:multiLevelType w:val="hybridMultilevel"/>
    <w:tmpl w:val="22C0A55C"/>
    <w:lvl w:ilvl="0" w:tplc="0408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A7C6A18"/>
    <w:multiLevelType w:val="hybridMultilevel"/>
    <w:tmpl w:val="F2C05E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1CE3"/>
    <w:multiLevelType w:val="hybridMultilevel"/>
    <w:tmpl w:val="AB5A401A"/>
    <w:lvl w:ilvl="0" w:tplc="0408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8B11AB"/>
    <w:multiLevelType w:val="hybridMultilevel"/>
    <w:tmpl w:val="EE3E74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3790D"/>
    <w:multiLevelType w:val="hybridMultilevel"/>
    <w:tmpl w:val="8FBA50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86471"/>
    <w:multiLevelType w:val="hybridMultilevel"/>
    <w:tmpl w:val="0E74C9FC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975B42"/>
    <w:multiLevelType w:val="hybridMultilevel"/>
    <w:tmpl w:val="6F90653C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E055AB8"/>
    <w:multiLevelType w:val="hybridMultilevel"/>
    <w:tmpl w:val="0E6C8B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91F6C"/>
    <w:multiLevelType w:val="hybridMultilevel"/>
    <w:tmpl w:val="928EDF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C0ABB"/>
    <w:multiLevelType w:val="hybridMultilevel"/>
    <w:tmpl w:val="200EFD44"/>
    <w:lvl w:ilvl="0" w:tplc="3D2071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732CA"/>
    <w:multiLevelType w:val="hybridMultilevel"/>
    <w:tmpl w:val="8002619A"/>
    <w:lvl w:ilvl="0" w:tplc="0408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7B82FD6"/>
    <w:multiLevelType w:val="hybridMultilevel"/>
    <w:tmpl w:val="3CAC1EC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302CE"/>
    <w:multiLevelType w:val="hybridMultilevel"/>
    <w:tmpl w:val="74D825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C5770"/>
    <w:multiLevelType w:val="hybridMultilevel"/>
    <w:tmpl w:val="507C3C0C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65077C7A"/>
    <w:multiLevelType w:val="hybridMultilevel"/>
    <w:tmpl w:val="573C27D6"/>
    <w:lvl w:ilvl="0" w:tplc="0408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A54639D"/>
    <w:multiLevelType w:val="hybridMultilevel"/>
    <w:tmpl w:val="2D40359A"/>
    <w:lvl w:ilvl="0" w:tplc="0408000B">
      <w:start w:val="1"/>
      <w:numFmt w:val="bullet"/>
      <w:lvlText w:val=""/>
      <w:lvlJc w:val="left"/>
      <w:pPr>
        <w:ind w:left="2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8" w15:restartNumberingAfterBreak="0">
    <w:nsid w:val="6B503696"/>
    <w:multiLevelType w:val="hybridMultilevel"/>
    <w:tmpl w:val="8E48D2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53C83"/>
    <w:multiLevelType w:val="hybridMultilevel"/>
    <w:tmpl w:val="68B4496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808C1"/>
    <w:multiLevelType w:val="hybridMultilevel"/>
    <w:tmpl w:val="13A89502"/>
    <w:lvl w:ilvl="0" w:tplc="0408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1" w15:restartNumberingAfterBreak="0">
    <w:nsid w:val="7AD45898"/>
    <w:multiLevelType w:val="hybridMultilevel"/>
    <w:tmpl w:val="FF0278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5"/>
  </w:num>
  <w:num w:numId="5">
    <w:abstractNumId w:val="17"/>
  </w:num>
  <w:num w:numId="6">
    <w:abstractNumId w:val="10"/>
  </w:num>
  <w:num w:numId="7">
    <w:abstractNumId w:val="13"/>
  </w:num>
  <w:num w:numId="8">
    <w:abstractNumId w:val="18"/>
  </w:num>
  <w:num w:numId="9">
    <w:abstractNumId w:val="0"/>
  </w:num>
  <w:num w:numId="10">
    <w:abstractNumId w:val="12"/>
  </w:num>
  <w:num w:numId="11">
    <w:abstractNumId w:val="15"/>
  </w:num>
  <w:num w:numId="12">
    <w:abstractNumId w:val="3"/>
  </w:num>
  <w:num w:numId="13">
    <w:abstractNumId w:val="1"/>
  </w:num>
  <w:num w:numId="14">
    <w:abstractNumId w:val="9"/>
  </w:num>
  <w:num w:numId="15">
    <w:abstractNumId w:val="8"/>
  </w:num>
  <w:num w:numId="16">
    <w:abstractNumId w:val="11"/>
  </w:num>
  <w:num w:numId="17">
    <w:abstractNumId w:val="2"/>
  </w:num>
  <w:num w:numId="18">
    <w:abstractNumId w:val="7"/>
  </w:num>
  <w:num w:numId="19">
    <w:abstractNumId w:val="4"/>
  </w:num>
  <w:num w:numId="20">
    <w:abstractNumId w:val="16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56"/>
    <w:rsid w:val="00021575"/>
    <w:rsid w:val="000539C6"/>
    <w:rsid w:val="0008091B"/>
    <w:rsid w:val="000A4B80"/>
    <w:rsid w:val="000B5EB9"/>
    <w:rsid w:val="000E1EB0"/>
    <w:rsid w:val="00170188"/>
    <w:rsid w:val="00174859"/>
    <w:rsid w:val="001C21A6"/>
    <w:rsid w:val="001C570A"/>
    <w:rsid w:val="001E444B"/>
    <w:rsid w:val="00211426"/>
    <w:rsid w:val="002257A3"/>
    <w:rsid w:val="0025425F"/>
    <w:rsid w:val="002B2E87"/>
    <w:rsid w:val="00303519"/>
    <w:rsid w:val="00326079"/>
    <w:rsid w:val="00367456"/>
    <w:rsid w:val="00372B1B"/>
    <w:rsid w:val="003A0834"/>
    <w:rsid w:val="003C2525"/>
    <w:rsid w:val="00433B9F"/>
    <w:rsid w:val="00445EC5"/>
    <w:rsid w:val="004573F9"/>
    <w:rsid w:val="004D0E92"/>
    <w:rsid w:val="005637B4"/>
    <w:rsid w:val="00582320"/>
    <w:rsid w:val="00593F3F"/>
    <w:rsid w:val="005A7EB4"/>
    <w:rsid w:val="005F00EC"/>
    <w:rsid w:val="005F716A"/>
    <w:rsid w:val="006073BB"/>
    <w:rsid w:val="0063515C"/>
    <w:rsid w:val="0065433E"/>
    <w:rsid w:val="00673BFA"/>
    <w:rsid w:val="00682DE8"/>
    <w:rsid w:val="006B05DC"/>
    <w:rsid w:val="00734B2E"/>
    <w:rsid w:val="00734D45"/>
    <w:rsid w:val="00796593"/>
    <w:rsid w:val="008202AE"/>
    <w:rsid w:val="0087508F"/>
    <w:rsid w:val="0090090E"/>
    <w:rsid w:val="00965D7E"/>
    <w:rsid w:val="0096745A"/>
    <w:rsid w:val="009759B6"/>
    <w:rsid w:val="00985428"/>
    <w:rsid w:val="00990E12"/>
    <w:rsid w:val="009B2B4D"/>
    <w:rsid w:val="009C49DE"/>
    <w:rsid w:val="00A31B3F"/>
    <w:rsid w:val="00A456F9"/>
    <w:rsid w:val="00A56F1D"/>
    <w:rsid w:val="00A97308"/>
    <w:rsid w:val="00AB7A6E"/>
    <w:rsid w:val="00AD671A"/>
    <w:rsid w:val="00B10AD7"/>
    <w:rsid w:val="00B210DE"/>
    <w:rsid w:val="00B311AA"/>
    <w:rsid w:val="00B83608"/>
    <w:rsid w:val="00B87D8B"/>
    <w:rsid w:val="00BC1976"/>
    <w:rsid w:val="00C5667E"/>
    <w:rsid w:val="00CA1800"/>
    <w:rsid w:val="00CB143E"/>
    <w:rsid w:val="00CD5C2A"/>
    <w:rsid w:val="00D05330"/>
    <w:rsid w:val="00D11C9A"/>
    <w:rsid w:val="00D30916"/>
    <w:rsid w:val="00D36ACD"/>
    <w:rsid w:val="00D74FB1"/>
    <w:rsid w:val="00D84A93"/>
    <w:rsid w:val="00D90381"/>
    <w:rsid w:val="00DA74A9"/>
    <w:rsid w:val="00DB6F7A"/>
    <w:rsid w:val="00DC1856"/>
    <w:rsid w:val="00E1023D"/>
    <w:rsid w:val="00E14C2C"/>
    <w:rsid w:val="00E7200D"/>
    <w:rsid w:val="00EE177C"/>
    <w:rsid w:val="00EF4078"/>
    <w:rsid w:val="00F013F7"/>
    <w:rsid w:val="00F513BE"/>
    <w:rsid w:val="00F56059"/>
    <w:rsid w:val="00F728AC"/>
    <w:rsid w:val="00FC59CB"/>
    <w:rsid w:val="00FC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6C7E"/>
  <w15:docId w15:val="{5A35168C-4491-43A1-896D-CCFEA860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85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ar-SA"/>
    </w:rPr>
  </w:style>
  <w:style w:type="paragraph" w:styleId="Web">
    <w:name w:val="Normal (Web)"/>
    <w:basedOn w:val="a"/>
    <w:uiPriority w:val="99"/>
    <w:unhideWhenUsed/>
    <w:rsid w:val="00DC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DC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C1856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Char0"/>
    <w:uiPriority w:val="34"/>
    <w:qFormat/>
    <w:rsid w:val="00433B9F"/>
    <w:pPr>
      <w:ind w:left="720"/>
      <w:contextualSpacing/>
    </w:pPr>
  </w:style>
  <w:style w:type="character" w:customStyle="1" w:styleId="Char0">
    <w:name w:val="Παράγραφος λίστας Char"/>
    <w:basedOn w:val="a0"/>
    <w:link w:val="a5"/>
    <w:uiPriority w:val="34"/>
    <w:qFormat/>
    <w:locked/>
    <w:rsid w:val="001C21A6"/>
  </w:style>
  <w:style w:type="paragraph" w:styleId="a6">
    <w:name w:val="header"/>
    <w:basedOn w:val="a"/>
    <w:link w:val="Char1"/>
    <w:uiPriority w:val="99"/>
    <w:unhideWhenUsed/>
    <w:rsid w:val="00734D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734D45"/>
  </w:style>
  <w:style w:type="paragraph" w:styleId="a7">
    <w:name w:val="footer"/>
    <w:basedOn w:val="a"/>
    <w:link w:val="Char2"/>
    <w:uiPriority w:val="99"/>
    <w:unhideWhenUsed/>
    <w:rsid w:val="00734D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73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1810</Words>
  <Characters>9780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Θεανω Φωτίου</dc:creator>
  <cp:lastModifiedBy>Φωτίου Θεανώ</cp:lastModifiedBy>
  <cp:revision>2</cp:revision>
  <dcterms:created xsi:type="dcterms:W3CDTF">2022-12-20T09:26:00Z</dcterms:created>
  <dcterms:modified xsi:type="dcterms:W3CDTF">2022-12-20T09:26:00Z</dcterms:modified>
</cp:coreProperties>
</file>