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BA" w:rsidRDefault="00883CBA" w:rsidP="00883CBA">
      <w:pPr>
        <w:spacing w:after="0" w:line="360" w:lineRule="auto"/>
        <w:jc w:val="center"/>
        <w:rPr>
          <w:sz w:val="24"/>
          <w:szCs w:val="24"/>
        </w:rPr>
      </w:pPr>
      <w:r>
        <w:rPr>
          <w:noProof/>
          <w:sz w:val="24"/>
          <w:szCs w:val="24"/>
        </w:rPr>
        <w:drawing>
          <wp:inline distT="0" distB="0" distL="0" distR="0">
            <wp:extent cx="1790700" cy="828675"/>
            <wp:effectExtent l="0" t="0" r="0" b="9525"/>
            <wp:docPr id="1" name="Εικόνα 1" descr="Περιγραφή: Περιγραφή: Περιγραφή: https://lh6.googleusercontent.com/3tPxgv7Rt0Altzuk-xmltvjfP8SRDViDMDdIiiFEXfdNQmbHzPK6ypGAH71jUtIq6kmFQl7CSBXknysBJJBXr8RSKGwJ0h27hVTimK_VySqssGA8ynZUkmHhritTB7eQXC0hX0rYHc9w0sT8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Περιγραφή: Περιγραφή: https://lh6.googleusercontent.com/3tPxgv7Rt0Altzuk-xmltvjfP8SRDViDMDdIiiFEXfdNQmbHzPK6ypGAH71jUtIq6kmFQl7CSBXknysBJJBXr8RSKGwJ0h27hVTimK_VySqssGA8ynZUkmHhritTB7eQXC0hX0rYHc9w0sT8c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828675"/>
                    </a:xfrm>
                    <a:prstGeom prst="rect">
                      <a:avLst/>
                    </a:prstGeom>
                    <a:noFill/>
                    <a:ln>
                      <a:noFill/>
                    </a:ln>
                  </pic:spPr>
                </pic:pic>
              </a:graphicData>
            </a:graphic>
          </wp:inline>
        </w:drawing>
      </w:r>
    </w:p>
    <w:p w:rsidR="00883CBA" w:rsidRPr="00D13EEB" w:rsidRDefault="00883CBA" w:rsidP="00883CBA">
      <w:pPr>
        <w:spacing w:after="0" w:line="360" w:lineRule="auto"/>
        <w:jc w:val="center"/>
        <w:rPr>
          <w:sz w:val="24"/>
          <w:szCs w:val="24"/>
        </w:rPr>
      </w:pPr>
    </w:p>
    <w:p w:rsidR="00883CBA" w:rsidRPr="00D13EEB" w:rsidRDefault="00883CBA" w:rsidP="00883CBA">
      <w:pPr>
        <w:widowControl w:val="0"/>
        <w:spacing w:after="0" w:line="360" w:lineRule="auto"/>
        <w:jc w:val="center"/>
        <w:rPr>
          <w:b/>
          <w:sz w:val="24"/>
          <w:szCs w:val="24"/>
        </w:rPr>
      </w:pPr>
      <w:r w:rsidRPr="00D13EEB">
        <w:rPr>
          <w:b/>
          <w:sz w:val="24"/>
          <w:szCs w:val="24"/>
        </w:rPr>
        <w:t>Προς το Προεδρείο της Βουλής των Ελλήνων</w:t>
      </w:r>
    </w:p>
    <w:p w:rsidR="00883CBA" w:rsidRPr="00D13EEB" w:rsidRDefault="00883CBA" w:rsidP="00883CBA">
      <w:pPr>
        <w:widowControl w:val="0"/>
        <w:spacing w:after="0" w:line="360" w:lineRule="auto"/>
        <w:jc w:val="center"/>
        <w:rPr>
          <w:sz w:val="24"/>
          <w:szCs w:val="24"/>
        </w:rPr>
      </w:pPr>
    </w:p>
    <w:p w:rsidR="00883CBA" w:rsidRPr="00D13EEB" w:rsidRDefault="00883CBA" w:rsidP="00883CBA">
      <w:pPr>
        <w:widowControl w:val="0"/>
        <w:spacing w:after="0" w:line="360" w:lineRule="auto"/>
        <w:jc w:val="center"/>
        <w:rPr>
          <w:b/>
          <w:sz w:val="24"/>
          <w:szCs w:val="24"/>
          <w:u w:val="single"/>
        </w:rPr>
      </w:pPr>
      <w:r w:rsidRPr="00D13EEB">
        <w:rPr>
          <w:b/>
          <w:sz w:val="24"/>
          <w:szCs w:val="24"/>
          <w:u w:val="single"/>
        </w:rPr>
        <w:t>ΑΝΑΦΟΡΑ</w:t>
      </w:r>
    </w:p>
    <w:p w:rsidR="00883CBA" w:rsidRPr="00D13EEB" w:rsidRDefault="00883CBA" w:rsidP="00883CBA">
      <w:pPr>
        <w:widowControl w:val="0"/>
        <w:spacing w:after="0" w:line="360" w:lineRule="auto"/>
        <w:jc w:val="center"/>
        <w:rPr>
          <w:b/>
          <w:sz w:val="24"/>
          <w:szCs w:val="24"/>
        </w:rPr>
      </w:pPr>
      <w:bookmarkStart w:id="0" w:name="_heading=h.1fob9te"/>
      <w:bookmarkEnd w:id="0"/>
      <w:r w:rsidRPr="00D13EEB">
        <w:rPr>
          <w:b/>
          <w:sz w:val="24"/>
          <w:szCs w:val="24"/>
        </w:rPr>
        <w:t xml:space="preserve">Για τον  κ.  </w:t>
      </w:r>
      <w:r w:rsidR="00D13EEB" w:rsidRPr="00D13EEB">
        <w:rPr>
          <w:b/>
          <w:sz w:val="24"/>
          <w:szCs w:val="24"/>
        </w:rPr>
        <w:t>Πρωθυπουργό</w:t>
      </w:r>
    </w:p>
    <w:p w:rsidR="00883CBA" w:rsidRPr="00D13EEB" w:rsidRDefault="00D13EEB" w:rsidP="00883CBA">
      <w:pPr>
        <w:widowControl w:val="0"/>
        <w:spacing w:after="0" w:line="360" w:lineRule="auto"/>
        <w:jc w:val="center"/>
        <w:rPr>
          <w:b/>
          <w:sz w:val="24"/>
          <w:szCs w:val="24"/>
        </w:rPr>
      </w:pPr>
      <w:bookmarkStart w:id="1" w:name="_heading=h.gjdgxs"/>
      <w:bookmarkEnd w:id="1"/>
      <w:r w:rsidRPr="00D13EEB">
        <w:rPr>
          <w:b/>
          <w:sz w:val="24"/>
          <w:szCs w:val="24"/>
        </w:rPr>
        <w:t>Για τους κ.</w:t>
      </w:r>
      <w:r w:rsidR="00BA110A">
        <w:rPr>
          <w:b/>
          <w:sz w:val="24"/>
          <w:szCs w:val="24"/>
        </w:rPr>
        <w:t xml:space="preserve"> </w:t>
      </w:r>
      <w:r w:rsidRPr="00D13EEB">
        <w:rPr>
          <w:b/>
          <w:sz w:val="24"/>
          <w:szCs w:val="24"/>
        </w:rPr>
        <w:t>κ. Υπουργούς</w:t>
      </w:r>
    </w:p>
    <w:p w:rsidR="00D13EEB" w:rsidRPr="00D13EEB" w:rsidRDefault="00D13EEB" w:rsidP="00883CBA">
      <w:pPr>
        <w:widowControl w:val="0"/>
        <w:spacing w:after="0" w:line="360" w:lineRule="auto"/>
        <w:jc w:val="center"/>
        <w:rPr>
          <w:b/>
          <w:sz w:val="24"/>
          <w:szCs w:val="24"/>
        </w:rPr>
      </w:pPr>
      <w:r w:rsidRPr="00D13EEB">
        <w:rPr>
          <w:b/>
          <w:sz w:val="24"/>
          <w:szCs w:val="24"/>
        </w:rPr>
        <w:t>Ανάπτυξης και Επενδύσεων</w:t>
      </w:r>
    </w:p>
    <w:p w:rsidR="00D13EEB" w:rsidRPr="00D13EEB" w:rsidRDefault="00D13EEB" w:rsidP="00883CBA">
      <w:pPr>
        <w:widowControl w:val="0"/>
        <w:spacing w:after="0" w:line="360" w:lineRule="auto"/>
        <w:jc w:val="center"/>
        <w:rPr>
          <w:b/>
          <w:sz w:val="24"/>
          <w:szCs w:val="24"/>
        </w:rPr>
      </w:pPr>
      <w:r w:rsidRPr="00D13EEB">
        <w:rPr>
          <w:b/>
          <w:sz w:val="24"/>
          <w:szCs w:val="24"/>
        </w:rPr>
        <w:t>Ναυτιλίας και Νησιωτικής Πολιτικής</w:t>
      </w:r>
    </w:p>
    <w:p w:rsidR="00883CBA" w:rsidRPr="00D13EEB" w:rsidRDefault="00883CBA" w:rsidP="00883CBA">
      <w:pPr>
        <w:widowControl w:val="0"/>
        <w:spacing w:after="0" w:line="360" w:lineRule="auto"/>
        <w:jc w:val="center"/>
        <w:rPr>
          <w:b/>
          <w:sz w:val="24"/>
          <w:szCs w:val="24"/>
        </w:rPr>
      </w:pPr>
    </w:p>
    <w:p w:rsidR="00883CBA" w:rsidRPr="00D13EEB" w:rsidRDefault="00883CBA" w:rsidP="00883CBA">
      <w:pPr>
        <w:widowControl w:val="0"/>
        <w:spacing w:after="0" w:line="360" w:lineRule="auto"/>
        <w:jc w:val="center"/>
        <w:rPr>
          <w:b/>
          <w:sz w:val="24"/>
          <w:szCs w:val="24"/>
        </w:rPr>
      </w:pPr>
    </w:p>
    <w:p w:rsidR="00883CBA" w:rsidRPr="00D13EEB" w:rsidRDefault="00883CBA" w:rsidP="00883CBA">
      <w:pPr>
        <w:widowControl w:val="0"/>
        <w:spacing w:after="0" w:line="360" w:lineRule="auto"/>
        <w:jc w:val="center"/>
        <w:rPr>
          <w:b/>
          <w:sz w:val="24"/>
          <w:szCs w:val="24"/>
        </w:rPr>
      </w:pPr>
      <w:r w:rsidRPr="00D13EEB">
        <w:rPr>
          <w:b/>
          <w:sz w:val="24"/>
          <w:szCs w:val="24"/>
        </w:rPr>
        <w:t>Θέμα: «</w:t>
      </w:r>
      <w:r w:rsidR="00D13EEB" w:rsidRPr="00D13EEB">
        <w:rPr>
          <w:b/>
          <w:sz w:val="24"/>
          <w:szCs w:val="24"/>
        </w:rPr>
        <w:t>Προγραμματική Συμφωνία μεταξύ Υπουργείου Ναυτιλίας και Νησιωτικής Πολιτικής και ΙΤΕ για την υλοποίηση του έργου ΤΑΛΩΣ</w:t>
      </w:r>
      <w:r w:rsidRPr="00D13EEB">
        <w:rPr>
          <w:b/>
          <w:sz w:val="24"/>
          <w:szCs w:val="24"/>
        </w:rPr>
        <w:t>»</w:t>
      </w:r>
    </w:p>
    <w:p w:rsidR="00883CBA" w:rsidRPr="00D13EEB" w:rsidRDefault="00883CBA" w:rsidP="00883CBA">
      <w:pPr>
        <w:widowControl w:val="0"/>
        <w:spacing w:after="0" w:line="360" w:lineRule="auto"/>
        <w:jc w:val="center"/>
        <w:rPr>
          <w:b/>
          <w:sz w:val="24"/>
          <w:szCs w:val="24"/>
        </w:rPr>
      </w:pPr>
    </w:p>
    <w:p w:rsidR="00883CBA" w:rsidRPr="00D13EEB" w:rsidRDefault="00883CBA" w:rsidP="00883CBA">
      <w:pPr>
        <w:spacing w:after="0" w:line="360" w:lineRule="auto"/>
        <w:ind w:firstLine="720"/>
        <w:jc w:val="both"/>
        <w:rPr>
          <w:color w:val="000000"/>
          <w:sz w:val="24"/>
          <w:szCs w:val="24"/>
        </w:rPr>
      </w:pPr>
      <w:r w:rsidRPr="00D13EEB">
        <w:rPr>
          <w:color w:val="000000"/>
          <w:sz w:val="24"/>
          <w:szCs w:val="24"/>
        </w:rPr>
        <w:t xml:space="preserve">Καταθέτουμε αναφορά, την επιστολή </w:t>
      </w:r>
      <w:r w:rsidR="00D13EEB" w:rsidRPr="00D13EEB">
        <w:rPr>
          <w:color w:val="000000"/>
          <w:sz w:val="24"/>
          <w:szCs w:val="24"/>
        </w:rPr>
        <w:t>του Διοικητικού Συμβουλίου του ΕΛ.ΚΕ.Θ.Ε. με την οποία ζητά:</w:t>
      </w:r>
    </w:p>
    <w:p w:rsidR="00D13EEB" w:rsidRPr="00D13EEB" w:rsidRDefault="00D13EEB" w:rsidP="00883CBA">
      <w:pPr>
        <w:spacing w:after="0" w:line="360" w:lineRule="auto"/>
        <w:ind w:firstLine="720"/>
        <w:jc w:val="both"/>
        <w:rPr>
          <w:sz w:val="24"/>
          <w:szCs w:val="24"/>
        </w:rPr>
      </w:pPr>
      <w:r w:rsidRPr="00D13EEB">
        <w:rPr>
          <w:sz w:val="24"/>
          <w:szCs w:val="24"/>
        </w:rPr>
        <w:t xml:space="preserve">• Την άμεση ενημέρωση και παρέμβαση του Εθνικού Συμβουλίου Έρευνας και Καινοτομίας (ΕΣΕΤΕΚ), σχετικά με την επιχειρούμενη αυθαίρετη αναδιάταξη του ερευνητικού ιστού της χώρας. </w:t>
      </w:r>
    </w:p>
    <w:p w:rsidR="00D13EEB" w:rsidRPr="00D13EEB" w:rsidRDefault="00D13EEB" w:rsidP="00883CBA">
      <w:pPr>
        <w:spacing w:after="0" w:line="360" w:lineRule="auto"/>
        <w:ind w:firstLine="720"/>
        <w:jc w:val="both"/>
        <w:rPr>
          <w:sz w:val="24"/>
          <w:szCs w:val="24"/>
        </w:rPr>
      </w:pPr>
      <w:r w:rsidRPr="00D13EEB">
        <w:rPr>
          <w:sz w:val="24"/>
          <w:szCs w:val="24"/>
        </w:rPr>
        <w:t xml:space="preserve">• Την άμεση παρέμβαση των αρμόδιων για την εποπτεία της Έρευνας κυβερνητικών αρχών, σχετικά με την επιχειρούμενη </w:t>
      </w:r>
      <w:proofErr w:type="spellStart"/>
      <w:r w:rsidRPr="00D13EEB">
        <w:rPr>
          <w:sz w:val="24"/>
          <w:szCs w:val="24"/>
        </w:rPr>
        <w:t>διεμβόλιση</w:t>
      </w:r>
      <w:proofErr w:type="spellEnd"/>
      <w:r w:rsidRPr="00D13EEB">
        <w:rPr>
          <w:sz w:val="24"/>
          <w:szCs w:val="24"/>
        </w:rPr>
        <w:t xml:space="preserve"> θεσμοθετημένων ερευνητικών και επιχειρησιακών δράσεων του ΕΛΚΕΘΕ και του ΕΑΑ. </w:t>
      </w:r>
      <w:bookmarkStart w:id="2" w:name="_GoBack"/>
      <w:bookmarkEnd w:id="2"/>
    </w:p>
    <w:p w:rsidR="00D13EEB" w:rsidRPr="00D13EEB" w:rsidRDefault="00D13EEB" w:rsidP="00883CBA">
      <w:pPr>
        <w:spacing w:after="0" w:line="360" w:lineRule="auto"/>
        <w:ind w:firstLine="720"/>
        <w:jc w:val="both"/>
        <w:rPr>
          <w:sz w:val="24"/>
          <w:szCs w:val="24"/>
        </w:rPr>
      </w:pPr>
      <w:r w:rsidRPr="00D13EEB">
        <w:rPr>
          <w:sz w:val="24"/>
          <w:szCs w:val="24"/>
        </w:rPr>
        <w:t xml:space="preserve">• Τη συνολική επανεξέταση του πλαισίου υλοποίησης και μελλοντικής λειτουργίας και συντήρησης του έργου/συστήματος ΤΑΛΩΣ, από μηδενική βάση, μαζί με τους καθ’ </w:t>
      </w:r>
      <w:proofErr w:type="spellStart"/>
      <w:r w:rsidRPr="00D13EEB">
        <w:rPr>
          <w:sz w:val="24"/>
          <w:szCs w:val="24"/>
        </w:rPr>
        <w:t>ύλην</w:t>
      </w:r>
      <w:proofErr w:type="spellEnd"/>
      <w:r w:rsidRPr="00D13EEB">
        <w:rPr>
          <w:sz w:val="24"/>
          <w:szCs w:val="24"/>
        </w:rPr>
        <w:t xml:space="preserve"> αρμόδιους ερευνητικούς φορείς, ΕΛΚΕΘΕ και ΕΑΑ, ούτως ώστε, μέσα από μια τέτοια, σημαντική επένδυση, να επιτευχθεί πραγματική αναβάθμιση της ασφάλειας της ναυσιπλοΐας, των λιμενικών εγκαταστάσεων και της έρευνας και διάσωσης στον χώρο ευθύνης της Ελλάδας. </w:t>
      </w:r>
    </w:p>
    <w:p w:rsidR="00D13EEB" w:rsidRPr="00D13EEB" w:rsidRDefault="00D13EEB" w:rsidP="00883CBA">
      <w:pPr>
        <w:spacing w:after="0" w:line="360" w:lineRule="auto"/>
        <w:ind w:firstLine="720"/>
        <w:jc w:val="both"/>
        <w:rPr>
          <w:color w:val="000000"/>
          <w:sz w:val="24"/>
          <w:szCs w:val="24"/>
        </w:rPr>
      </w:pPr>
      <w:r w:rsidRPr="00D13EEB">
        <w:rPr>
          <w:sz w:val="24"/>
          <w:szCs w:val="24"/>
        </w:rPr>
        <w:lastRenderedPageBreak/>
        <w:t>• Την άμεση παρέμβαση της πολιτείας προκειμένου το υλοποιούμενο μνημόνιο συνεργασίας ΕΛΚΕΘΕ – ΕΚΣΕΔ για την Έρευνα και Διάσωση στη θάλασσα να τύχει πραγματικής υποστήριξης και περαιτέρω αναβάθμισης, όπως κατ’ επανάληψη έχει συζητηθεί με στελέχη του Λιμενικού Σώματος και επισημανθεί από την αρμόδια ερευνητική ομάδα του ΕΛΚΕΘΕ</w:t>
      </w:r>
    </w:p>
    <w:p w:rsidR="00883CBA" w:rsidRPr="00D13EEB" w:rsidRDefault="00883CBA" w:rsidP="00883CBA">
      <w:pPr>
        <w:widowControl w:val="0"/>
        <w:spacing w:after="0" w:line="360" w:lineRule="auto"/>
        <w:jc w:val="both"/>
        <w:rPr>
          <w:sz w:val="24"/>
          <w:szCs w:val="24"/>
        </w:rPr>
      </w:pPr>
    </w:p>
    <w:p w:rsidR="00883CBA" w:rsidRPr="00D13EEB" w:rsidRDefault="00883CBA" w:rsidP="00883CBA">
      <w:pPr>
        <w:widowControl w:val="0"/>
        <w:spacing w:after="0" w:line="360" w:lineRule="auto"/>
        <w:jc w:val="both"/>
        <w:rPr>
          <w:b/>
          <w:sz w:val="24"/>
          <w:szCs w:val="24"/>
        </w:rPr>
      </w:pPr>
      <w:r w:rsidRPr="00D13EEB">
        <w:rPr>
          <w:b/>
          <w:sz w:val="24"/>
          <w:szCs w:val="24"/>
        </w:rPr>
        <w:t xml:space="preserve">Επισυνάπτεται η σχετική επιστολή. </w:t>
      </w:r>
    </w:p>
    <w:p w:rsidR="00883CBA" w:rsidRPr="00D13EEB" w:rsidRDefault="00883CBA" w:rsidP="00883CBA">
      <w:pPr>
        <w:widowControl w:val="0"/>
        <w:spacing w:after="0" w:line="360" w:lineRule="auto"/>
        <w:jc w:val="both"/>
        <w:rPr>
          <w:sz w:val="24"/>
          <w:szCs w:val="24"/>
        </w:rPr>
      </w:pPr>
    </w:p>
    <w:p w:rsidR="00883CBA" w:rsidRPr="00D13EEB" w:rsidRDefault="00883CBA" w:rsidP="00883CBA">
      <w:pPr>
        <w:widowControl w:val="0"/>
        <w:spacing w:after="0" w:line="360" w:lineRule="auto"/>
        <w:jc w:val="both"/>
        <w:rPr>
          <w:sz w:val="24"/>
          <w:szCs w:val="24"/>
        </w:rPr>
      </w:pPr>
      <w:bookmarkStart w:id="3" w:name="_heading=h.30j0zll"/>
      <w:bookmarkEnd w:id="3"/>
      <w:r w:rsidRPr="00D13EEB">
        <w:rPr>
          <w:b/>
          <w:sz w:val="24"/>
          <w:szCs w:val="24"/>
        </w:rPr>
        <w:t>Παρακαλούμε για την εξέταση της επιστολής και να ενημερωθούμε σχετικά με τις ενέργειες στις οποίες θα προβείτε.</w:t>
      </w:r>
    </w:p>
    <w:p w:rsidR="00883CBA" w:rsidRPr="00D13EEB" w:rsidRDefault="00883CBA" w:rsidP="00883CBA">
      <w:pPr>
        <w:widowControl w:val="0"/>
        <w:spacing w:after="0" w:line="360" w:lineRule="auto"/>
        <w:jc w:val="both"/>
        <w:rPr>
          <w:sz w:val="24"/>
          <w:szCs w:val="24"/>
        </w:rPr>
      </w:pPr>
      <w:bookmarkStart w:id="4" w:name="_heading=h.w697bwyg0udy"/>
      <w:bookmarkEnd w:id="4"/>
    </w:p>
    <w:p w:rsidR="00883CBA" w:rsidRPr="00D13EEB" w:rsidRDefault="00BA110A" w:rsidP="00883CBA">
      <w:pPr>
        <w:widowControl w:val="0"/>
        <w:spacing w:after="0" w:line="360" w:lineRule="auto"/>
        <w:jc w:val="center"/>
        <w:rPr>
          <w:b/>
          <w:sz w:val="24"/>
          <w:szCs w:val="24"/>
        </w:rPr>
      </w:pPr>
      <w:r>
        <w:rPr>
          <w:b/>
          <w:sz w:val="24"/>
          <w:szCs w:val="24"/>
        </w:rPr>
        <w:t>Αθήνα, 23</w:t>
      </w:r>
      <w:r w:rsidR="00883CBA" w:rsidRPr="00D13EEB">
        <w:rPr>
          <w:b/>
          <w:sz w:val="24"/>
          <w:szCs w:val="24"/>
        </w:rPr>
        <w:t>/01/2023</w:t>
      </w:r>
    </w:p>
    <w:p w:rsidR="00883CBA" w:rsidRPr="00D13EEB" w:rsidRDefault="00883CBA" w:rsidP="00883CBA">
      <w:pPr>
        <w:widowControl w:val="0"/>
        <w:spacing w:after="0" w:line="360" w:lineRule="auto"/>
        <w:jc w:val="center"/>
        <w:rPr>
          <w:sz w:val="24"/>
          <w:szCs w:val="24"/>
        </w:rPr>
      </w:pPr>
    </w:p>
    <w:p w:rsidR="00883CBA" w:rsidRPr="00D13EEB" w:rsidRDefault="00883CBA" w:rsidP="00883CBA">
      <w:pPr>
        <w:widowControl w:val="0"/>
        <w:spacing w:after="0" w:line="360" w:lineRule="auto"/>
        <w:jc w:val="center"/>
        <w:rPr>
          <w:b/>
          <w:sz w:val="24"/>
          <w:szCs w:val="24"/>
        </w:rPr>
      </w:pPr>
      <w:r w:rsidRPr="00D13EEB">
        <w:rPr>
          <w:b/>
          <w:sz w:val="24"/>
          <w:szCs w:val="24"/>
        </w:rPr>
        <w:t>Οι καταθέτοντες Βουλευτές</w:t>
      </w:r>
    </w:p>
    <w:p w:rsidR="00883CBA" w:rsidRDefault="00883CBA" w:rsidP="00883CBA">
      <w:pPr>
        <w:widowControl w:val="0"/>
        <w:spacing w:after="0" w:line="360" w:lineRule="auto"/>
        <w:jc w:val="center"/>
        <w:rPr>
          <w:b/>
          <w:sz w:val="24"/>
          <w:szCs w:val="24"/>
        </w:rPr>
      </w:pPr>
      <w:r w:rsidRPr="00D13EEB">
        <w:rPr>
          <w:b/>
          <w:sz w:val="24"/>
          <w:szCs w:val="24"/>
        </w:rPr>
        <w:t>Βαρδάκης Σωκράτης</w:t>
      </w:r>
    </w:p>
    <w:p w:rsidR="00BA110A" w:rsidRDefault="00BA110A" w:rsidP="00883CBA">
      <w:pPr>
        <w:widowControl w:val="0"/>
        <w:spacing w:after="0" w:line="360" w:lineRule="auto"/>
        <w:jc w:val="center"/>
        <w:rPr>
          <w:b/>
          <w:sz w:val="24"/>
          <w:szCs w:val="24"/>
        </w:rPr>
      </w:pPr>
      <w:r>
        <w:rPr>
          <w:b/>
          <w:sz w:val="24"/>
          <w:szCs w:val="24"/>
        </w:rPr>
        <w:t>Ηγουμενίδης Νικόλαος</w:t>
      </w:r>
    </w:p>
    <w:p w:rsidR="00BA110A" w:rsidRPr="00D13EEB" w:rsidRDefault="00BA110A" w:rsidP="00883CBA">
      <w:pPr>
        <w:widowControl w:val="0"/>
        <w:spacing w:after="0" w:line="360" w:lineRule="auto"/>
        <w:jc w:val="center"/>
        <w:rPr>
          <w:b/>
          <w:sz w:val="24"/>
          <w:szCs w:val="24"/>
        </w:rPr>
      </w:pPr>
      <w:r>
        <w:rPr>
          <w:b/>
          <w:sz w:val="24"/>
          <w:szCs w:val="24"/>
        </w:rPr>
        <w:t>Μαμουλάκης Χαράλαμπος (Χάρης)</w:t>
      </w:r>
    </w:p>
    <w:p w:rsidR="002030FC" w:rsidRDefault="00BA110A"/>
    <w:sectPr w:rsidR="00203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32"/>
    <w:rsid w:val="0027137E"/>
    <w:rsid w:val="003E3B32"/>
    <w:rsid w:val="005B5FA6"/>
    <w:rsid w:val="006805C5"/>
    <w:rsid w:val="00883CBA"/>
    <w:rsid w:val="00BA110A"/>
    <w:rsid w:val="00D13E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CBA"/>
    <w:rPr>
      <w:rFonts w:ascii="Calibri" w:eastAsia="Times New Roman"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3CB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83CB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CBA"/>
    <w:rPr>
      <w:rFonts w:ascii="Calibri" w:eastAsia="Times New Roman"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3CB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83CB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0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278</Words>
  <Characters>1503</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5</cp:revision>
  <dcterms:created xsi:type="dcterms:W3CDTF">2023-01-10T07:06:00Z</dcterms:created>
  <dcterms:modified xsi:type="dcterms:W3CDTF">2023-01-23T07:23:00Z</dcterms:modified>
</cp:coreProperties>
</file>