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sz w:val="24"/>
          <w:szCs w:val="24"/>
        </w:rPr>
      </w:pPr>
      <w:bookmarkStart w:colFirst="0" w:colLast="0" w:name="_heading=h.1fob9te" w:id="0"/>
      <w:bookmarkEnd w:id="0"/>
      <w:r w:rsidDel="00000000" w:rsidR="00000000" w:rsidRPr="00000000">
        <w:rPr>
          <w:sz w:val="24"/>
          <w:szCs w:val="24"/>
        </w:rPr>
        <w:drawing>
          <wp:inline distB="0" distT="0" distL="0" distR="0">
            <wp:extent cx="1790700" cy="828675"/>
            <wp:effectExtent b="0" l="0" r="0" t="0"/>
            <wp:docPr descr="Περιγραφή: Περιγραφή: Περιγραφή: https://lh6.googleusercontent.com/3tPxgv7Rt0Altzuk-xmltvjfP8SRDViDMDdIiiFEXfdNQmbHzPK6ypGAH71jUtIq6kmFQl7CSBXknysBJJBXr8RSKGwJ0h27hVTimK_VySqssGA8ynZUkmHhritTB7eQXC0hX0rYHc9w0sT8cQ" id="5" name="image1.png"/>
            <a:graphic>
              <a:graphicData uri="http://schemas.openxmlformats.org/drawingml/2006/picture">
                <pic:pic>
                  <pic:nvPicPr>
                    <pic:cNvPr descr="Περιγραφή: Περιγραφή: Περιγραφή: https://lh6.googleusercontent.com/3tPxgv7Rt0Altzuk-xmltvjfP8SRDViDMDdIiiFEXfdNQmbHzPK6ypGAH71jUtIq6kmFQl7CSBXknysBJJBXr8RSKGwJ0h27hVTimK_VySqssGA8ynZUkmHhritTB7eQXC0hX0rYHc9w0sT8cQ" id="0" name="image1.png"/>
                    <pic:cNvPicPr preferRelativeResize="0"/>
                  </pic:nvPicPr>
                  <pic:blipFill>
                    <a:blip r:embed="rId7"/>
                    <a:srcRect b="0" l="0" r="0" t="0"/>
                    <a:stretch>
                      <a:fillRect/>
                    </a:stretch>
                  </pic:blipFill>
                  <pic:spPr>
                    <a:xfrm>
                      <a:off x="0" y="0"/>
                      <a:ext cx="1790700"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jc w:val="center"/>
        <w:rPr>
          <w:sz w:val="24"/>
          <w:szCs w:val="24"/>
        </w:rPr>
      </w:pPr>
      <w:r w:rsidDel="00000000" w:rsidR="00000000" w:rsidRPr="00000000">
        <w:rPr>
          <w:rtl w:val="0"/>
        </w:rPr>
      </w:r>
    </w:p>
    <w:p w:rsidR="00000000" w:rsidDel="00000000" w:rsidP="00000000" w:rsidRDefault="00000000" w:rsidRPr="00000000" w14:paraId="00000003">
      <w:pPr>
        <w:widowControl w:val="0"/>
        <w:spacing w:after="0" w:line="360" w:lineRule="auto"/>
        <w:jc w:val="center"/>
        <w:rPr>
          <w:b w:val="1"/>
          <w:sz w:val="24"/>
          <w:szCs w:val="24"/>
        </w:rPr>
      </w:pPr>
      <w:r w:rsidDel="00000000" w:rsidR="00000000" w:rsidRPr="00000000">
        <w:rPr>
          <w:b w:val="1"/>
          <w:sz w:val="24"/>
          <w:szCs w:val="24"/>
          <w:rtl w:val="0"/>
        </w:rPr>
        <w:t xml:space="preserve">Προς το Προεδρείο της Βουλής των Ελλήνων</w:t>
      </w:r>
    </w:p>
    <w:p w:rsidR="00000000" w:rsidDel="00000000" w:rsidP="00000000" w:rsidRDefault="00000000" w:rsidRPr="00000000" w14:paraId="00000004">
      <w:pPr>
        <w:widowControl w:val="0"/>
        <w:spacing w:after="0" w:line="360" w:lineRule="auto"/>
        <w:jc w:val="center"/>
        <w:rPr>
          <w:sz w:val="24"/>
          <w:szCs w:val="24"/>
        </w:rPr>
      </w:pPr>
      <w:r w:rsidDel="00000000" w:rsidR="00000000" w:rsidRPr="00000000">
        <w:rPr>
          <w:rtl w:val="0"/>
        </w:rPr>
      </w:r>
    </w:p>
    <w:p w:rsidR="00000000" w:rsidDel="00000000" w:rsidP="00000000" w:rsidRDefault="00000000" w:rsidRPr="00000000" w14:paraId="00000005">
      <w:pPr>
        <w:widowControl w:val="0"/>
        <w:spacing w:after="0" w:line="360" w:lineRule="auto"/>
        <w:jc w:val="center"/>
        <w:rPr>
          <w:b w:val="1"/>
          <w:sz w:val="24"/>
          <w:szCs w:val="24"/>
          <w:u w:val="single"/>
        </w:rPr>
      </w:pPr>
      <w:r w:rsidDel="00000000" w:rsidR="00000000" w:rsidRPr="00000000">
        <w:rPr>
          <w:b w:val="1"/>
          <w:sz w:val="24"/>
          <w:szCs w:val="24"/>
          <w:u w:val="single"/>
          <w:rtl w:val="0"/>
        </w:rPr>
        <w:t xml:space="preserve">ΑΝΑΦΟΡΑ</w:t>
      </w:r>
    </w:p>
    <w:p w:rsidR="00000000" w:rsidDel="00000000" w:rsidP="00000000" w:rsidRDefault="00000000" w:rsidRPr="00000000" w14:paraId="00000006">
      <w:pPr>
        <w:widowControl w:val="0"/>
        <w:spacing w:after="0" w:line="360" w:lineRule="auto"/>
        <w:jc w:val="center"/>
        <w:rPr>
          <w:b w:val="1"/>
          <w:sz w:val="24"/>
          <w:szCs w:val="24"/>
        </w:rPr>
      </w:pPr>
      <w:r w:rsidDel="00000000" w:rsidR="00000000" w:rsidRPr="00000000">
        <w:rPr>
          <w:b w:val="1"/>
          <w:sz w:val="24"/>
          <w:szCs w:val="24"/>
          <w:rtl w:val="0"/>
        </w:rPr>
        <w:t xml:space="preserve">Για την κα Υπουργό Πολιτισμού και Αθλητισμού</w:t>
      </w:r>
    </w:p>
    <w:p w:rsidR="00000000" w:rsidDel="00000000" w:rsidP="00000000" w:rsidRDefault="00000000" w:rsidRPr="00000000" w14:paraId="00000007">
      <w:pPr>
        <w:widowControl w:val="0"/>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008">
      <w:pPr>
        <w:widowControl w:val="0"/>
        <w:spacing w:after="0" w:line="360" w:lineRule="auto"/>
        <w:jc w:val="center"/>
        <w:rPr>
          <w:b w:val="1"/>
          <w:sz w:val="24"/>
          <w:szCs w:val="24"/>
        </w:rPr>
      </w:pPr>
      <w:r w:rsidDel="00000000" w:rsidR="00000000" w:rsidRPr="00000000">
        <w:rPr>
          <w:b w:val="1"/>
          <w:sz w:val="24"/>
          <w:szCs w:val="24"/>
          <w:rtl w:val="0"/>
        </w:rPr>
        <w:t xml:space="preserve">Θέμα: «Άμεση κατάργηση του Π.Δ. 85/22»</w:t>
      </w:r>
    </w:p>
    <w:p w:rsidR="00000000" w:rsidDel="00000000" w:rsidP="00000000" w:rsidRDefault="00000000" w:rsidRPr="00000000" w14:paraId="00000009">
      <w:pPr>
        <w:widowControl w:val="0"/>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00A">
      <w:pPr>
        <w:spacing w:after="0" w:line="360" w:lineRule="auto"/>
        <w:ind w:firstLine="720"/>
        <w:jc w:val="both"/>
        <w:rPr>
          <w:color w:val="000000"/>
          <w:sz w:val="24"/>
          <w:szCs w:val="24"/>
        </w:rPr>
      </w:pPr>
      <w:bookmarkStart w:colFirst="0" w:colLast="0" w:name="_heading=h.gjdgxs" w:id="1"/>
      <w:bookmarkEnd w:id="1"/>
      <w:r w:rsidDel="00000000" w:rsidR="00000000" w:rsidRPr="00000000">
        <w:rPr>
          <w:color w:val="000000"/>
          <w:sz w:val="24"/>
          <w:szCs w:val="24"/>
          <w:rtl w:val="0"/>
        </w:rPr>
        <w:t xml:space="preserve">Καταθέτουμε αναφορά, την ανακοίνωση του Πανελλήνιου Μουσικού Συλλόγου, Παράρτημα Κρήτης, με την οποία χαιρετίζουν όλο τον Καλλιτεχνικό Κλάδο και τους αγώνες που έχει αναπτύξει απέναντι στο Προεδρικό Διάταγμα και στις όποιες μεθοδεύσεις περνάει από τροπολογίες η Κυβέρνηση και ο Πρωθυπουργός και αιτούνται:</w:t>
      </w:r>
    </w:p>
    <w:p w:rsidR="00000000" w:rsidDel="00000000" w:rsidP="00000000" w:rsidRDefault="00000000" w:rsidRPr="00000000" w14:paraId="0000000B">
      <w:pPr>
        <w:spacing w:after="0" w:line="360" w:lineRule="auto"/>
        <w:ind w:firstLine="720"/>
        <w:jc w:val="both"/>
        <w:rPr>
          <w:color w:val="000000"/>
          <w:sz w:val="24"/>
          <w:szCs w:val="24"/>
        </w:rPr>
      </w:pPr>
      <w:r w:rsidDel="00000000" w:rsidR="00000000" w:rsidRPr="00000000">
        <w:rPr>
          <w:color w:val="000000"/>
          <w:sz w:val="24"/>
          <w:szCs w:val="24"/>
          <w:rtl w:val="0"/>
        </w:rPr>
        <w:t xml:space="preserve">1. Άμεση κατάργηση του Π.Δ. 85/22. Καμία σκέψη για υποβάθμιση των καλλιτεχνικών σπουδών στο επίπεδο της μεταλυκειακής κατάρτισης (Ι.Ε.Κ.). </w:t>
      </w:r>
    </w:p>
    <w:p w:rsidR="00000000" w:rsidDel="00000000" w:rsidP="00000000" w:rsidRDefault="00000000" w:rsidRPr="00000000" w14:paraId="0000000C">
      <w:pPr>
        <w:spacing w:after="0" w:line="360" w:lineRule="auto"/>
        <w:ind w:firstLine="720"/>
        <w:jc w:val="both"/>
        <w:rPr>
          <w:color w:val="000000"/>
          <w:sz w:val="24"/>
          <w:szCs w:val="24"/>
        </w:rPr>
      </w:pPr>
      <w:r w:rsidDel="00000000" w:rsidR="00000000" w:rsidRPr="00000000">
        <w:rPr>
          <w:color w:val="000000"/>
          <w:sz w:val="24"/>
          <w:szCs w:val="24"/>
          <w:rtl w:val="0"/>
        </w:rPr>
        <w:t xml:space="preserve">2. Συγκρότηση Δημόσιων και Δωρεάν αποκλειστικά Ανώτατων Καλλιτεχνικών Σχολών στα Πανεπιστήμια, που να καλύπτουν τα αντικείμενα των Μουσικών, των Ηθοποιών, των Χορευτών, των Σκηνοθετών </w:t>
      </w:r>
    </w:p>
    <w:p w:rsidR="00000000" w:rsidDel="00000000" w:rsidP="00000000" w:rsidRDefault="00000000" w:rsidRPr="00000000" w14:paraId="0000000D">
      <w:pPr>
        <w:spacing w:after="0" w:line="360" w:lineRule="auto"/>
        <w:ind w:firstLine="720"/>
        <w:jc w:val="both"/>
        <w:rPr>
          <w:color w:val="000000"/>
          <w:sz w:val="24"/>
          <w:szCs w:val="24"/>
        </w:rPr>
      </w:pPr>
      <w:r w:rsidDel="00000000" w:rsidR="00000000" w:rsidRPr="00000000">
        <w:rPr>
          <w:color w:val="000000"/>
          <w:sz w:val="24"/>
          <w:szCs w:val="24"/>
          <w:rtl w:val="0"/>
        </w:rPr>
        <w:t xml:space="preserve">3. Αναβάθμιση των Καλλιτεχνικών σπουδών όπως και των Καλλιτεχνικών μαθημάτων στο σχολείο. Ανάπτυξη συστήματος Δημόσιας και Δωρεάν Καλλιτεχνικής Εκπαίδευσης από τα σχολικά χρόνια ως και το Πανεπιστήμιο. </w:t>
      </w:r>
    </w:p>
    <w:p w:rsidR="00000000" w:rsidDel="00000000" w:rsidP="00000000" w:rsidRDefault="00000000" w:rsidRPr="00000000" w14:paraId="0000000E">
      <w:pPr>
        <w:spacing w:after="0" w:line="360" w:lineRule="auto"/>
        <w:ind w:firstLine="720"/>
        <w:jc w:val="both"/>
        <w:rPr>
          <w:color w:val="000000"/>
          <w:sz w:val="24"/>
          <w:szCs w:val="24"/>
        </w:rPr>
      </w:pPr>
      <w:r w:rsidDel="00000000" w:rsidR="00000000" w:rsidRPr="00000000">
        <w:rPr>
          <w:color w:val="000000"/>
          <w:sz w:val="24"/>
          <w:szCs w:val="24"/>
          <w:rtl w:val="0"/>
        </w:rPr>
        <w:t xml:space="preserve">4. Συλλογικές Συμβάσεις Εργασίας σε όλους τους χώρους: Λυρική, Ωδεία, τηλεόραση, συναυλίες, στούντιο, εστίαση. </w:t>
      </w:r>
    </w:p>
    <w:p w:rsidR="00000000" w:rsidDel="00000000" w:rsidP="00000000" w:rsidRDefault="00000000" w:rsidRPr="00000000" w14:paraId="0000000F">
      <w:pPr>
        <w:spacing w:after="0" w:line="360" w:lineRule="auto"/>
        <w:ind w:firstLine="720"/>
        <w:jc w:val="both"/>
        <w:rPr>
          <w:color w:val="000000"/>
          <w:sz w:val="24"/>
          <w:szCs w:val="24"/>
        </w:rPr>
      </w:pPr>
      <w:r w:rsidDel="00000000" w:rsidR="00000000" w:rsidRPr="00000000">
        <w:rPr>
          <w:color w:val="000000"/>
          <w:sz w:val="24"/>
          <w:szCs w:val="24"/>
          <w:rtl w:val="0"/>
        </w:rPr>
        <w:t xml:space="preserve">5. Να ικανοποιηθούν τα δίκαια αιτήματα που βάζουν οι μαθητές του Καλλιτεχνικού Σχολείου Ηρακλείου. </w:t>
      </w:r>
    </w:p>
    <w:p w:rsidR="00000000" w:rsidDel="00000000" w:rsidP="00000000" w:rsidRDefault="00000000" w:rsidRPr="00000000" w14:paraId="00000010">
      <w:pPr>
        <w:spacing w:after="0" w:line="360" w:lineRule="auto"/>
        <w:ind w:firstLine="720"/>
        <w:jc w:val="both"/>
        <w:rPr>
          <w:color w:val="000000"/>
          <w:sz w:val="24"/>
          <w:szCs w:val="24"/>
        </w:rPr>
      </w:pPr>
      <w:r w:rsidDel="00000000" w:rsidR="00000000" w:rsidRPr="00000000">
        <w:rPr>
          <w:rtl w:val="0"/>
        </w:rPr>
      </w:r>
    </w:p>
    <w:p w:rsidR="00000000" w:rsidDel="00000000" w:rsidP="00000000" w:rsidRDefault="00000000" w:rsidRPr="00000000" w14:paraId="00000011">
      <w:pPr>
        <w:spacing w:after="0" w:line="360" w:lineRule="auto"/>
        <w:ind w:firstLine="720"/>
        <w:jc w:val="both"/>
        <w:rPr>
          <w:b w:val="1"/>
          <w:sz w:val="24"/>
          <w:szCs w:val="24"/>
        </w:rPr>
      </w:pPr>
      <w:r w:rsidDel="00000000" w:rsidR="00000000" w:rsidRPr="00000000">
        <w:rPr>
          <w:b w:val="1"/>
          <w:sz w:val="24"/>
          <w:szCs w:val="24"/>
          <w:rtl w:val="0"/>
        </w:rPr>
        <w:t xml:space="preserve">Επισυνάπτεται η σχετική ανακοίνωση</w:t>
      </w:r>
    </w:p>
    <w:p w:rsidR="00000000" w:rsidDel="00000000" w:rsidP="00000000" w:rsidRDefault="00000000" w:rsidRPr="00000000" w14:paraId="00000012">
      <w:pPr>
        <w:widowControl w:val="0"/>
        <w:spacing w:after="0" w:line="360" w:lineRule="auto"/>
        <w:jc w:val="both"/>
        <w:rPr>
          <w:b w:val="1"/>
          <w:sz w:val="24"/>
          <w:szCs w:val="24"/>
        </w:rPr>
      </w:pPr>
      <w:r w:rsidDel="00000000" w:rsidR="00000000" w:rsidRPr="00000000">
        <w:rPr>
          <w:rtl w:val="0"/>
        </w:rPr>
      </w:r>
    </w:p>
    <w:p w:rsidR="00000000" w:rsidDel="00000000" w:rsidP="00000000" w:rsidRDefault="00000000" w:rsidRPr="00000000" w14:paraId="00000013">
      <w:pPr>
        <w:widowControl w:val="0"/>
        <w:spacing w:after="0" w:line="360" w:lineRule="auto"/>
        <w:jc w:val="both"/>
        <w:rPr>
          <w:b w:val="1"/>
          <w:sz w:val="24"/>
          <w:szCs w:val="24"/>
        </w:rPr>
      </w:pPr>
      <w:bookmarkStart w:colFirst="0" w:colLast="0" w:name="_heading=h.30j0zll" w:id="2"/>
      <w:bookmarkEnd w:id="2"/>
      <w:r w:rsidDel="00000000" w:rsidR="00000000" w:rsidRPr="00000000">
        <w:rPr>
          <w:b w:val="1"/>
          <w:sz w:val="24"/>
          <w:szCs w:val="24"/>
          <w:rtl w:val="0"/>
        </w:rPr>
        <w:t xml:space="preserve">Παρακαλούμε για την εξέταση των αιτημάτων του Πανελλήνιου Μουσικού Συλλόγου, (Παράρτημα Κρήτης) και την ενημέρωσή μας σχετικά με τις ενέργειες στις οποίες θα προβείτε.</w:t>
      </w:r>
    </w:p>
    <w:p w:rsidR="00000000" w:rsidDel="00000000" w:rsidP="00000000" w:rsidRDefault="00000000" w:rsidRPr="00000000" w14:paraId="00000014">
      <w:pPr>
        <w:widowControl w:val="0"/>
        <w:spacing w:after="0" w:line="360" w:lineRule="auto"/>
        <w:jc w:val="both"/>
        <w:rPr>
          <w:sz w:val="24"/>
          <w:szCs w:val="24"/>
        </w:rPr>
      </w:pPr>
      <w:bookmarkStart w:colFirst="0" w:colLast="0" w:name="_heading=h.w697bwyg0udy" w:id="3"/>
      <w:bookmarkEnd w:id="3"/>
      <w:r w:rsidDel="00000000" w:rsidR="00000000" w:rsidRPr="00000000">
        <w:rPr>
          <w:rtl w:val="0"/>
        </w:rPr>
      </w:r>
    </w:p>
    <w:p w:rsidR="00000000" w:rsidDel="00000000" w:rsidP="00000000" w:rsidRDefault="00000000" w:rsidRPr="00000000" w14:paraId="00000015">
      <w:pPr>
        <w:widowControl w:val="0"/>
        <w:spacing w:after="0" w:line="360" w:lineRule="auto"/>
        <w:jc w:val="center"/>
        <w:rPr>
          <w:sz w:val="24"/>
          <w:szCs w:val="24"/>
        </w:rPr>
      </w:pPr>
      <w:r w:rsidDel="00000000" w:rsidR="00000000" w:rsidRPr="00000000">
        <w:rPr>
          <w:b w:val="1"/>
          <w:sz w:val="24"/>
          <w:szCs w:val="24"/>
          <w:rtl w:val="0"/>
        </w:rPr>
        <w:t xml:space="preserve">Αθήνα, 03/02/2023</w:t>
      </w:r>
      <w:r w:rsidDel="00000000" w:rsidR="00000000" w:rsidRPr="00000000">
        <w:rPr>
          <w:rtl w:val="0"/>
        </w:rPr>
      </w:r>
    </w:p>
    <w:p w:rsidR="00000000" w:rsidDel="00000000" w:rsidP="00000000" w:rsidRDefault="00000000" w:rsidRPr="00000000" w14:paraId="00000016">
      <w:pPr>
        <w:widowControl w:val="0"/>
        <w:spacing w:after="0" w:line="360" w:lineRule="auto"/>
        <w:jc w:val="center"/>
        <w:rPr>
          <w:b w:val="1"/>
          <w:sz w:val="24"/>
          <w:szCs w:val="24"/>
        </w:rPr>
      </w:pPr>
      <w:r w:rsidDel="00000000" w:rsidR="00000000" w:rsidRPr="00000000">
        <w:rPr>
          <w:b w:val="1"/>
          <w:sz w:val="24"/>
          <w:szCs w:val="24"/>
          <w:rtl w:val="0"/>
        </w:rPr>
        <w:t xml:space="preserve">Οι καταθέτοντες Βουλευτές</w:t>
      </w:r>
    </w:p>
    <w:p w:rsidR="00000000" w:rsidDel="00000000" w:rsidP="00000000" w:rsidRDefault="00000000" w:rsidRPr="00000000" w14:paraId="00000017">
      <w:pPr>
        <w:widowControl w:val="0"/>
        <w:spacing w:after="0" w:line="360" w:lineRule="auto"/>
        <w:jc w:val="center"/>
        <w:rPr>
          <w:b w:val="1"/>
          <w:sz w:val="24"/>
          <w:szCs w:val="24"/>
        </w:rPr>
      </w:pPr>
      <w:r w:rsidDel="00000000" w:rsidR="00000000" w:rsidRPr="00000000">
        <w:rPr>
          <w:b w:val="1"/>
          <w:sz w:val="24"/>
          <w:szCs w:val="24"/>
          <w:rtl w:val="0"/>
        </w:rPr>
        <w:t xml:space="preserve">Βαρδάκης Σωκράτης</w:t>
      </w:r>
    </w:p>
    <w:p w:rsidR="00000000" w:rsidDel="00000000" w:rsidP="00000000" w:rsidRDefault="00000000" w:rsidRPr="00000000" w14:paraId="00000018">
      <w:pPr>
        <w:widowControl w:val="0"/>
        <w:spacing w:after="0" w:line="360" w:lineRule="auto"/>
        <w:jc w:val="center"/>
        <w:rPr>
          <w:b w:val="1"/>
          <w:sz w:val="24"/>
          <w:szCs w:val="24"/>
        </w:rPr>
      </w:pPr>
      <w:r w:rsidDel="00000000" w:rsidR="00000000" w:rsidRPr="00000000">
        <w:rPr>
          <w:b w:val="1"/>
          <w:sz w:val="24"/>
          <w:szCs w:val="24"/>
          <w:rtl w:val="0"/>
        </w:rPr>
        <w:t xml:space="preserve">Ηγουμενίδης Νικόλαος</w:t>
      </w:r>
    </w:p>
    <w:p w:rsidR="00000000" w:rsidDel="00000000" w:rsidP="00000000" w:rsidRDefault="00000000" w:rsidRPr="00000000" w14:paraId="00000019">
      <w:pPr>
        <w:widowControl w:val="0"/>
        <w:spacing w:after="0" w:line="360" w:lineRule="auto"/>
        <w:jc w:val="center"/>
        <w:rPr>
          <w:b w:val="1"/>
          <w:sz w:val="24"/>
          <w:szCs w:val="24"/>
        </w:rPr>
      </w:pPr>
      <w:r w:rsidDel="00000000" w:rsidR="00000000" w:rsidRPr="00000000">
        <w:rPr>
          <w:b w:val="1"/>
          <w:sz w:val="24"/>
          <w:szCs w:val="24"/>
          <w:rtl w:val="0"/>
        </w:rPr>
        <w:t xml:space="preserve">Θραψανιώτης Εμμανουήλ</w:t>
      </w:r>
    </w:p>
    <w:p w:rsidR="00000000" w:rsidDel="00000000" w:rsidP="00000000" w:rsidRDefault="00000000" w:rsidRPr="00000000" w14:paraId="0000001A">
      <w:pPr>
        <w:widowControl w:val="0"/>
        <w:spacing w:after="0" w:line="360" w:lineRule="auto"/>
        <w:jc w:val="center"/>
        <w:rPr>
          <w:b w:val="1"/>
          <w:sz w:val="24"/>
          <w:szCs w:val="24"/>
        </w:rPr>
      </w:pPr>
      <w:r w:rsidDel="00000000" w:rsidR="00000000" w:rsidRPr="00000000">
        <w:rPr>
          <w:b w:val="1"/>
          <w:sz w:val="24"/>
          <w:szCs w:val="24"/>
          <w:rtl w:val="0"/>
        </w:rPr>
        <w:t xml:space="preserve">Μαμουλάκης Χαράλαμπος (Χάρης)</w:t>
      </w:r>
    </w:p>
    <w:p w:rsidR="00000000" w:rsidDel="00000000" w:rsidP="00000000" w:rsidRDefault="00000000" w:rsidRPr="00000000" w14:paraId="0000001B">
      <w:pPr>
        <w:widowControl w:val="0"/>
        <w:spacing w:after="0" w:line="360" w:lineRule="auto"/>
        <w:jc w:val="center"/>
        <w:rPr>
          <w:b w:val="1"/>
          <w:sz w:val="24"/>
          <w:szCs w:val="24"/>
        </w:rPr>
      </w:pPr>
      <w:r w:rsidDel="00000000" w:rsidR="00000000" w:rsidRPr="00000000">
        <w:rPr>
          <w:b w:val="1"/>
          <w:sz w:val="24"/>
          <w:szCs w:val="24"/>
          <w:rtl w:val="0"/>
        </w:rPr>
        <w:t xml:space="preserve">Ξανθός Ανδρέας</w:t>
      </w:r>
    </w:p>
    <w:p w:rsidR="00000000" w:rsidDel="00000000" w:rsidP="00000000" w:rsidRDefault="00000000" w:rsidRPr="00000000" w14:paraId="0000001C">
      <w:pPr>
        <w:widowControl w:val="0"/>
        <w:spacing w:after="0" w:line="360" w:lineRule="auto"/>
        <w:jc w:val="center"/>
        <w:rPr>
          <w:b w:val="1"/>
          <w:sz w:val="24"/>
          <w:szCs w:val="24"/>
        </w:rPr>
      </w:pPr>
      <w:r w:rsidDel="00000000" w:rsidR="00000000" w:rsidRPr="00000000">
        <w:rPr>
          <w:b w:val="1"/>
          <w:sz w:val="24"/>
          <w:szCs w:val="24"/>
          <w:rtl w:val="0"/>
        </w:rPr>
        <w:t xml:space="preserve">Πολάκης Παύλος</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883CBA"/>
    <w:rPr>
      <w:rFonts w:eastAsia="Times New Roman"/>
    </w:rPr>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a4">
    <w:name w:val="Balloon Text"/>
    <w:basedOn w:val="a"/>
    <w:link w:val="Char"/>
    <w:uiPriority w:val="99"/>
    <w:semiHidden w:val="1"/>
    <w:unhideWhenUsed w:val="1"/>
    <w:rsid w:val="00883CBA"/>
    <w:pPr>
      <w:spacing w:after="0" w:line="240" w:lineRule="auto"/>
    </w:pPr>
    <w:rPr>
      <w:rFonts w:ascii="Tahoma" w:cs="Tahoma" w:hAnsi="Tahoma"/>
      <w:sz w:val="16"/>
      <w:szCs w:val="16"/>
    </w:rPr>
  </w:style>
  <w:style w:type="character" w:styleId="Char" w:customStyle="1">
    <w:name w:val="Κείμενο πλαισίου Char"/>
    <w:basedOn w:val="a0"/>
    <w:link w:val="a4"/>
    <w:uiPriority w:val="99"/>
    <w:semiHidden w:val="1"/>
    <w:rsid w:val="00883CBA"/>
    <w:rPr>
      <w:rFonts w:ascii="Tahoma" w:cs="Tahoma" w:eastAsia="Times New Roman" w:hAnsi="Tahoma"/>
      <w:sz w:val="16"/>
      <w:szCs w:val="16"/>
      <w:lang w:eastAsia="el-GR"/>
    </w:rPr>
  </w:style>
  <w:style w:type="paragraph" w:styleId="a5">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a6">
    <w:name w:val="List Paragraph"/>
    <w:basedOn w:val="a"/>
    <w:uiPriority w:val="34"/>
    <w:qFormat w:val="1"/>
    <w:rsid w:val="00167F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2D8mbfxZZXbLDfT35RpAON0iLg==">AMUW2mV+Q9lvZJPKMapIdgs/xWAeo0sld1r0GcRU8vyMyMA3KatmHFa2F/RYtBeGSWCr6oQsVnDXWSDeDmN1XB9Oe1O7aavODIbKChLowuni3LjSAkrHxxziaFiRaWB6ARlnm4lbYvs2bcky+mHbOKyyd2H/2B0prUhzQ4lkQZcm0oy9V1uahzI=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2023-02-02T09:53:00Z</dcterms:created>
  <dc:creator>Nina</dc:creator>
</cp:coreProperties>
</file>