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2B58" w14:textId="63E957C4" w:rsidR="003B3704" w:rsidRDefault="00990B33" w:rsidP="003B3704">
      <w:pPr>
        <w:jc w:val="center"/>
      </w:pPr>
      <w:r>
        <w:t xml:space="preserve">          </w:t>
      </w:r>
      <w:r w:rsidR="003B3704" w:rsidRPr="003B3704">
        <w:rPr>
          <w:noProof/>
          <w:lang w:eastAsia="el-GR"/>
        </w:rPr>
        <w:drawing>
          <wp:inline distT="0" distB="0" distL="0" distR="0" wp14:anchorId="400CF880" wp14:editId="4CA60DAE">
            <wp:extent cx="1590675" cy="10763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590675" cy="1076325"/>
                    </a:xfrm>
                    <a:prstGeom prst="rect">
                      <a:avLst/>
                    </a:prstGeom>
                    <a:noFill/>
                    <a:ln w="9525">
                      <a:noFill/>
                      <a:miter lim="800000"/>
                      <a:headEnd/>
                      <a:tailEnd/>
                    </a:ln>
                  </pic:spPr>
                </pic:pic>
              </a:graphicData>
            </a:graphic>
          </wp:inline>
        </w:drawing>
      </w:r>
    </w:p>
    <w:p w14:paraId="632069E7" w14:textId="21D98E7A" w:rsidR="003B3704" w:rsidRPr="00990B33" w:rsidRDefault="003B3704" w:rsidP="00990B33">
      <w:pPr>
        <w:ind w:firstLine="720"/>
        <w:jc w:val="center"/>
        <w:rPr>
          <w:rFonts w:ascii="Arial" w:hAnsi="Arial" w:cs="Arial"/>
          <w:b/>
          <w:sz w:val="24"/>
          <w:szCs w:val="24"/>
        </w:rPr>
      </w:pPr>
      <w:r w:rsidRPr="00990B33">
        <w:rPr>
          <w:rFonts w:ascii="Arial" w:hAnsi="Arial" w:cs="Arial"/>
          <w:b/>
          <w:sz w:val="24"/>
          <w:szCs w:val="24"/>
        </w:rPr>
        <w:t>ΑΝΑΦΟΡΑ</w:t>
      </w:r>
    </w:p>
    <w:p w14:paraId="6D8BAC90" w14:textId="77777777" w:rsidR="003B3704" w:rsidRPr="00990B33" w:rsidRDefault="003B3704" w:rsidP="00990B33">
      <w:pPr>
        <w:ind w:firstLine="720"/>
        <w:jc w:val="center"/>
        <w:rPr>
          <w:rFonts w:ascii="Arial" w:hAnsi="Arial" w:cs="Arial"/>
          <w:b/>
          <w:sz w:val="24"/>
          <w:szCs w:val="24"/>
        </w:rPr>
      </w:pPr>
      <w:r w:rsidRPr="00990B33">
        <w:rPr>
          <w:rFonts w:ascii="Arial" w:hAnsi="Arial" w:cs="Arial"/>
          <w:b/>
          <w:sz w:val="24"/>
          <w:szCs w:val="24"/>
        </w:rPr>
        <w:t>Προς το Προεδρείο της Βουλής</w:t>
      </w:r>
    </w:p>
    <w:p w14:paraId="226814DD" w14:textId="323BAAC0" w:rsidR="003B3704" w:rsidRPr="00990B33" w:rsidRDefault="00990B33" w:rsidP="00990B33">
      <w:pPr>
        <w:ind w:firstLine="720"/>
        <w:jc w:val="center"/>
        <w:rPr>
          <w:rFonts w:ascii="Arial" w:hAnsi="Arial" w:cs="Arial"/>
          <w:b/>
          <w:sz w:val="24"/>
          <w:szCs w:val="24"/>
        </w:rPr>
      </w:pPr>
      <w:r w:rsidRPr="00990B33">
        <w:rPr>
          <w:rFonts w:ascii="Arial" w:hAnsi="Arial" w:cs="Arial"/>
          <w:b/>
          <w:sz w:val="24"/>
          <w:szCs w:val="24"/>
        </w:rPr>
        <w:t xml:space="preserve">Για </w:t>
      </w:r>
      <w:r w:rsidR="003B3704" w:rsidRPr="00990B33">
        <w:rPr>
          <w:rFonts w:ascii="Arial" w:hAnsi="Arial" w:cs="Arial"/>
          <w:b/>
          <w:sz w:val="24"/>
          <w:szCs w:val="24"/>
        </w:rPr>
        <w:t xml:space="preserve">  </w:t>
      </w:r>
      <w:r w:rsidRPr="00990B33">
        <w:rPr>
          <w:rFonts w:ascii="Arial" w:hAnsi="Arial" w:cs="Arial"/>
          <w:b/>
          <w:sz w:val="24"/>
          <w:szCs w:val="24"/>
        </w:rPr>
        <w:t>τ</w:t>
      </w:r>
      <w:r w:rsidR="003B3704" w:rsidRPr="00990B33">
        <w:rPr>
          <w:rFonts w:ascii="Arial" w:hAnsi="Arial" w:cs="Arial"/>
          <w:b/>
          <w:sz w:val="24"/>
          <w:szCs w:val="24"/>
        </w:rPr>
        <w:t>ον Υπουργό Αγροτικής Ανάπτυξης και Τροφίμων</w:t>
      </w:r>
    </w:p>
    <w:p w14:paraId="73B465C4" w14:textId="361245B7" w:rsidR="00990B33" w:rsidRPr="00990B33" w:rsidRDefault="00990B33" w:rsidP="00990B33">
      <w:pPr>
        <w:ind w:firstLine="720"/>
        <w:jc w:val="center"/>
        <w:rPr>
          <w:rFonts w:ascii="Arial" w:hAnsi="Arial" w:cs="Arial"/>
          <w:b/>
          <w:sz w:val="24"/>
          <w:szCs w:val="24"/>
        </w:rPr>
      </w:pPr>
      <w:r w:rsidRPr="00990B33">
        <w:rPr>
          <w:rFonts w:ascii="Arial" w:hAnsi="Arial" w:cs="Arial"/>
          <w:b/>
          <w:sz w:val="24"/>
          <w:szCs w:val="24"/>
        </w:rPr>
        <w:t>και</w:t>
      </w:r>
    </w:p>
    <w:p w14:paraId="6CE9C446" w14:textId="60A6C81B" w:rsidR="00990B33" w:rsidRPr="00990B33" w:rsidRDefault="00990B33" w:rsidP="00990B33">
      <w:pPr>
        <w:ind w:firstLine="720"/>
        <w:jc w:val="center"/>
        <w:rPr>
          <w:rFonts w:ascii="Arial" w:hAnsi="Arial" w:cs="Arial"/>
          <w:b/>
          <w:sz w:val="24"/>
          <w:szCs w:val="24"/>
        </w:rPr>
      </w:pPr>
      <w:r w:rsidRPr="00990B33">
        <w:rPr>
          <w:rFonts w:ascii="Arial" w:hAnsi="Arial" w:cs="Arial"/>
          <w:b/>
          <w:sz w:val="24"/>
          <w:szCs w:val="24"/>
        </w:rPr>
        <w:t>την Υπουργό Παιδείας και Θρησκευμάτων</w:t>
      </w:r>
    </w:p>
    <w:p w14:paraId="607642B5" w14:textId="77777777" w:rsidR="00990B33" w:rsidRDefault="00990B33" w:rsidP="003B3704">
      <w:pPr>
        <w:ind w:firstLine="720"/>
        <w:jc w:val="both"/>
        <w:rPr>
          <w:rFonts w:ascii="Arial" w:hAnsi="Arial" w:cs="Arial"/>
          <w:b/>
          <w:sz w:val="20"/>
          <w:szCs w:val="20"/>
        </w:rPr>
      </w:pPr>
    </w:p>
    <w:p w14:paraId="0DF52234" w14:textId="09D8E282" w:rsidR="003B3704" w:rsidRPr="00990B33" w:rsidRDefault="003B3704" w:rsidP="003B3704">
      <w:pPr>
        <w:ind w:firstLine="720"/>
        <w:jc w:val="both"/>
        <w:rPr>
          <w:rFonts w:ascii="Arial" w:hAnsi="Arial" w:cs="Arial"/>
          <w:b/>
          <w:bCs/>
        </w:rPr>
      </w:pPr>
      <w:r w:rsidRPr="00990B33">
        <w:rPr>
          <w:rFonts w:ascii="Arial" w:hAnsi="Arial" w:cs="Arial"/>
          <w:b/>
        </w:rPr>
        <w:t xml:space="preserve">Θέμα: </w:t>
      </w:r>
      <w:r w:rsidRPr="00990B33">
        <w:rPr>
          <w:rFonts w:ascii="Arial" w:hAnsi="Arial" w:cs="Arial"/>
          <w:b/>
          <w:bCs/>
        </w:rPr>
        <w:t>«Ανάγκη άμεσης νομοθετικής παρέμβασης, ώστε να</w:t>
      </w:r>
      <w:r w:rsidRPr="00990B33">
        <w:rPr>
          <w:b/>
          <w:bCs/>
          <w:sz w:val="24"/>
          <w:szCs w:val="24"/>
        </w:rPr>
        <w:t xml:space="preserve"> επιτρέπεται η άσκηση το</w:t>
      </w:r>
      <w:r w:rsidR="00D219E4" w:rsidRPr="00990B33">
        <w:rPr>
          <w:b/>
          <w:bCs/>
          <w:sz w:val="24"/>
          <w:szCs w:val="24"/>
        </w:rPr>
        <w:t>υ</w:t>
      </w:r>
      <w:r w:rsidRPr="00990B33">
        <w:rPr>
          <w:b/>
          <w:bCs/>
          <w:sz w:val="24"/>
          <w:szCs w:val="24"/>
        </w:rPr>
        <w:t xml:space="preserve"> επαγγέλματος του Γεωπόνου και στους πτυχιούχους των πρώην και νυν Τμημάτων της Σχολής Γεωπονικών Επιστημών του Πανεπιστημίου Πατρών</w:t>
      </w:r>
      <w:r w:rsidRPr="00990B33">
        <w:rPr>
          <w:rFonts w:ascii="Arial" w:hAnsi="Arial" w:cs="Arial"/>
          <w:b/>
          <w:bCs/>
        </w:rPr>
        <w:t>.»</w:t>
      </w:r>
    </w:p>
    <w:p w14:paraId="497943D4" w14:textId="4B1CB890" w:rsidR="00DF02C6" w:rsidRPr="00990B33" w:rsidRDefault="00534FBE" w:rsidP="003B3704">
      <w:pPr>
        <w:jc w:val="both"/>
        <w:rPr>
          <w:sz w:val="24"/>
          <w:szCs w:val="24"/>
        </w:rPr>
      </w:pPr>
      <w:r w:rsidRPr="00990B33">
        <w:rPr>
          <w:sz w:val="24"/>
          <w:szCs w:val="24"/>
        </w:rPr>
        <w:t>Ο</w:t>
      </w:r>
      <w:r w:rsidR="00742F46" w:rsidRPr="00990B33">
        <w:rPr>
          <w:sz w:val="24"/>
          <w:szCs w:val="24"/>
        </w:rPr>
        <w:t>ι Βουλευτέ</w:t>
      </w:r>
      <w:r w:rsidRPr="00990B33">
        <w:rPr>
          <w:sz w:val="24"/>
          <w:szCs w:val="24"/>
        </w:rPr>
        <w:t xml:space="preserve">ς </w:t>
      </w:r>
      <w:r w:rsidR="00D219E4" w:rsidRPr="00990B33">
        <w:rPr>
          <w:sz w:val="24"/>
          <w:szCs w:val="24"/>
        </w:rPr>
        <w:t>Αχαΐας</w:t>
      </w:r>
      <w:r w:rsidRPr="00990B33">
        <w:rPr>
          <w:sz w:val="24"/>
          <w:szCs w:val="24"/>
        </w:rPr>
        <w:t xml:space="preserve"> του ΣΥΡΙΖΑ-ΠΣ Κώστας Μάρκου </w:t>
      </w:r>
      <w:r w:rsidR="00742F46" w:rsidRPr="00990B33">
        <w:rPr>
          <w:sz w:val="24"/>
          <w:szCs w:val="24"/>
        </w:rPr>
        <w:t>και Αθανασία (Σία) Αναγνωστοπούλου καταθέτουν</w:t>
      </w:r>
      <w:r w:rsidRPr="00990B33">
        <w:rPr>
          <w:sz w:val="24"/>
          <w:szCs w:val="24"/>
        </w:rPr>
        <w:t xml:space="preserve"> ως αναφορά την από 17/03/2023 και με αρ, πρωτ. 22419 Επιστολή  του Πρύτανη του Πανεπιστημίου Πατρών </w:t>
      </w:r>
      <w:r w:rsidR="009B331E" w:rsidRPr="00990B33">
        <w:rPr>
          <w:sz w:val="24"/>
          <w:szCs w:val="24"/>
        </w:rPr>
        <w:t xml:space="preserve">με θέμα το ζήτημα </w:t>
      </w:r>
      <w:r w:rsidR="00291021" w:rsidRPr="00990B33">
        <w:rPr>
          <w:sz w:val="24"/>
          <w:szCs w:val="24"/>
        </w:rPr>
        <w:t xml:space="preserve">των Επαγγελματικών Δικαιωμάτων αποφοίτων της Σχολής Γεωπονικών Επιστημών. </w:t>
      </w:r>
    </w:p>
    <w:p w14:paraId="4C2C0211" w14:textId="77777777" w:rsidR="00291021" w:rsidRPr="00990B33" w:rsidRDefault="00291021" w:rsidP="003B3704">
      <w:pPr>
        <w:jc w:val="both"/>
        <w:rPr>
          <w:sz w:val="24"/>
          <w:szCs w:val="24"/>
        </w:rPr>
      </w:pPr>
      <w:r w:rsidRPr="00990B33">
        <w:rPr>
          <w:sz w:val="24"/>
          <w:szCs w:val="24"/>
        </w:rPr>
        <w:t>Πιο συγκεκριμένα, όπως αναλυτικά περιγράφεται και στην Επιστολή, η Σχολή Γεωπονικών Επιστημών απαρτίζεται σήμερα από τέσσερα τμήματα (Αειφορικής Γεωργίας και Τεχνολογίας Τροφίμων, Γεωπονίας και Αλιείας και Υδατοκαλλιεργειών, τα οποία προέκυψαν από τη συγχώνευση, που έλαβε χώρα με το π.δ. 52/2022 (Α’</w:t>
      </w:r>
      <w:r w:rsidR="003B3704" w:rsidRPr="00990B33">
        <w:rPr>
          <w:sz w:val="24"/>
          <w:szCs w:val="24"/>
        </w:rPr>
        <w:t xml:space="preserve"> 131</w:t>
      </w:r>
      <w:r w:rsidR="009B331E" w:rsidRPr="00990B33">
        <w:rPr>
          <w:sz w:val="24"/>
          <w:szCs w:val="24"/>
        </w:rPr>
        <w:t>) και τα οποία</w:t>
      </w:r>
      <w:r w:rsidRPr="00990B33">
        <w:rPr>
          <w:sz w:val="24"/>
          <w:szCs w:val="24"/>
        </w:rPr>
        <w:t xml:space="preserve"> υλοποιούν σύγχρονα Προπτυχιακά Προγράμματ</w:t>
      </w:r>
      <w:r w:rsidR="009B331E" w:rsidRPr="00990B33">
        <w:rPr>
          <w:sz w:val="24"/>
          <w:szCs w:val="24"/>
        </w:rPr>
        <w:t xml:space="preserve">α Σπουδών πενταετούς διάρκειας. Η </w:t>
      </w:r>
      <w:r w:rsidRPr="00990B33">
        <w:rPr>
          <w:sz w:val="24"/>
          <w:szCs w:val="24"/>
        </w:rPr>
        <w:t xml:space="preserve"> επιτυχής ολοκλήρωση των Προπτυχιακών Σπουδών αναμένεται να αποδώσει στους αποφοίτους τους πτυχίο ισοδύναμο με ενιαίο και αδιάσπαστο Τίτλο Σπουδών Μεταπτυχιακού Επιπέδου (Integrated Master’s) που έχει αντιστοιχηθεί στο Επίπεδο 7 του Εθνικού και του Ευρωπαϊκού Πλαισίου Προσόντων, όπως όλα τα Διπλώματα Master’s πανευρωπαϊκά.</w:t>
      </w:r>
    </w:p>
    <w:p w14:paraId="4F582F26" w14:textId="77777777" w:rsidR="00F14769" w:rsidRPr="00990B33" w:rsidRDefault="00F14769" w:rsidP="003B3704">
      <w:pPr>
        <w:jc w:val="both"/>
        <w:rPr>
          <w:sz w:val="24"/>
          <w:szCs w:val="24"/>
        </w:rPr>
      </w:pPr>
      <w:r w:rsidRPr="00990B33">
        <w:rPr>
          <w:sz w:val="24"/>
          <w:szCs w:val="24"/>
        </w:rPr>
        <w:t>Ωστόσο, μ</w:t>
      </w:r>
      <w:r w:rsidR="005F0C63" w:rsidRPr="00990B33">
        <w:rPr>
          <w:sz w:val="24"/>
          <w:szCs w:val="24"/>
        </w:rPr>
        <w:t>έχρι σήμερα, στους πτυχιούχους των πρώην και νυν Τμημάτων της Σχολής Γεωπονικών Επιστημών δεν αποδίδονται τα Επαγγελμα</w:t>
      </w:r>
      <w:r w:rsidRPr="00990B33">
        <w:rPr>
          <w:sz w:val="24"/>
          <w:szCs w:val="24"/>
        </w:rPr>
        <w:t>τικά Δικαιώματα του ΠΕ Γεωπόνου και η άσκηση του επαγγέλματος</w:t>
      </w:r>
      <w:r w:rsidR="005F0C63" w:rsidRPr="00990B33">
        <w:rPr>
          <w:sz w:val="24"/>
          <w:szCs w:val="24"/>
        </w:rPr>
        <w:t xml:space="preserve"> επιτρέπεται μόνο στους πτυχιούχους Γεωπόνους των ιδρυμάτων του πανεπιστημιακού τομέα της ημεδαπής που αναφέρονται στο άρθρο 41 του ν. 4262/2014, χωρίς να περιλαμβάνει τα πρώην και νυν Τμήματα της Σχολής Γεωπονικών Επιστημών του Πανεπιστημίου Πατρών. Ως εκ τούτου, οι απόφοιτοι αυτών των Τμημάτων δεν μπορούν να εγγραφούν στο ΓΕΩΤΕΕ </w:t>
      </w:r>
      <w:r w:rsidR="005F0C63" w:rsidRPr="00990B33">
        <w:rPr>
          <w:sz w:val="24"/>
          <w:szCs w:val="24"/>
        </w:rPr>
        <w:lastRenderedPageBreak/>
        <w:t>και να εκδώσουν άδεια ασκήσεως επαγγέλματος. Οι απόφοιτοί στερούνται επαγγελματικών δικαιωμάτων Γεωπόνου που δικαιωματικά θα έπρεπε να τους παρέχονται από τη συντεταγμένη πολιτεία. Η κατάσταση αυτή τους δημιουργεί σοβαρά οικονομικά προβλήματα, καθώς και θέματα επαγγελματικών ανισοτή</w:t>
      </w:r>
      <w:r w:rsidRPr="00990B33">
        <w:rPr>
          <w:sz w:val="24"/>
          <w:szCs w:val="24"/>
        </w:rPr>
        <w:t xml:space="preserve">των και κοινωνικών αποκλεισμών. </w:t>
      </w:r>
      <w:r w:rsidR="00590BE3" w:rsidRPr="00990B33">
        <w:rPr>
          <w:sz w:val="24"/>
          <w:szCs w:val="24"/>
        </w:rPr>
        <w:t>Επίσης, μπορεί να καταδικάσουν σε μαρασμό και αποσύνθεση τη Σχολή Γεωπονικών Επιστημών του Πανεπιστημίου Πατρών που εδρεύει στην Αιτωλοακαρνανία.</w:t>
      </w:r>
    </w:p>
    <w:p w14:paraId="0515B101" w14:textId="77777777" w:rsidR="00AC47B6" w:rsidRPr="00990B33" w:rsidRDefault="00AC47B6" w:rsidP="00AC47B6">
      <w:pPr>
        <w:jc w:val="both"/>
        <w:rPr>
          <w:sz w:val="24"/>
          <w:szCs w:val="24"/>
        </w:rPr>
      </w:pPr>
      <w:r w:rsidRPr="00990B33">
        <w:rPr>
          <w:sz w:val="24"/>
          <w:szCs w:val="24"/>
        </w:rPr>
        <w:t>Στην επιστολή επισημαίνεται επίσης ότι το ΓΕΩΤΕΕ, με σχετικό έγγραφό του, έχει εκφράσει τη σύμφωνη γνώμη να συμπεριληφθούν τα συναφή Τμήματα στα Τμήματα των οποίων οι απόφοιτοι εγγράφονται στο ΓΕΩΤΕΕ και ασκούν το επάγγελμα το</w:t>
      </w:r>
      <w:r w:rsidR="00447BD7" w:rsidRPr="00990B33">
        <w:rPr>
          <w:sz w:val="24"/>
          <w:szCs w:val="24"/>
        </w:rPr>
        <w:t xml:space="preserve">υ Γεωπόνου. Επίσης,  το ΓΕΩΤΕΕ </w:t>
      </w:r>
      <w:r w:rsidRPr="00990B33">
        <w:rPr>
          <w:sz w:val="24"/>
          <w:szCs w:val="24"/>
        </w:rPr>
        <w:t>παράλληλα επισημαίνει την ανάγκη επιτάχυνσης και ολοκλήρωσης των σχετικών νομοθετικών ρυθμίσεων δεδομένου ότι έχει ήδη γίνει δέκτης αιτήσεων εγγραφής σε αυτό</w:t>
      </w:r>
      <w:r w:rsidR="00447BD7" w:rsidRPr="00990B33">
        <w:rPr>
          <w:sz w:val="24"/>
          <w:szCs w:val="24"/>
        </w:rPr>
        <w:t>,</w:t>
      </w:r>
      <w:r w:rsidRPr="00990B33">
        <w:rPr>
          <w:sz w:val="24"/>
          <w:szCs w:val="24"/>
        </w:rPr>
        <w:t xml:space="preserve"> ως Μελών των Πτυχιούχ</w:t>
      </w:r>
      <w:r w:rsidR="00447BD7" w:rsidRPr="00990B33">
        <w:rPr>
          <w:sz w:val="24"/>
          <w:szCs w:val="24"/>
        </w:rPr>
        <w:t xml:space="preserve">ων των Πανεπιστημιακών Τμημάτων, </w:t>
      </w:r>
      <w:r w:rsidRPr="00990B33">
        <w:rPr>
          <w:sz w:val="24"/>
          <w:szCs w:val="24"/>
        </w:rPr>
        <w:t>που ιδρύθηκαν μεταγενέστερα της υπάρχουσας σχετικής νομοθεσίας.</w:t>
      </w:r>
    </w:p>
    <w:p w14:paraId="2C3431EE" w14:textId="6ADC53D9" w:rsidR="003B3704" w:rsidRPr="00990B33" w:rsidRDefault="00F14769" w:rsidP="00D01AC3">
      <w:pPr>
        <w:jc w:val="both"/>
        <w:rPr>
          <w:sz w:val="24"/>
          <w:szCs w:val="24"/>
        </w:rPr>
      </w:pPr>
      <w:r w:rsidRPr="00990B33">
        <w:rPr>
          <w:sz w:val="24"/>
          <w:szCs w:val="24"/>
        </w:rPr>
        <w:t>Καλ</w:t>
      </w:r>
      <w:r w:rsidR="00D01AC3">
        <w:rPr>
          <w:sz w:val="24"/>
          <w:szCs w:val="24"/>
        </w:rPr>
        <w:t>ούνται</w:t>
      </w:r>
      <w:r w:rsidRPr="00990B33">
        <w:rPr>
          <w:sz w:val="24"/>
          <w:szCs w:val="24"/>
        </w:rPr>
        <w:t xml:space="preserve"> ο</w:t>
      </w:r>
      <w:r w:rsidR="00D01AC3">
        <w:rPr>
          <w:sz w:val="24"/>
          <w:szCs w:val="24"/>
        </w:rPr>
        <w:t>ι</w:t>
      </w:r>
      <w:r w:rsidRPr="00990B33">
        <w:rPr>
          <w:sz w:val="24"/>
          <w:szCs w:val="24"/>
        </w:rPr>
        <w:t xml:space="preserve"> αρμόδιο</w:t>
      </w:r>
      <w:r w:rsidR="00D01AC3">
        <w:rPr>
          <w:sz w:val="24"/>
          <w:szCs w:val="24"/>
        </w:rPr>
        <w:t>ι</w:t>
      </w:r>
      <w:r w:rsidRPr="00990B33">
        <w:rPr>
          <w:sz w:val="24"/>
          <w:szCs w:val="24"/>
        </w:rPr>
        <w:t xml:space="preserve"> Υπουργ</w:t>
      </w:r>
      <w:r w:rsidR="00D01AC3">
        <w:rPr>
          <w:sz w:val="24"/>
          <w:szCs w:val="24"/>
        </w:rPr>
        <w:t>οί</w:t>
      </w:r>
      <w:r w:rsidR="003B3704" w:rsidRPr="00990B33">
        <w:rPr>
          <w:sz w:val="24"/>
          <w:szCs w:val="24"/>
        </w:rPr>
        <w:t xml:space="preserve"> </w:t>
      </w:r>
      <w:r w:rsidR="00D01AC3">
        <w:rPr>
          <w:sz w:val="24"/>
          <w:szCs w:val="24"/>
        </w:rPr>
        <w:t>Αγροτικής</w:t>
      </w:r>
      <w:r w:rsidR="003B3704" w:rsidRPr="00990B33">
        <w:rPr>
          <w:sz w:val="24"/>
          <w:szCs w:val="24"/>
        </w:rPr>
        <w:t xml:space="preserve"> Ανάπτυξης και Τροφίμων</w:t>
      </w:r>
      <w:r w:rsidRPr="00990B33">
        <w:rPr>
          <w:sz w:val="24"/>
          <w:szCs w:val="24"/>
        </w:rPr>
        <w:t xml:space="preserve"> </w:t>
      </w:r>
      <w:r w:rsidR="00D01AC3">
        <w:rPr>
          <w:sz w:val="24"/>
          <w:szCs w:val="24"/>
        </w:rPr>
        <w:t xml:space="preserve">και Παιδείας και Θρησκευμάτων </w:t>
      </w:r>
      <w:r w:rsidRPr="00990B33">
        <w:rPr>
          <w:sz w:val="24"/>
          <w:szCs w:val="24"/>
        </w:rPr>
        <w:t>ν</w:t>
      </w:r>
      <w:r w:rsidR="008D6207" w:rsidRPr="00990B33">
        <w:rPr>
          <w:sz w:val="24"/>
          <w:szCs w:val="24"/>
        </w:rPr>
        <w:t>α επιληφθ</w:t>
      </w:r>
      <w:r w:rsidR="00D01AC3">
        <w:rPr>
          <w:sz w:val="24"/>
          <w:szCs w:val="24"/>
        </w:rPr>
        <w:t>ούν</w:t>
      </w:r>
      <w:r w:rsidR="008D6207" w:rsidRPr="00990B33">
        <w:rPr>
          <w:sz w:val="24"/>
          <w:szCs w:val="24"/>
        </w:rPr>
        <w:t xml:space="preserve"> άμεσα του ζητήματος και</w:t>
      </w:r>
      <w:r w:rsidR="00590BE3" w:rsidRPr="00990B33">
        <w:rPr>
          <w:sz w:val="24"/>
          <w:szCs w:val="24"/>
        </w:rPr>
        <w:t xml:space="preserve"> </w:t>
      </w:r>
      <w:r w:rsidR="003B3704" w:rsidRPr="00990B33">
        <w:rPr>
          <w:sz w:val="24"/>
          <w:szCs w:val="24"/>
        </w:rPr>
        <w:t>να προχωρήσ</w:t>
      </w:r>
      <w:r w:rsidR="00D01AC3">
        <w:rPr>
          <w:sz w:val="24"/>
          <w:szCs w:val="24"/>
        </w:rPr>
        <w:t>ουν</w:t>
      </w:r>
      <w:r w:rsidR="003B3704" w:rsidRPr="00990B33">
        <w:rPr>
          <w:sz w:val="24"/>
          <w:szCs w:val="24"/>
        </w:rPr>
        <w:t xml:space="preserve"> σε νομοθετική παρέμβαση, που θα συνίσταται στην τροποποίηση της περίπτωσης α’ της παραγράφου 1 του άρθρου 1 του Π.Δ. 344/2000 (Α ́ 297), όπως ισχύει σήμερα, ώστε να </w:t>
      </w:r>
      <w:r w:rsidR="00734036">
        <w:rPr>
          <w:sz w:val="24"/>
          <w:szCs w:val="24"/>
        </w:rPr>
        <w:t>αποδίδονται επαγγελματικά δικαιώματα του ΠΕ Γεωπόνου και στους πτυχιούχους της</w:t>
      </w:r>
      <w:r w:rsidR="003B3704" w:rsidRPr="00990B33">
        <w:rPr>
          <w:sz w:val="24"/>
          <w:szCs w:val="24"/>
        </w:rPr>
        <w:t xml:space="preserve"> Σχολή</w:t>
      </w:r>
      <w:r w:rsidR="00734036">
        <w:rPr>
          <w:sz w:val="24"/>
          <w:szCs w:val="24"/>
        </w:rPr>
        <w:t>ς</w:t>
      </w:r>
      <w:r w:rsidR="003B3704" w:rsidRPr="00990B33">
        <w:rPr>
          <w:sz w:val="24"/>
          <w:szCs w:val="24"/>
        </w:rPr>
        <w:t xml:space="preserve"> Γεωπονικών Επιστημών του Πανεπιστημίου Πατρών, με όλα τα πενταετή Πανεπιστημιακά Τμήματα - νυν και πρώην- και να </w:t>
      </w:r>
      <w:r w:rsidR="00D71443">
        <w:rPr>
          <w:sz w:val="24"/>
          <w:szCs w:val="24"/>
        </w:rPr>
        <w:t>αποκατασταθεί</w:t>
      </w:r>
      <w:r w:rsidR="003B3704" w:rsidRPr="00990B33">
        <w:rPr>
          <w:sz w:val="24"/>
          <w:szCs w:val="24"/>
        </w:rPr>
        <w:t xml:space="preserve"> ως εκ τούτου, η παραπάνω </w:t>
      </w:r>
      <w:r w:rsidR="009B331E" w:rsidRPr="00990B33">
        <w:rPr>
          <w:sz w:val="24"/>
          <w:szCs w:val="24"/>
        </w:rPr>
        <w:t xml:space="preserve">αδικία και </w:t>
      </w:r>
      <w:r w:rsidR="003B3704" w:rsidRPr="00990B33">
        <w:rPr>
          <w:sz w:val="24"/>
          <w:szCs w:val="24"/>
        </w:rPr>
        <w:t>δυσλειτουργία. Επίσης, να ενημερώσ</w:t>
      </w:r>
      <w:r w:rsidR="00D01AC3">
        <w:rPr>
          <w:sz w:val="24"/>
          <w:szCs w:val="24"/>
        </w:rPr>
        <w:t>ουν</w:t>
      </w:r>
      <w:r w:rsidR="003B3704" w:rsidRPr="00990B33">
        <w:rPr>
          <w:sz w:val="24"/>
          <w:szCs w:val="24"/>
        </w:rPr>
        <w:t xml:space="preserve"> το Σώμα για τις ενέργειές του</w:t>
      </w:r>
      <w:r w:rsidR="00D01AC3">
        <w:rPr>
          <w:sz w:val="24"/>
          <w:szCs w:val="24"/>
        </w:rPr>
        <w:t>ς</w:t>
      </w:r>
      <w:r w:rsidR="003B3704" w:rsidRPr="00990B33">
        <w:rPr>
          <w:sz w:val="24"/>
          <w:szCs w:val="24"/>
        </w:rPr>
        <w:t>.</w:t>
      </w:r>
    </w:p>
    <w:p w14:paraId="66FD98AC" w14:textId="365D6B70" w:rsidR="00D219E4" w:rsidRPr="00990B33" w:rsidRDefault="00990B33" w:rsidP="00990B33">
      <w:pPr>
        <w:ind w:firstLine="720"/>
        <w:rPr>
          <w:rFonts w:ascii="Arial" w:hAnsi="Arial" w:cs="Arial"/>
          <w:b/>
        </w:rPr>
      </w:pPr>
      <w:r>
        <w:rPr>
          <w:rFonts w:ascii="Arial" w:hAnsi="Arial" w:cs="Arial"/>
          <w:b/>
        </w:rPr>
        <w:t xml:space="preserve">                                      </w:t>
      </w:r>
      <w:r w:rsidR="00D219E4" w:rsidRPr="00990B33">
        <w:rPr>
          <w:rFonts w:ascii="Arial" w:hAnsi="Arial" w:cs="Arial"/>
          <w:b/>
        </w:rPr>
        <w:t xml:space="preserve">Αθήνα, </w:t>
      </w:r>
      <w:r w:rsidR="00392686" w:rsidRPr="00392686">
        <w:rPr>
          <w:rFonts w:ascii="Arial" w:hAnsi="Arial" w:cs="Arial"/>
          <w:b/>
        </w:rPr>
        <w:t>21</w:t>
      </w:r>
      <w:r w:rsidR="00D219E4" w:rsidRPr="00990B33">
        <w:rPr>
          <w:rFonts w:ascii="Arial" w:hAnsi="Arial" w:cs="Arial"/>
          <w:b/>
        </w:rPr>
        <w:t xml:space="preserve"> Μαρτίου 2023</w:t>
      </w:r>
    </w:p>
    <w:p w14:paraId="696C44A3" w14:textId="77777777" w:rsidR="009B331E" w:rsidRPr="00990B33" w:rsidRDefault="009B331E" w:rsidP="00990B33">
      <w:pPr>
        <w:jc w:val="center"/>
        <w:rPr>
          <w:b/>
          <w:bCs/>
          <w:sz w:val="24"/>
          <w:szCs w:val="24"/>
        </w:rPr>
      </w:pPr>
      <w:r w:rsidRPr="00990B33">
        <w:rPr>
          <w:b/>
          <w:bCs/>
          <w:sz w:val="24"/>
          <w:szCs w:val="24"/>
        </w:rPr>
        <w:t>Ο</w:t>
      </w:r>
      <w:r w:rsidR="00742F46" w:rsidRPr="00990B33">
        <w:rPr>
          <w:b/>
          <w:bCs/>
          <w:sz w:val="24"/>
          <w:szCs w:val="24"/>
        </w:rPr>
        <w:t>ι καταθέτοντες Βουλευτέ</w:t>
      </w:r>
      <w:r w:rsidRPr="00990B33">
        <w:rPr>
          <w:b/>
          <w:bCs/>
          <w:sz w:val="24"/>
          <w:szCs w:val="24"/>
        </w:rPr>
        <w:t>ς</w:t>
      </w:r>
    </w:p>
    <w:p w14:paraId="7991FE7F" w14:textId="221045ED" w:rsidR="009B331E" w:rsidRPr="00990B33" w:rsidRDefault="00990B33" w:rsidP="00990B33">
      <w:pPr>
        <w:jc w:val="center"/>
        <w:rPr>
          <w:b/>
          <w:bCs/>
          <w:sz w:val="24"/>
          <w:szCs w:val="24"/>
        </w:rPr>
      </w:pPr>
      <w:r>
        <w:rPr>
          <w:b/>
          <w:bCs/>
          <w:sz w:val="24"/>
          <w:szCs w:val="24"/>
        </w:rPr>
        <w:t xml:space="preserve">    </w:t>
      </w:r>
      <w:r w:rsidR="00742F46" w:rsidRPr="00990B33">
        <w:rPr>
          <w:b/>
          <w:bCs/>
          <w:sz w:val="24"/>
          <w:szCs w:val="24"/>
        </w:rPr>
        <w:t>Μάρκου Κωνσταντίνος</w:t>
      </w:r>
    </w:p>
    <w:p w14:paraId="70DD53CE" w14:textId="38EF6BE9" w:rsidR="00742F46" w:rsidRDefault="00990B33" w:rsidP="00990B33">
      <w:pPr>
        <w:jc w:val="center"/>
        <w:rPr>
          <w:b/>
          <w:bCs/>
          <w:sz w:val="24"/>
          <w:szCs w:val="24"/>
        </w:rPr>
      </w:pPr>
      <w:r>
        <w:rPr>
          <w:b/>
          <w:bCs/>
          <w:sz w:val="24"/>
          <w:szCs w:val="24"/>
        </w:rPr>
        <w:t xml:space="preserve">         </w:t>
      </w:r>
      <w:r w:rsidR="00742F46" w:rsidRPr="00990B33">
        <w:rPr>
          <w:b/>
          <w:bCs/>
          <w:sz w:val="24"/>
          <w:szCs w:val="24"/>
        </w:rPr>
        <w:t>Αθανασία (Σία) Αναγνωστοπούλου</w:t>
      </w:r>
    </w:p>
    <w:p w14:paraId="540B9F10" w14:textId="51C91BCC" w:rsidR="00392686" w:rsidRDefault="00392686" w:rsidP="00990B33">
      <w:pPr>
        <w:jc w:val="center"/>
        <w:rPr>
          <w:b/>
          <w:bCs/>
          <w:sz w:val="24"/>
          <w:szCs w:val="24"/>
        </w:rPr>
      </w:pPr>
      <w:r>
        <w:rPr>
          <w:b/>
          <w:bCs/>
          <w:sz w:val="24"/>
          <w:szCs w:val="24"/>
        </w:rPr>
        <w:t>Αλεξιάδης Τρύφων</w:t>
      </w:r>
    </w:p>
    <w:p w14:paraId="2B3C3A47" w14:textId="5A3A34E1" w:rsidR="00392686" w:rsidRDefault="00392686" w:rsidP="00990B33">
      <w:pPr>
        <w:jc w:val="center"/>
        <w:rPr>
          <w:b/>
          <w:bCs/>
          <w:sz w:val="24"/>
          <w:szCs w:val="24"/>
        </w:rPr>
      </w:pPr>
      <w:r>
        <w:rPr>
          <w:b/>
          <w:bCs/>
          <w:sz w:val="24"/>
          <w:szCs w:val="24"/>
        </w:rPr>
        <w:t>Αυλωνίτης Αλέξανδρος Χρήστος</w:t>
      </w:r>
    </w:p>
    <w:p w14:paraId="060B6FE3" w14:textId="3D6BD6EF" w:rsidR="00392686" w:rsidRDefault="00392686" w:rsidP="00990B33">
      <w:pPr>
        <w:jc w:val="center"/>
        <w:rPr>
          <w:b/>
          <w:bCs/>
          <w:sz w:val="24"/>
          <w:szCs w:val="24"/>
        </w:rPr>
      </w:pPr>
      <w:r>
        <w:rPr>
          <w:b/>
          <w:bCs/>
          <w:sz w:val="24"/>
          <w:szCs w:val="24"/>
        </w:rPr>
        <w:t>Βαρδάκης Σωκράτης</w:t>
      </w:r>
    </w:p>
    <w:p w14:paraId="6D215B06" w14:textId="57D9A933" w:rsidR="00392686" w:rsidRDefault="00392686" w:rsidP="00990B33">
      <w:pPr>
        <w:jc w:val="center"/>
        <w:rPr>
          <w:b/>
          <w:bCs/>
          <w:sz w:val="24"/>
          <w:szCs w:val="24"/>
        </w:rPr>
      </w:pPr>
      <w:r>
        <w:rPr>
          <w:b/>
          <w:bCs/>
          <w:sz w:val="24"/>
          <w:szCs w:val="24"/>
        </w:rPr>
        <w:t>Δρίτσας Θεόδωρος</w:t>
      </w:r>
    </w:p>
    <w:p w14:paraId="543CFFD7" w14:textId="29A4CA03" w:rsidR="00392686" w:rsidRDefault="00392686" w:rsidP="00990B33">
      <w:pPr>
        <w:jc w:val="center"/>
        <w:rPr>
          <w:b/>
          <w:bCs/>
          <w:sz w:val="24"/>
          <w:szCs w:val="24"/>
        </w:rPr>
      </w:pPr>
      <w:r>
        <w:rPr>
          <w:b/>
          <w:bCs/>
          <w:sz w:val="24"/>
          <w:szCs w:val="24"/>
        </w:rPr>
        <w:t>Ηγουμενίδης Νικόλαος</w:t>
      </w:r>
    </w:p>
    <w:p w14:paraId="31E691EF" w14:textId="417E1A45" w:rsidR="00392686" w:rsidRDefault="00392686" w:rsidP="00990B33">
      <w:pPr>
        <w:jc w:val="center"/>
        <w:rPr>
          <w:b/>
          <w:bCs/>
          <w:sz w:val="24"/>
          <w:szCs w:val="24"/>
        </w:rPr>
      </w:pPr>
      <w:r>
        <w:rPr>
          <w:b/>
          <w:bCs/>
          <w:sz w:val="24"/>
          <w:szCs w:val="24"/>
        </w:rPr>
        <w:t>Κασιμάτη Νίνα</w:t>
      </w:r>
    </w:p>
    <w:p w14:paraId="570AA510" w14:textId="77777777" w:rsidR="00392686" w:rsidRDefault="00392686" w:rsidP="00990B33">
      <w:pPr>
        <w:jc w:val="center"/>
        <w:rPr>
          <w:b/>
          <w:bCs/>
          <w:sz w:val="24"/>
          <w:szCs w:val="24"/>
        </w:rPr>
      </w:pPr>
      <w:r>
        <w:rPr>
          <w:b/>
          <w:bCs/>
          <w:sz w:val="24"/>
          <w:szCs w:val="24"/>
        </w:rPr>
        <w:lastRenderedPageBreak/>
        <w:t>Καφαντάρη Χαρά</w:t>
      </w:r>
    </w:p>
    <w:p w14:paraId="1DC2B20B" w14:textId="60CEB70B" w:rsidR="00392686" w:rsidRDefault="00392686" w:rsidP="00990B33">
      <w:pPr>
        <w:jc w:val="center"/>
        <w:rPr>
          <w:b/>
          <w:bCs/>
          <w:sz w:val="24"/>
          <w:szCs w:val="24"/>
        </w:rPr>
      </w:pPr>
      <w:r>
        <w:rPr>
          <w:b/>
          <w:bCs/>
          <w:sz w:val="24"/>
          <w:szCs w:val="24"/>
        </w:rPr>
        <w:t>Μάλαμα Κυριακή</w:t>
      </w:r>
    </w:p>
    <w:p w14:paraId="755116DB" w14:textId="0ECFB2E6" w:rsidR="00392686" w:rsidRDefault="00392686" w:rsidP="00990B33">
      <w:pPr>
        <w:jc w:val="center"/>
        <w:rPr>
          <w:b/>
          <w:bCs/>
          <w:sz w:val="24"/>
          <w:szCs w:val="24"/>
        </w:rPr>
      </w:pPr>
      <w:r>
        <w:rPr>
          <w:b/>
          <w:bCs/>
          <w:sz w:val="24"/>
          <w:szCs w:val="24"/>
        </w:rPr>
        <w:t>Μαμουλάκης Χαράλαμπος</w:t>
      </w:r>
    </w:p>
    <w:p w14:paraId="510EE404" w14:textId="53DCFFE0" w:rsidR="00392686" w:rsidRDefault="00392686" w:rsidP="00990B33">
      <w:pPr>
        <w:jc w:val="center"/>
        <w:rPr>
          <w:b/>
          <w:bCs/>
          <w:sz w:val="24"/>
          <w:szCs w:val="24"/>
        </w:rPr>
      </w:pPr>
      <w:r>
        <w:rPr>
          <w:b/>
          <w:bCs/>
          <w:sz w:val="24"/>
          <w:szCs w:val="24"/>
        </w:rPr>
        <w:t>Μπακαδήμα Φωτεινή</w:t>
      </w:r>
    </w:p>
    <w:p w14:paraId="6051248A" w14:textId="385BCDB8" w:rsidR="00392686" w:rsidRDefault="00392686" w:rsidP="00990B33">
      <w:pPr>
        <w:jc w:val="center"/>
        <w:rPr>
          <w:b/>
          <w:bCs/>
          <w:sz w:val="24"/>
          <w:szCs w:val="24"/>
        </w:rPr>
      </w:pPr>
      <w:r>
        <w:rPr>
          <w:b/>
          <w:bCs/>
          <w:sz w:val="24"/>
          <w:szCs w:val="24"/>
        </w:rPr>
        <w:t>Μπαλάφας Γιάννης</w:t>
      </w:r>
    </w:p>
    <w:p w14:paraId="34EFE7C8" w14:textId="55D9545C" w:rsidR="00392686" w:rsidRDefault="00392686" w:rsidP="00990B33">
      <w:pPr>
        <w:jc w:val="center"/>
        <w:rPr>
          <w:b/>
          <w:bCs/>
          <w:sz w:val="24"/>
          <w:szCs w:val="24"/>
        </w:rPr>
      </w:pPr>
      <w:r>
        <w:rPr>
          <w:b/>
          <w:bCs/>
          <w:sz w:val="24"/>
          <w:szCs w:val="24"/>
        </w:rPr>
        <w:t>Μπάρκας Κωνσταντίνος</w:t>
      </w:r>
    </w:p>
    <w:p w14:paraId="0D863C65" w14:textId="7A54EB36" w:rsidR="00392686" w:rsidRDefault="00392686" w:rsidP="00990B33">
      <w:pPr>
        <w:jc w:val="center"/>
        <w:rPr>
          <w:b/>
          <w:bCs/>
          <w:sz w:val="24"/>
          <w:szCs w:val="24"/>
        </w:rPr>
      </w:pPr>
      <w:r>
        <w:rPr>
          <w:b/>
          <w:bCs/>
          <w:sz w:val="24"/>
          <w:szCs w:val="24"/>
        </w:rPr>
        <w:t>Μωραΐτης Θάνος</w:t>
      </w:r>
    </w:p>
    <w:p w14:paraId="26D06510" w14:textId="70729E23" w:rsidR="00392686" w:rsidRDefault="00392686" w:rsidP="00990B33">
      <w:pPr>
        <w:jc w:val="center"/>
        <w:rPr>
          <w:b/>
          <w:bCs/>
          <w:sz w:val="24"/>
          <w:szCs w:val="24"/>
        </w:rPr>
      </w:pPr>
      <w:r>
        <w:rPr>
          <w:b/>
          <w:bCs/>
          <w:sz w:val="24"/>
          <w:szCs w:val="24"/>
        </w:rPr>
        <w:t>Πούλου Παναγιού</w:t>
      </w:r>
    </w:p>
    <w:p w14:paraId="78298AD7" w14:textId="71795A3D" w:rsidR="00392686" w:rsidRDefault="00392686" w:rsidP="00990B33">
      <w:pPr>
        <w:jc w:val="center"/>
        <w:rPr>
          <w:b/>
          <w:bCs/>
          <w:sz w:val="24"/>
          <w:szCs w:val="24"/>
        </w:rPr>
      </w:pPr>
      <w:r>
        <w:rPr>
          <w:b/>
          <w:bCs/>
          <w:sz w:val="24"/>
          <w:szCs w:val="24"/>
        </w:rPr>
        <w:t>Χατζηγιαννάκης Μίλτος</w:t>
      </w:r>
    </w:p>
    <w:p w14:paraId="5787CD98" w14:textId="52241C15" w:rsidR="00C43344" w:rsidRPr="00990B33" w:rsidRDefault="00C43344" w:rsidP="00990B33">
      <w:pPr>
        <w:jc w:val="center"/>
        <w:rPr>
          <w:b/>
          <w:bCs/>
          <w:sz w:val="24"/>
          <w:szCs w:val="24"/>
        </w:rPr>
      </w:pPr>
      <w:r>
        <w:rPr>
          <w:b/>
          <w:bCs/>
          <w:sz w:val="24"/>
          <w:szCs w:val="24"/>
        </w:rPr>
        <w:t>Χρηστίδου Ραλλία</w:t>
      </w:r>
    </w:p>
    <w:p w14:paraId="75E507D5" w14:textId="77777777" w:rsidR="009B331E" w:rsidRPr="00990B33" w:rsidRDefault="009B331E" w:rsidP="00990B33">
      <w:pPr>
        <w:jc w:val="center"/>
        <w:rPr>
          <w:sz w:val="24"/>
          <w:szCs w:val="24"/>
        </w:rPr>
      </w:pPr>
    </w:p>
    <w:p w14:paraId="6E6A7C46" w14:textId="77777777" w:rsidR="003B3704" w:rsidRPr="00990B33" w:rsidRDefault="003B3704" w:rsidP="003B3704">
      <w:pPr>
        <w:jc w:val="both"/>
        <w:rPr>
          <w:sz w:val="24"/>
          <w:szCs w:val="24"/>
        </w:rPr>
      </w:pPr>
    </w:p>
    <w:p w14:paraId="062E7A0D" w14:textId="77777777" w:rsidR="00291021" w:rsidRPr="00990B33" w:rsidRDefault="00291021" w:rsidP="003B3704">
      <w:pPr>
        <w:jc w:val="both"/>
        <w:rPr>
          <w:sz w:val="24"/>
          <w:szCs w:val="24"/>
        </w:rPr>
      </w:pPr>
    </w:p>
    <w:sectPr w:rsidR="00291021" w:rsidRPr="00990B33" w:rsidSect="00DF02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4FBE"/>
    <w:rsid w:val="0024721B"/>
    <w:rsid w:val="00291021"/>
    <w:rsid w:val="00392686"/>
    <w:rsid w:val="003B3704"/>
    <w:rsid w:val="00447BD7"/>
    <w:rsid w:val="00534FBE"/>
    <w:rsid w:val="00590BE3"/>
    <w:rsid w:val="005F0C63"/>
    <w:rsid w:val="00734036"/>
    <w:rsid w:val="00742F46"/>
    <w:rsid w:val="008D6207"/>
    <w:rsid w:val="00990B33"/>
    <w:rsid w:val="009B331E"/>
    <w:rsid w:val="00AC3788"/>
    <w:rsid w:val="00AC47B6"/>
    <w:rsid w:val="00B874FA"/>
    <w:rsid w:val="00C43344"/>
    <w:rsid w:val="00D01AC3"/>
    <w:rsid w:val="00D219E4"/>
    <w:rsid w:val="00D71443"/>
    <w:rsid w:val="00DF02C6"/>
    <w:rsid w:val="00F04259"/>
    <w:rsid w:val="00F14769"/>
    <w:rsid w:val="00FA2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D68"/>
  <w15:docId w15:val="{117C9843-1F94-40C7-969C-B8AAB03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37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3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618</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PREKETE</dc:creator>
  <cp:lastModifiedBy>grafi</cp:lastModifiedBy>
  <cp:revision>16</cp:revision>
  <dcterms:created xsi:type="dcterms:W3CDTF">2023-03-20T08:08:00Z</dcterms:created>
  <dcterms:modified xsi:type="dcterms:W3CDTF">2023-03-21T10:15:00Z</dcterms:modified>
</cp:coreProperties>
</file>