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2F317" w14:textId="77777777" w:rsidR="00F22945" w:rsidRPr="00477B41" w:rsidRDefault="0054288E" w:rsidP="00F22945">
      <w:pPr>
        <w:jc w:val="center"/>
        <w:rPr>
          <w:b/>
          <w:sz w:val="36"/>
          <w:szCs w:val="28"/>
        </w:rPr>
      </w:pPr>
      <w:r>
        <w:rPr>
          <w:b/>
          <w:noProof/>
          <w:sz w:val="36"/>
          <w:szCs w:val="28"/>
        </w:rPr>
        <mc:AlternateContent>
          <mc:Choice Requires="wps">
            <w:drawing>
              <wp:anchor distT="0" distB="0" distL="114300" distR="114300" simplePos="0" relativeHeight="251659264" behindDoc="0" locked="0" layoutInCell="1" allowOverlap="1" wp14:anchorId="4DEC6E48" wp14:editId="024FAB3C">
                <wp:simplePos x="0" y="0"/>
                <wp:positionH relativeFrom="column">
                  <wp:posOffset>-312420</wp:posOffset>
                </wp:positionH>
                <wp:positionV relativeFrom="paragraph">
                  <wp:posOffset>-525780</wp:posOffset>
                </wp:positionV>
                <wp:extent cx="6149340" cy="998220"/>
                <wp:effectExtent l="0" t="0" r="3810" b="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9340" cy="998220"/>
                        </a:xfrm>
                        <a:prstGeom prst="rect">
                          <a:avLst/>
                        </a:prstGeom>
                        <a:solidFill>
                          <a:srgbClr val="FF0000">
                            <a:alpha val="15000"/>
                          </a:srgbClr>
                        </a:solidFill>
                        <a:ln w="6350">
                          <a:noFill/>
                        </a:ln>
                      </wps:spPr>
                      <wps:txbx>
                        <w:txbxContent>
                          <w:p w14:paraId="4568BF90" w14:textId="77777777" w:rsidR="00477B41" w:rsidRPr="00477B41" w:rsidRDefault="00477B41" w:rsidP="00477B41">
                            <w:pPr>
                              <w:jc w:val="center"/>
                              <w:rPr>
                                <w:b/>
                                <w:sz w:val="36"/>
                                <w:szCs w:val="28"/>
                              </w:rPr>
                            </w:pPr>
                            <w:r w:rsidRPr="00477B41">
                              <w:rPr>
                                <w:b/>
                                <w:sz w:val="36"/>
                                <w:szCs w:val="28"/>
                              </w:rPr>
                              <w:t>ΘΕΣΕΙΣ  ΤΟΥ ΣΥΡΙΖΑ</w:t>
                            </w:r>
                          </w:p>
                          <w:p w14:paraId="5E89DBF1" w14:textId="77777777" w:rsidR="00477B41" w:rsidRDefault="00477B41" w:rsidP="00477B41">
                            <w:pPr>
                              <w:jc w:val="center"/>
                            </w:pPr>
                            <w:r w:rsidRPr="00477B41">
                              <w:rPr>
                                <w:b/>
                                <w:sz w:val="36"/>
                                <w:szCs w:val="28"/>
                              </w:rPr>
                              <w:t xml:space="preserve">ΓΙΑ </w:t>
                            </w:r>
                            <w:r w:rsidR="00A026DB">
                              <w:rPr>
                                <w:b/>
                                <w:sz w:val="36"/>
                                <w:szCs w:val="28"/>
                              </w:rPr>
                              <w:t>ΜΙΑ</w:t>
                            </w:r>
                            <w:r w:rsidRPr="00477B41">
                              <w:rPr>
                                <w:b/>
                                <w:sz w:val="36"/>
                                <w:szCs w:val="28"/>
                              </w:rPr>
                              <w:t xml:space="preserve"> ΝΕ</w:t>
                            </w:r>
                            <w:r w:rsidR="00A026DB">
                              <w:rPr>
                                <w:b/>
                                <w:sz w:val="36"/>
                                <w:szCs w:val="28"/>
                              </w:rPr>
                              <w:t>Α</w:t>
                            </w:r>
                            <w:r w:rsidRPr="00477B41">
                              <w:rPr>
                                <w:b/>
                                <w:sz w:val="36"/>
                                <w:szCs w:val="28"/>
                              </w:rPr>
                              <w:t xml:space="preserve"> ΝΟΣΗΛΕΥΤΙΚ</w:t>
                            </w:r>
                            <w:r w:rsidR="00A026DB">
                              <w:rPr>
                                <w:b/>
                                <w:sz w:val="36"/>
                                <w:szCs w:val="28"/>
                              </w:rPr>
                              <w:t>Η ΠΡΟΓΡΑΜΜΑΤΙΚΗ ΣΥΜΦΩΝΙΑ</w:t>
                            </w:r>
                            <w:r w:rsidRPr="00477B41">
                              <w:rPr>
                                <w:b/>
                                <w:sz w:val="36"/>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DEC6E48" id="_x0000_t202" coordsize="21600,21600" o:spt="202" path="m,l,21600r21600,l21600,xe">
                <v:stroke joinstyle="miter"/>
                <v:path gradientshapeok="t" o:connecttype="rect"/>
              </v:shapetype>
              <v:shape id="Πλαίσιο κειμένου 1" o:spid="_x0000_s1026" type="#_x0000_t202" style="position:absolute;left:0;text-align:left;margin-left:-24.6pt;margin-top:-41.4pt;width:484.2pt;height: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" fillcolor="red" stroked="f" strokeweight=".5pt">
                <v:fill opacity="9766f"/>
                <v:textbox>
                  <w:txbxContent>
                    <w:p w14:paraId="4568BF90" w14:textId="77777777" w:rsidR="00477B41" w:rsidRPr="00477B41" w:rsidRDefault="00477B41" w:rsidP="00477B41">
                      <w:pPr>
                        <w:jc w:val="center"/>
                        <w:rPr>
                          <w:b/>
                          <w:sz w:val="36"/>
                          <w:szCs w:val="28"/>
                        </w:rPr>
                      </w:pPr>
                      <w:r w:rsidRPr="00477B41">
                        <w:rPr>
                          <w:b/>
                          <w:sz w:val="36"/>
                          <w:szCs w:val="28"/>
                        </w:rPr>
                        <w:t>ΘΕΣΕΙΣ  ΤΟΥ ΣΥΡΙΖΑ</w:t>
                      </w:r>
                    </w:p>
                    <w:p w14:paraId="5E89DBF1" w14:textId="77777777" w:rsidR="00477B41" w:rsidRDefault="00477B41" w:rsidP="00477B41">
                      <w:pPr>
                        <w:jc w:val="center"/>
                      </w:pPr>
                      <w:r w:rsidRPr="00477B41">
                        <w:rPr>
                          <w:b/>
                          <w:sz w:val="36"/>
                          <w:szCs w:val="28"/>
                        </w:rPr>
                        <w:t xml:space="preserve">ΓΙΑ </w:t>
                      </w:r>
                      <w:r w:rsidR="00A026DB">
                        <w:rPr>
                          <w:b/>
                          <w:sz w:val="36"/>
                          <w:szCs w:val="28"/>
                        </w:rPr>
                        <w:t>ΜΙΑ</w:t>
                      </w:r>
                      <w:r w:rsidRPr="00477B41">
                        <w:rPr>
                          <w:b/>
                          <w:sz w:val="36"/>
                          <w:szCs w:val="28"/>
                        </w:rPr>
                        <w:t xml:space="preserve"> ΝΕ</w:t>
                      </w:r>
                      <w:r w:rsidR="00A026DB">
                        <w:rPr>
                          <w:b/>
                          <w:sz w:val="36"/>
                          <w:szCs w:val="28"/>
                        </w:rPr>
                        <w:t>Α</w:t>
                      </w:r>
                      <w:r w:rsidRPr="00477B41">
                        <w:rPr>
                          <w:b/>
                          <w:sz w:val="36"/>
                          <w:szCs w:val="28"/>
                        </w:rPr>
                        <w:t xml:space="preserve"> ΝΟΣΗΛΕΥΤΙΚ</w:t>
                      </w:r>
                      <w:r w:rsidR="00A026DB">
                        <w:rPr>
                          <w:b/>
                          <w:sz w:val="36"/>
                          <w:szCs w:val="28"/>
                        </w:rPr>
                        <w:t>Η ΠΡΟΓΡΑΜΜΑΤΙΚΗ ΣΥΜΦΩΝΙΑ</w:t>
                      </w:r>
                      <w:r w:rsidRPr="00477B41">
                        <w:rPr>
                          <w:b/>
                          <w:sz w:val="36"/>
                          <w:szCs w:val="28"/>
                        </w:rPr>
                        <w:t xml:space="preserve"> </w:t>
                      </w:r>
                    </w:p>
                  </w:txbxContent>
                </v:textbox>
              </v:shape>
            </w:pict>
          </mc:Fallback>
        </mc:AlternateContent>
      </w:r>
    </w:p>
    <w:p w14:paraId="72248E9F" w14:textId="77777777" w:rsidR="00477B41" w:rsidRDefault="00477B41" w:rsidP="00F22945">
      <w:pPr>
        <w:jc w:val="center"/>
        <w:rPr>
          <w:b/>
          <w:sz w:val="28"/>
        </w:rPr>
      </w:pPr>
    </w:p>
    <w:p w14:paraId="7F805EB9" w14:textId="77777777" w:rsidR="00477B41" w:rsidRPr="001A5218" w:rsidRDefault="00F22945" w:rsidP="001A5218">
      <w:pPr>
        <w:jc w:val="both"/>
        <w:rPr>
          <w:bCs/>
          <w:sz w:val="24"/>
        </w:rPr>
      </w:pPr>
      <w:r w:rsidRPr="001A5218">
        <w:rPr>
          <w:bCs/>
          <w:sz w:val="24"/>
        </w:rPr>
        <w:t xml:space="preserve">Ο ΣΥΡΙΖΑ ΠΣ μέσα σε δύσκολες μνημονιακές συνθήκες διαχειρίστηκε τα θέματα που απασχολούσαν </w:t>
      </w:r>
      <w:r w:rsidR="00B111D7" w:rsidRPr="001A5218">
        <w:rPr>
          <w:bCs/>
          <w:sz w:val="24"/>
        </w:rPr>
        <w:t>επί</w:t>
      </w:r>
      <w:r w:rsidRPr="001A5218">
        <w:rPr>
          <w:bCs/>
          <w:sz w:val="24"/>
        </w:rPr>
        <w:t xml:space="preserve"> χρόνια την Νοσηλευτική, κυρίως μέσα από την επαναλειτουργία του ΕΣΑΝ, την ενίσχυση του Συστήματος υγείας με κάθε δυνατό τρόπο σε προσωπικό και με </w:t>
      </w:r>
      <w:r w:rsidR="00477B41" w:rsidRPr="001A5218">
        <w:rPr>
          <w:bCs/>
          <w:sz w:val="24"/>
        </w:rPr>
        <w:t>άλλες</w:t>
      </w:r>
      <w:r w:rsidRPr="001A5218">
        <w:rPr>
          <w:bCs/>
          <w:sz w:val="24"/>
        </w:rPr>
        <w:t xml:space="preserve"> νομοθετικές παρεμβάσεις. Η διαχείριση αυτή άφησε </w:t>
      </w:r>
      <w:r w:rsidR="001051E9">
        <w:rPr>
          <w:bCs/>
          <w:sz w:val="24"/>
        </w:rPr>
        <w:t>ένα θετικό αποτύπωμα και αποτελεί παρακαταθήκη για το μέλλον της νοσηλευτικής, όμως αναγκαίες παρεμβάσεις και θεσμικές αλλαγές παρέμειναν ανολοκλήρωτες.</w:t>
      </w:r>
      <w:r w:rsidR="00477B41" w:rsidRPr="001A5218">
        <w:rPr>
          <w:bCs/>
          <w:sz w:val="24"/>
        </w:rPr>
        <w:t xml:space="preserve"> </w:t>
      </w:r>
      <w:r w:rsidR="001051E9">
        <w:rPr>
          <w:bCs/>
          <w:sz w:val="24"/>
        </w:rPr>
        <w:t>Σήμερα αξιοποιώντας όλη την συσσωρευμένη γνώση και εμπειρία</w:t>
      </w:r>
      <w:r w:rsidR="00C20D63">
        <w:rPr>
          <w:bCs/>
          <w:sz w:val="24"/>
        </w:rPr>
        <w:t xml:space="preserve"> και τις προτάσεις της Νοσηλευτικής κοινότητας</w:t>
      </w:r>
      <w:r w:rsidR="001051E9">
        <w:rPr>
          <w:bCs/>
          <w:sz w:val="24"/>
        </w:rPr>
        <w:t xml:space="preserve">, είμαστε </w:t>
      </w:r>
      <w:r w:rsidR="00477B41" w:rsidRPr="001A5218">
        <w:rPr>
          <w:bCs/>
          <w:sz w:val="24"/>
        </w:rPr>
        <w:t>σε θέση να προβάλλουμε μια ολοκληρωμέν</w:t>
      </w:r>
      <w:r w:rsidR="00C20D63">
        <w:rPr>
          <w:bCs/>
          <w:sz w:val="24"/>
        </w:rPr>
        <w:t xml:space="preserve">η και τεκμηριωμένη θέση για τον </w:t>
      </w:r>
      <w:r w:rsidR="00477B41" w:rsidRPr="001A5218">
        <w:rPr>
          <w:bCs/>
          <w:sz w:val="24"/>
        </w:rPr>
        <w:t>κλάδο.</w:t>
      </w:r>
    </w:p>
    <w:p w14:paraId="7ABECDDF" w14:textId="77777777" w:rsidR="001A5218" w:rsidRPr="001A5218" w:rsidRDefault="001051E9" w:rsidP="001A5218">
      <w:pPr>
        <w:pStyle w:val="a4"/>
        <w:spacing w:line="276" w:lineRule="auto"/>
        <w:jc w:val="both"/>
        <w:rPr>
          <w:sz w:val="24"/>
        </w:rPr>
      </w:pPr>
      <w:r>
        <w:rPr>
          <w:bCs/>
          <w:sz w:val="24"/>
        </w:rPr>
        <w:t xml:space="preserve">Ο </w:t>
      </w:r>
      <w:r w:rsidR="005B17D8" w:rsidRPr="001A5218">
        <w:rPr>
          <w:bCs/>
          <w:sz w:val="24"/>
          <w:szCs w:val="18"/>
        </w:rPr>
        <w:t xml:space="preserve">ΣΥΡΙΖΑ-Π.Σ. καταθέτει </w:t>
      </w:r>
      <w:r w:rsidR="00C42E73" w:rsidRPr="001A5218">
        <w:rPr>
          <w:bCs/>
          <w:sz w:val="24"/>
          <w:szCs w:val="18"/>
        </w:rPr>
        <w:t xml:space="preserve">μια </w:t>
      </w:r>
      <w:r w:rsidR="005B17D8" w:rsidRPr="001A5218">
        <w:rPr>
          <w:bCs/>
          <w:sz w:val="24"/>
          <w:szCs w:val="18"/>
        </w:rPr>
        <w:t xml:space="preserve"> νέ</w:t>
      </w:r>
      <w:r w:rsidR="00C42E73" w:rsidRPr="001A5218">
        <w:rPr>
          <w:bCs/>
          <w:sz w:val="24"/>
          <w:szCs w:val="18"/>
        </w:rPr>
        <w:t>α</w:t>
      </w:r>
      <w:r w:rsidR="005B17D8" w:rsidRPr="001A5218">
        <w:rPr>
          <w:bCs/>
          <w:sz w:val="24"/>
          <w:szCs w:val="18"/>
        </w:rPr>
        <w:t xml:space="preserve"> προγραμματικ</w:t>
      </w:r>
      <w:r w:rsidR="00C42E73" w:rsidRPr="001A5218">
        <w:rPr>
          <w:bCs/>
          <w:sz w:val="24"/>
          <w:szCs w:val="18"/>
        </w:rPr>
        <w:t>ή συμφωνία</w:t>
      </w:r>
      <w:r w:rsidR="005B17D8" w:rsidRPr="001A5218">
        <w:rPr>
          <w:bCs/>
          <w:sz w:val="24"/>
          <w:szCs w:val="18"/>
        </w:rPr>
        <w:t xml:space="preserve"> με το Νοσηλευτ</w:t>
      </w:r>
      <w:r w:rsidR="00C42E73" w:rsidRPr="001A5218">
        <w:rPr>
          <w:bCs/>
          <w:sz w:val="24"/>
          <w:szCs w:val="18"/>
        </w:rPr>
        <w:t>ικό προσωπικό</w:t>
      </w:r>
      <w:r w:rsidR="00B92FD3">
        <w:rPr>
          <w:bCs/>
          <w:sz w:val="24"/>
          <w:szCs w:val="18"/>
        </w:rPr>
        <w:t xml:space="preserve"> που αναγνωρίζει και αναδεικνύει</w:t>
      </w:r>
      <w:r w:rsidR="005B17D8" w:rsidRPr="001A5218">
        <w:rPr>
          <w:bCs/>
          <w:sz w:val="24"/>
          <w:szCs w:val="18"/>
        </w:rPr>
        <w:t xml:space="preserve"> τον αυτόνομο και επιστημονικό ρόλο</w:t>
      </w:r>
      <w:r w:rsidR="00B92FD3">
        <w:rPr>
          <w:bCs/>
          <w:sz w:val="24"/>
          <w:szCs w:val="18"/>
        </w:rPr>
        <w:t xml:space="preserve"> της Νοσηλευτικής με ορίζοντα </w:t>
      </w:r>
      <w:r w:rsidR="005B17D8" w:rsidRPr="001A5218">
        <w:rPr>
          <w:bCs/>
          <w:sz w:val="24"/>
          <w:szCs w:val="18"/>
        </w:rPr>
        <w:t xml:space="preserve">την επόμενη δεκαετία. </w:t>
      </w:r>
      <w:r w:rsidR="001A5218" w:rsidRPr="001A5218">
        <w:rPr>
          <w:sz w:val="24"/>
        </w:rPr>
        <w:t xml:space="preserve">Έχουμε την γνώση, την εμπειρία,  την θέληση και </w:t>
      </w:r>
      <w:r w:rsidR="001A5218" w:rsidRPr="001A5218">
        <w:rPr>
          <w:b/>
          <w:bCs/>
          <w:sz w:val="24"/>
        </w:rPr>
        <w:t xml:space="preserve">ΚΥΡΙΩΣ </w:t>
      </w:r>
      <w:r w:rsidR="001A5218" w:rsidRPr="001A5218">
        <w:rPr>
          <w:sz w:val="24"/>
        </w:rPr>
        <w:t>την πολιτ</w:t>
      </w:r>
      <w:r w:rsidR="00B92FD3">
        <w:rPr>
          <w:sz w:val="24"/>
        </w:rPr>
        <w:t>ική βούληση να νομοθετήσουμε και να υλοποιήσουμε</w:t>
      </w:r>
      <w:r w:rsidR="00C20D63">
        <w:rPr>
          <w:sz w:val="24"/>
        </w:rPr>
        <w:t xml:space="preserve"> αυτή </w:t>
      </w:r>
      <w:r w:rsidR="00B92FD3">
        <w:rPr>
          <w:sz w:val="24"/>
        </w:rPr>
        <w:t xml:space="preserve"> </w:t>
      </w:r>
      <w:r w:rsidR="001A5218" w:rsidRPr="001A5218">
        <w:rPr>
          <w:sz w:val="24"/>
        </w:rPr>
        <w:t>την</w:t>
      </w:r>
      <w:r w:rsidR="00B92FD3">
        <w:rPr>
          <w:sz w:val="24"/>
        </w:rPr>
        <w:t xml:space="preserve"> πρόταση που αποτελεί προγραμματική μας δέσμευση. </w:t>
      </w:r>
    </w:p>
    <w:p w14:paraId="04ECEF28" w14:textId="77777777" w:rsidR="005B17D8" w:rsidRPr="001A5218" w:rsidRDefault="00B92FD3" w:rsidP="001A5218">
      <w:pPr>
        <w:jc w:val="both"/>
        <w:rPr>
          <w:bCs/>
          <w:sz w:val="24"/>
        </w:rPr>
      </w:pPr>
      <w:r>
        <w:rPr>
          <w:bCs/>
          <w:sz w:val="24"/>
          <w:szCs w:val="18"/>
        </w:rPr>
        <w:t>Β</w:t>
      </w:r>
      <w:r w:rsidR="001A5218" w:rsidRPr="001A5218">
        <w:rPr>
          <w:bCs/>
          <w:sz w:val="24"/>
          <w:szCs w:val="18"/>
        </w:rPr>
        <w:t>ασίζεται και εξειδικεύεται σε 6</w:t>
      </w:r>
      <w:r w:rsidR="005B17D8" w:rsidRPr="001A5218">
        <w:rPr>
          <w:bCs/>
          <w:sz w:val="24"/>
          <w:szCs w:val="18"/>
        </w:rPr>
        <w:t xml:space="preserve"> άξονες</w:t>
      </w:r>
      <w:r>
        <w:rPr>
          <w:bCs/>
          <w:sz w:val="24"/>
          <w:szCs w:val="18"/>
        </w:rPr>
        <w:t>:</w:t>
      </w:r>
    </w:p>
    <w:p w14:paraId="109F90D9" w14:textId="77777777" w:rsidR="005B17D8" w:rsidRPr="001A5218" w:rsidRDefault="005B17D8" w:rsidP="005B17D8">
      <w:pPr>
        <w:pStyle w:val="a4"/>
        <w:numPr>
          <w:ilvl w:val="0"/>
          <w:numId w:val="11"/>
        </w:numPr>
        <w:rPr>
          <w:sz w:val="24"/>
        </w:rPr>
      </w:pPr>
      <w:r w:rsidRPr="001A5218">
        <w:rPr>
          <w:sz w:val="24"/>
        </w:rPr>
        <w:t>Στελέχωση</w:t>
      </w:r>
    </w:p>
    <w:p w14:paraId="54849AF7" w14:textId="77777777" w:rsidR="005B17D8" w:rsidRPr="001A5218" w:rsidRDefault="005B17D8" w:rsidP="005B17D8">
      <w:pPr>
        <w:pStyle w:val="a4"/>
        <w:numPr>
          <w:ilvl w:val="0"/>
          <w:numId w:val="11"/>
        </w:numPr>
        <w:rPr>
          <w:sz w:val="24"/>
        </w:rPr>
      </w:pPr>
      <w:r w:rsidRPr="001A5218">
        <w:rPr>
          <w:sz w:val="24"/>
        </w:rPr>
        <w:t>Μισθολογική αναβάθμιση</w:t>
      </w:r>
    </w:p>
    <w:p w14:paraId="7E39D02A" w14:textId="77777777" w:rsidR="00C42E73" w:rsidRPr="001A5218" w:rsidRDefault="00C42E73" w:rsidP="00C42E73">
      <w:pPr>
        <w:pStyle w:val="a4"/>
        <w:numPr>
          <w:ilvl w:val="0"/>
          <w:numId w:val="11"/>
        </w:numPr>
        <w:rPr>
          <w:sz w:val="24"/>
        </w:rPr>
      </w:pPr>
      <w:r w:rsidRPr="001A5218">
        <w:rPr>
          <w:sz w:val="24"/>
        </w:rPr>
        <w:t xml:space="preserve">Ενιαίος Νοσηλευτικός κλάδος </w:t>
      </w:r>
    </w:p>
    <w:p w14:paraId="0AF3E4AE" w14:textId="77777777" w:rsidR="00C42E73" w:rsidRPr="001A5218" w:rsidRDefault="00C42E73" w:rsidP="00C42E73">
      <w:pPr>
        <w:pStyle w:val="a4"/>
        <w:numPr>
          <w:ilvl w:val="0"/>
          <w:numId w:val="11"/>
        </w:numPr>
        <w:rPr>
          <w:sz w:val="24"/>
        </w:rPr>
      </w:pPr>
      <w:r w:rsidRPr="001A5218">
        <w:rPr>
          <w:sz w:val="24"/>
        </w:rPr>
        <w:t>Νέο θεσμικό πλαίσιο για την ΕΝΕ</w:t>
      </w:r>
    </w:p>
    <w:p w14:paraId="49989FC8" w14:textId="77777777" w:rsidR="005B17D8" w:rsidRPr="001A5218" w:rsidRDefault="005B17D8" w:rsidP="005B17D8">
      <w:pPr>
        <w:pStyle w:val="a4"/>
        <w:numPr>
          <w:ilvl w:val="0"/>
          <w:numId w:val="11"/>
        </w:numPr>
        <w:rPr>
          <w:sz w:val="24"/>
        </w:rPr>
      </w:pPr>
      <w:r w:rsidRPr="001A5218">
        <w:rPr>
          <w:sz w:val="24"/>
        </w:rPr>
        <w:t xml:space="preserve">Κρίσεις </w:t>
      </w:r>
      <w:r w:rsidR="00C42E73" w:rsidRPr="001A5218">
        <w:rPr>
          <w:sz w:val="24"/>
        </w:rPr>
        <w:t xml:space="preserve">Νοσηλευτικής Υπηρεσίας </w:t>
      </w:r>
    </w:p>
    <w:p w14:paraId="7F369AD0" w14:textId="77777777" w:rsidR="005B17D8" w:rsidRPr="001A5218" w:rsidRDefault="005B17D8" w:rsidP="005B17D8">
      <w:pPr>
        <w:pStyle w:val="a4"/>
        <w:numPr>
          <w:ilvl w:val="0"/>
          <w:numId w:val="11"/>
        </w:numPr>
        <w:rPr>
          <w:sz w:val="24"/>
        </w:rPr>
      </w:pPr>
      <w:r w:rsidRPr="001A5218">
        <w:rPr>
          <w:sz w:val="24"/>
        </w:rPr>
        <w:t>Θεσμικά</w:t>
      </w:r>
      <w:r w:rsidR="00C42E73" w:rsidRPr="001A5218">
        <w:rPr>
          <w:sz w:val="24"/>
        </w:rPr>
        <w:t xml:space="preserve">, </w:t>
      </w:r>
      <w:r w:rsidRPr="001A5218">
        <w:rPr>
          <w:sz w:val="24"/>
        </w:rPr>
        <w:t>Επαγγελματικά</w:t>
      </w:r>
      <w:r w:rsidR="00C42E73" w:rsidRPr="001A5218">
        <w:rPr>
          <w:sz w:val="24"/>
        </w:rPr>
        <w:t xml:space="preserve"> </w:t>
      </w:r>
      <w:r w:rsidR="00F9409D" w:rsidRPr="001A5218">
        <w:rPr>
          <w:sz w:val="24"/>
        </w:rPr>
        <w:t>&amp; Εκπαιδευτικά</w:t>
      </w:r>
      <w:r w:rsidR="00C42E73" w:rsidRPr="001A5218">
        <w:rPr>
          <w:sz w:val="24"/>
        </w:rPr>
        <w:t xml:space="preserve"> ζητήματα </w:t>
      </w:r>
    </w:p>
    <w:p w14:paraId="6CDE11A0" w14:textId="77777777" w:rsidR="00477B41" w:rsidRDefault="00477B41" w:rsidP="00477B41">
      <w:pPr>
        <w:pStyle w:val="a4"/>
      </w:pPr>
    </w:p>
    <w:p w14:paraId="1E570EE7" w14:textId="77777777" w:rsidR="001A5218" w:rsidRPr="00A043D1" w:rsidRDefault="001A5218" w:rsidP="001A5218">
      <w:pPr>
        <w:pStyle w:val="a3"/>
        <w:numPr>
          <w:ilvl w:val="0"/>
          <w:numId w:val="17"/>
        </w:numPr>
        <w:ind w:left="142"/>
        <w:jc w:val="both"/>
        <w:rPr>
          <w:sz w:val="24"/>
          <w:szCs w:val="24"/>
        </w:rPr>
      </w:pPr>
      <w:r w:rsidRPr="00A043D1">
        <w:rPr>
          <w:b/>
          <w:sz w:val="24"/>
          <w:szCs w:val="24"/>
        </w:rPr>
        <w:t>Στελέχωση.</w:t>
      </w:r>
    </w:p>
    <w:p w14:paraId="0CE37D6D" w14:textId="77777777" w:rsidR="001A5218" w:rsidRPr="00C8145F" w:rsidRDefault="001A5218" w:rsidP="001A5218">
      <w:pPr>
        <w:pStyle w:val="a3"/>
        <w:numPr>
          <w:ilvl w:val="0"/>
          <w:numId w:val="6"/>
        </w:numPr>
        <w:ind w:left="142"/>
        <w:jc w:val="both"/>
        <w:rPr>
          <w:sz w:val="24"/>
          <w:szCs w:val="24"/>
        </w:rPr>
      </w:pPr>
      <w:r w:rsidRPr="00C8145F">
        <w:rPr>
          <w:b/>
          <w:bCs/>
          <w:sz w:val="24"/>
          <w:szCs w:val="24"/>
        </w:rPr>
        <w:t xml:space="preserve">Μόνιμες προσλήψεις στη Νοσηλευτική Υπηρεσία </w:t>
      </w:r>
      <w:r w:rsidRPr="00C8145F">
        <w:rPr>
          <w:sz w:val="24"/>
          <w:szCs w:val="24"/>
        </w:rPr>
        <w:t xml:space="preserve">με άμεση προκήρυξη και στελέχωση 4.000 θέσεων νοσηλευτικού προσωπικού, κάλυψη των ετήσιων αποχωρήσεων και των νέων αναγκών που προκύπτουν ώστε σε βάθος 4ετίας να καλυφθεί το ΕΣΥ με 10.000 επιπλέον (2.500/ έτος) Νοσηλευτές. </w:t>
      </w:r>
      <w:r w:rsidRPr="00C8145F">
        <w:rPr>
          <w:b/>
          <w:bCs/>
          <w:sz w:val="24"/>
          <w:szCs w:val="24"/>
        </w:rPr>
        <w:t>Οι πάσης φύσεως συμβασιούχοι (Επικουρικοί- ΟΑΕΔ κ. α)</w:t>
      </w:r>
      <w:r w:rsidRPr="00C8145F">
        <w:rPr>
          <w:sz w:val="24"/>
          <w:szCs w:val="24"/>
        </w:rPr>
        <w:t xml:space="preserve"> που υπηρετούν ήδη </w:t>
      </w:r>
      <w:r w:rsidR="007702FF">
        <w:rPr>
          <w:sz w:val="24"/>
          <w:szCs w:val="24"/>
        </w:rPr>
        <w:t>στις Δημόσιες Δομές Υγείας</w:t>
      </w:r>
      <w:r w:rsidR="00DA2324" w:rsidRPr="00DA2324">
        <w:rPr>
          <w:sz w:val="24"/>
          <w:szCs w:val="24"/>
        </w:rPr>
        <w:t xml:space="preserve"> </w:t>
      </w:r>
      <w:r w:rsidR="00DA2324">
        <w:rPr>
          <w:sz w:val="24"/>
          <w:szCs w:val="24"/>
        </w:rPr>
        <w:t>καλύπτουν πάγιες και διαρκείς ανάγκες και μονιμοποιούνται.</w:t>
      </w:r>
    </w:p>
    <w:p w14:paraId="0E4F7958" w14:textId="77777777" w:rsidR="001A5218" w:rsidRPr="00C8145F" w:rsidRDefault="001A5218" w:rsidP="001A5218">
      <w:pPr>
        <w:pStyle w:val="a3"/>
        <w:numPr>
          <w:ilvl w:val="0"/>
          <w:numId w:val="6"/>
        </w:numPr>
        <w:ind w:left="142"/>
        <w:jc w:val="both"/>
        <w:rPr>
          <w:sz w:val="24"/>
          <w:szCs w:val="24"/>
        </w:rPr>
      </w:pPr>
      <w:r w:rsidRPr="00C8145F">
        <w:rPr>
          <w:rFonts w:eastAsia="Times New Roman" w:cstheme="minorHAnsi"/>
          <w:b/>
          <w:bCs/>
          <w:sz w:val="24"/>
          <w:szCs w:val="24"/>
        </w:rPr>
        <w:t>Οι μετατάξεις Νοσηλευτικού προσωπικού</w:t>
      </w:r>
      <w:r w:rsidRPr="00C8145F">
        <w:rPr>
          <w:rFonts w:eastAsia="Times New Roman" w:cstheme="minorHAnsi"/>
          <w:sz w:val="24"/>
          <w:szCs w:val="24"/>
        </w:rPr>
        <w:t xml:space="preserve"> γίνονται σε ετήσια βάση και με συγκεκριμένο χρονικό όριο παραμονής, μέσω Πανελλαδικής λίστας με συγκεκριμένη Μοριοδότηση και Κοινωνικά Κριτήρια. </w:t>
      </w:r>
    </w:p>
    <w:p w14:paraId="19EEE808" w14:textId="77777777" w:rsidR="001A5218" w:rsidRPr="00C8145F" w:rsidRDefault="001A5218" w:rsidP="001A5218">
      <w:pPr>
        <w:pStyle w:val="a3"/>
        <w:numPr>
          <w:ilvl w:val="0"/>
          <w:numId w:val="6"/>
        </w:numPr>
        <w:ind w:left="142"/>
        <w:jc w:val="both"/>
        <w:rPr>
          <w:sz w:val="24"/>
          <w:szCs w:val="24"/>
        </w:rPr>
      </w:pPr>
      <w:r w:rsidRPr="00C8145F">
        <w:rPr>
          <w:rFonts w:cstheme="minorHAnsi"/>
          <w:b/>
          <w:bCs/>
          <w:sz w:val="24"/>
          <w:szCs w:val="24"/>
        </w:rPr>
        <w:t>Νέα αποτύπωση σε κοινό πλαίσιο οργανισμών για τις ανάγκες στελέχωσης της Ν.Υ</w:t>
      </w:r>
      <w:r w:rsidRPr="00C8145F">
        <w:rPr>
          <w:rFonts w:cstheme="minorHAnsi"/>
          <w:sz w:val="24"/>
          <w:szCs w:val="24"/>
        </w:rPr>
        <w:t xml:space="preserve">. με συντελεστή </w:t>
      </w:r>
      <w:r w:rsidRPr="00C8145F">
        <w:rPr>
          <w:rFonts w:eastAsia="Calibri" w:cstheme="minorHAnsi"/>
          <w:iCs/>
          <w:sz w:val="24"/>
          <w:szCs w:val="24"/>
        </w:rPr>
        <w:t>1,40 - 1,50 επί τον αριθμό των οργανικών κλινών που απαιτούνται σύμφωνα με τις ανάγκες που θα αποτυπωθούν στους Νέους Οργανισμούς.</w:t>
      </w:r>
    </w:p>
    <w:p w14:paraId="7D48442F" w14:textId="77777777" w:rsidR="001A5218" w:rsidRDefault="001A5218" w:rsidP="001A5218">
      <w:pPr>
        <w:pStyle w:val="a3"/>
        <w:tabs>
          <w:tab w:val="left" w:pos="2268"/>
        </w:tabs>
        <w:ind w:left="142"/>
        <w:jc w:val="both"/>
        <w:rPr>
          <w:rFonts w:cstheme="minorHAnsi"/>
          <w:sz w:val="24"/>
          <w:szCs w:val="24"/>
        </w:rPr>
      </w:pPr>
    </w:p>
    <w:p w14:paraId="586CB1A3" w14:textId="77777777" w:rsidR="001A5218" w:rsidRPr="00C8145F" w:rsidRDefault="001A5218" w:rsidP="001A5218">
      <w:pPr>
        <w:pStyle w:val="a3"/>
        <w:tabs>
          <w:tab w:val="left" w:pos="2268"/>
        </w:tabs>
        <w:ind w:left="142"/>
        <w:jc w:val="both"/>
        <w:rPr>
          <w:rFonts w:cstheme="minorHAnsi"/>
          <w:sz w:val="24"/>
          <w:szCs w:val="24"/>
        </w:rPr>
      </w:pPr>
    </w:p>
    <w:p w14:paraId="5CE7B013" w14:textId="77777777" w:rsidR="001A5218" w:rsidRPr="00A043D1" w:rsidRDefault="001A5218" w:rsidP="001A5218">
      <w:pPr>
        <w:pStyle w:val="a3"/>
        <w:numPr>
          <w:ilvl w:val="0"/>
          <w:numId w:val="17"/>
        </w:numPr>
        <w:tabs>
          <w:tab w:val="left" w:pos="2268"/>
        </w:tabs>
        <w:ind w:left="142"/>
        <w:jc w:val="both"/>
        <w:rPr>
          <w:b/>
          <w:sz w:val="24"/>
          <w:szCs w:val="24"/>
        </w:rPr>
      </w:pPr>
      <w:r w:rsidRPr="00A043D1">
        <w:rPr>
          <w:b/>
          <w:sz w:val="24"/>
          <w:szCs w:val="24"/>
        </w:rPr>
        <w:t>Μισθολογικά.</w:t>
      </w:r>
    </w:p>
    <w:p w14:paraId="3F5ABE64" w14:textId="77777777" w:rsidR="001A5218" w:rsidRPr="00C8145F" w:rsidRDefault="001A5218" w:rsidP="001A5218">
      <w:pPr>
        <w:pStyle w:val="a3"/>
        <w:numPr>
          <w:ilvl w:val="0"/>
          <w:numId w:val="7"/>
        </w:numPr>
        <w:ind w:left="142" w:hanging="284"/>
        <w:jc w:val="both"/>
        <w:rPr>
          <w:b/>
          <w:bCs/>
          <w:sz w:val="24"/>
          <w:szCs w:val="24"/>
        </w:rPr>
      </w:pPr>
      <w:r w:rsidRPr="00C8145F">
        <w:rPr>
          <w:bCs/>
          <w:sz w:val="24"/>
          <w:szCs w:val="24"/>
        </w:rPr>
        <w:t xml:space="preserve">Άμεση αύξηση μισθού στα πλαίσια του Ενιαίου μισθολογίου. Σταδιακός διπλασιασμός του ανθυγιεινού επιδόματος και του ωρομισθίου για τα νυχτερινά και εξαιρέσιμα. </w:t>
      </w:r>
    </w:p>
    <w:p w14:paraId="1746D4FA" w14:textId="77777777" w:rsidR="001A5218" w:rsidRPr="00C8145F" w:rsidRDefault="00FD4B3C" w:rsidP="001A5218">
      <w:pPr>
        <w:pStyle w:val="a3"/>
        <w:numPr>
          <w:ilvl w:val="0"/>
          <w:numId w:val="7"/>
        </w:numPr>
        <w:ind w:left="142" w:hanging="284"/>
        <w:jc w:val="both"/>
        <w:rPr>
          <w:b/>
          <w:bCs/>
          <w:sz w:val="24"/>
          <w:szCs w:val="24"/>
        </w:rPr>
      </w:pPr>
      <w:r>
        <w:rPr>
          <w:sz w:val="24"/>
          <w:szCs w:val="24"/>
        </w:rPr>
        <w:t>Ένταξη Ο</w:t>
      </w:r>
      <w:r w:rsidR="001A5218" w:rsidRPr="00C8145F">
        <w:rPr>
          <w:sz w:val="24"/>
          <w:szCs w:val="24"/>
        </w:rPr>
        <w:t>ΛΟΥ</w:t>
      </w:r>
      <w:r w:rsidR="001A5218" w:rsidRPr="00C8145F">
        <w:rPr>
          <w:b/>
          <w:bCs/>
          <w:sz w:val="24"/>
          <w:szCs w:val="24"/>
        </w:rPr>
        <w:t xml:space="preserve"> </w:t>
      </w:r>
      <w:r w:rsidR="001A5218" w:rsidRPr="00C8145F">
        <w:rPr>
          <w:sz w:val="24"/>
          <w:szCs w:val="24"/>
        </w:rPr>
        <w:t xml:space="preserve">του Νοσηλευτικού Προσωπικού (ΠΕ-ΤΕ-ΔΕ-ΥΕ) στο Καθεστώς των ΒΑΕ, με ΑΜΕΣΗ επέκταση του Κανονισμού ΒΑΕ και στο Δημόσιο. </w:t>
      </w:r>
    </w:p>
    <w:p w14:paraId="13653BB6" w14:textId="77777777" w:rsidR="001A5218" w:rsidRPr="00C8145F" w:rsidRDefault="001A5218" w:rsidP="001A5218">
      <w:pPr>
        <w:pStyle w:val="a3"/>
        <w:numPr>
          <w:ilvl w:val="0"/>
          <w:numId w:val="7"/>
        </w:numPr>
        <w:ind w:left="142" w:hanging="284"/>
        <w:jc w:val="both"/>
        <w:rPr>
          <w:b/>
          <w:bCs/>
          <w:sz w:val="24"/>
          <w:szCs w:val="24"/>
        </w:rPr>
      </w:pPr>
      <w:r w:rsidRPr="00C8145F">
        <w:rPr>
          <w:sz w:val="24"/>
          <w:szCs w:val="24"/>
        </w:rPr>
        <w:t xml:space="preserve">Κίνητρα για αντιστροφή του </w:t>
      </w:r>
      <w:r w:rsidRPr="00C8145F">
        <w:rPr>
          <w:sz w:val="24"/>
          <w:szCs w:val="24"/>
          <w:lang w:val="en-US"/>
        </w:rPr>
        <w:t>Brain</w:t>
      </w:r>
      <w:r w:rsidRPr="00C8145F">
        <w:rPr>
          <w:sz w:val="24"/>
          <w:szCs w:val="24"/>
        </w:rPr>
        <w:t xml:space="preserve">- </w:t>
      </w:r>
      <w:r w:rsidRPr="00C8145F">
        <w:rPr>
          <w:sz w:val="24"/>
          <w:szCs w:val="24"/>
          <w:lang w:val="en-US"/>
        </w:rPr>
        <w:t>drain</w:t>
      </w:r>
      <w:r w:rsidRPr="00C8145F">
        <w:rPr>
          <w:sz w:val="24"/>
          <w:szCs w:val="24"/>
        </w:rPr>
        <w:t xml:space="preserve"> των Νοσηλευτών (ειδική προκήρυξη με αυξημένη μοριοδότηση για τον τόπο επιστροφής) </w:t>
      </w:r>
    </w:p>
    <w:p w14:paraId="2DB07422" w14:textId="77777777" w:rsidR="001A5218" w:rsidRPr="00C8145F" w:rsidRDefault="001A5218" w:rsidP="001A5218">
      <w:pPr>
        <w:pStyle w:val="a3"/>
        <w:numPr>
          <w:ilvl w:val="0"/>
          <w:numId w:val="7"/>
        </w:numPr>
        <w:ind w:left="142" w:hanging="284"/>
        <w:jc w:val="both"/>
        <w:rPr>
          <w:b/>
          <w:bCs/>
          <w:sz w:val="24"/>
          <w:szCs w:val="24"/>
        </w:rPr>
      </w:pPr>
      <w:r w:rsidRPr="00C8145F">
        <w:rPr>
          <w:sz w:val="24"/>
          <w:szCs w:val="24"/>
        </w:rPr>
        <w:t xml:space="preserve">Επαναφορά ΑΜΕΣΑ των 37,5 ωρών εργασίας που κατήργησε το Μνημόνιο και η Κυβέρνηση ΠΑΣΟΚ ΤΟ 2012. Εντός 2ετίας με Νομοθετική Ρύθμιση ή Συλλογική Συμφωνία  35ωρο/7ωρο/πενθήμερο, για τους Υγειονομικούς. </w:t>
      </w:r>
    </w:p>
    <w:p w14:paraId="65640CF9" w14:textId="77777777" w:rsidR="001A5218" w:rsidRPr="00C8145F" w:rsidRDefault="001A5218" w:rsidP="001A5218">
      <w:pPr>
        <w:pStyle w:val="a3"/>
        <w:numPr>
          <w:ilvl w:val="0"/>
          <w:numId w:val="7"/>
        </w:numPr>
        <w:ind w:left="142" w:hanging="284"/>
        <w:jc w:val="both"/>
        <w:rPr>
          <w:b/>
          <w:bCs/>
          <w:sz w:val="24"/>
          <w:szCs w:val="24"/>
        </w:rPr>
      </w:pPr>
      <w:r w:rsidRPr="00C8145F">
        <w:rPr>
          <w:sz w:val="24"/>
          <w:szCs w:val="24"/>
        </w:rPr>
        <w:t xml:space="preserve">Στους κατόχους Νοσηλευτικών Ειδικοτήτων χορηγείται ένα έτος επιπλέον μισθολογικής εξέλιξης ή ένα μισθολογικό Κλιμάκιο. </w:t>
      </w:r>
    </w:p>
    <w:p w14:paraId="4A529761" w14:textId="77777777" w:rsidR="001A5218" w:rsidRPr="00C8145F" w:rsidRDefault="001A5218" w:rsidP="001A5218">
      <w:pPr>
        <w:pStyle w:val="a3"/>
        <w:numPr>
          <w:ilvl w:val="0"/>
          <w:numId w:val="7"/>
        </w:numPr>
        <w:ind w:left="142" w:hanging="284"/>
        <w:jc w:val="both"/>
        <w:rPr>
          <w:b/>
          <w:bCs/>
          <w:sz w:val="24"/>
          <w:szCs w:val="24"/>
        </w:rPr>
      </w:pPr>
      <w:r w:rsidRPr="00C8145F">
        <w:rPr>
          <w:bCs/>
          <w:sz w:val="24"/>
          <w:szCs w:val="24"/>
        </w:rPr>
        <w:t xml:space="preserve">Ανοιχτό </w:t>
      </w:r>
      <w:r>
        <w:rPr>
          <w:bCs/>
          <w:sz w:val="24"/>
          <w:szCs w:val="24"/>
        </w:rPr>
        <w:t xml:space="preserve">παραμένει </w:t>
      </w:r>
      <w:r w:rsidRPr="00C8145F">
        <w:rPr>
          <w:bCs/>
          <w:sz w:val="24"/>
          <w:szCs w:val="24"/>
        </w:rPr>
        <w:t>το αίτημα για επαναφορά 13</w:t>
      </w:r>
      <w:r w:rsidRPr="00C8145F">
        <w:rPr>
          <w:bCs/>
          <w:sz w:val="24"/>
          <w:szCs w:val="24"/>
          <w:vertAlign w:val="superscript"/>
        </w:rPr>
        <w:t>ου</w:t>
      </w:r>
      <w:r w:rsidRPr="00C8145F">
        <w:rPr>
          <w:bCs/>
          <w:sz w:val="24"/>
          <w:szCs w:val="24"/>
        </w:rPr>
        <w:t xml:space="preserve"> &amp; 14</w:t>
      </w:r>
      <w:r w:rsidRPr="00C8145F">
        <w:rPr>
          <w:bCs/>
          <w:sz w:val="24"/>
          <w:szCs w:val="24"/>
          <w:vertAlign w:val="superscript"/>
        </w:rPr>
        <w:t>ου</w:t>
      </w:r>
      <w:r w:rsidRPr="00C8145F">
        <w:rPr>
          <w:bCs/>
          <w:sz w:val="24"/>
          <w:szCs w:val="24"/>
        </w:rPr>
        <w:t xml:space="preserve"> μισθού </w:t>
      </w:r>
    </w:p>
    <w:p w14:paraId="5D8645CB" w14:textId="77777777" w:rsidR="001A5218" w:rsidRPr="00C8145F" w:rsidRDefault="001A5218" w:rsidP="001A5218">
      <w:pPr>
        <w:pStyle w:val="a3"/>
        <w:ind w:left="142"/>
        <w:jc w:val="both"/>
        <w:rPr>
          <w:b/>
          <w:bCs/>
          <w:sz w:val="24"/>
          <w:szCs w:val="24"/>
        </w:rPr>
      </w:pPr>
    </w:p>
    <w:p w14:paraId="0330699F" w14:textId="77777777" w:rsidR="001A5218" w:rsidRPr="00A043D1" w:rsidRDefault="001A5218" w:rsidP="001A5218">
      <w:pPr>
        <w:pStyle w:val="a3"/>
        <w:numPr>
          <w:ilvl w:val="0"/>
          <w:numId w:val="17"/>
        </w:numPr>
        <w:spacing w:before="120" w:after="0"/>
        <w:ind w:left="142"/>
        <w:jc w:val="both"/>
        <w:rPr>
          <w:rFonts w:ascii="Calibri" w:eastAsia="Times New Roman" w:hAnsi="Calibri" w:cs="Calibri"/>
          <w:b/>
          <w:bCs/>
          <w:i/>
          <w:iCs/>
          <w:sz w:val="24"/>
          <w:szCs w:val="24"/>
        </w:rPr>
      </w:pPr>
      <w:r w:rsidRPr="00A043D1">
        <w:rPr>
          <w:rFonts w:ascii="Calibri" w:eastAsia="Times New Roman" w:hAnsi="Calibri" w:cs="Calibri"/>
          <w:b/>
          <w:bCs/>
          <w:i/>
          <w:iCs/>
          <w:sz w:val="24"/>
          <w:szCs w:val="24"/>
        </w:rPr>
        <w:t xml:space="preserve">Ενιαίος Νοσηλευτικός κλάδος  </w:t>
      </w:r>
    </w:p>
    <w:p w14:paraId="7350A950" w14:textId="77777777" w:rsidR="001A5218" w:rsidRPr="0054288E" w:rsidRDefault="001A5218" w:rsidP="0054288E">
      <w:pPr>
        <w:jc w:val="both"/>
        <w:rPr>
          <w:sz w:val="24"/>
          <w:szCs w:val="24"/>
        </w:rPr>
      </w:pPr>
      <w:r w:rsidRPr="00A043D1">
        <w:rPr>
          <w:sz w:val="24"/>
          <w:szCs w:val="24"/>
        </w:rPr>
        <w:t>Δημιουργία Ενιαίου Νοσηλευτικού κλάδου που θα συμπεριλαμβάνει τις σημερινές διακριτές κατηγορίες νοσηλευτών των (ΠΕ-ΤΕ) και Δευτεροβάθμιας Εκπαίδευσης Β. Νοσηλευτών (ΔΕ), με βάση την εκπαιδευτική βαθμίδα, τον τίτλο σπουδών και τα επαγγελματικά δικαιώματα των μερών</w:t>
      </w:r>
      <w:r>
        <w:rPr>
          <w:sz w:val="24"/>
          <w:szCs w:val="24"/>
        </w:rPr>
        <w:t>.</w:t>
      </w:r>
    </w:p>
    <w:p w14:paraId="787C56E0" w14:textId="77777777" w:rsidR="001A5218" w:rsidRPr="00A043D1" w:rsidRDefault="001A5218" w:rsidP="001A5218">
      <w:pPr>
        <w:pStyle w:val="a3"/>
        <w:numPr>
          <w:ilvl w:val="0"/>
          <w:numId w:val="17"/>
        </w:numPr>
        <w:spacing w:before="120" w:after="0" w:line="288" w:lineRule="auto"/>
        <w:ind w:left="142"/>
        <w:jc w:val="both"/>
        <w:rPr>
          <w:b/>
          <w:bCs/>
          <w:sz w:val="24"/>
          <w:szCs w:val="24"/>
        </w:rPr>
      </w:pPr>
      <w:r w:rsidRPr="00A043D1">
        <w:rPr>
          <w:b/>
          <w:bCs/>
          <w:sz w:val="24"/>
          <w:szCs w:val="24"/>
        </w:rPr>
        <w:t xml:space="preserve">Νέο θεσμικό πλαίσιο για την ΕΝΕ </w:t>
      </w:r>
    </w:p>
    <w:p w14:paraId="551DC709" w14:textId="77777777" w:rsidR="001A5218" w:rsidRPr="00A043D1" w:rsidRDefault="001A5218" w:rsidP="001A5218">
      <w:pPr>
        <w:spacing w:before="120" w:after="0" w:line="288" w:lineRule="auto"/>
        <w:ind w:left="142"/>
        <w:jc w:val="both"/>
        <w:rPr>
          <w:sz w:val="24"/>
          <w:szCs w:val="24"/>
        </w:rPr>
      </w:pPr>
      <w:r w:rsidRPr="00A043D1">
        <w:rPr>
          <w:sz w:val="24"/>
          <w:szCs w:val="24"/>
        </w:rPr>
        <w:t xml:space="preserve">Νομοθετική ρύθμιση που θα </w:t>
      </w:r>
      <w:r w:rsidR="00FD4B3C">
        <w:rPr>
          <w:sz w:val="24"/>
          <w:szCs w:val="24"/>
        </w:rPr>
        <w:t>περιλαμβάνει μεταξύ άλλων, τον ε</w:t>
      </w:r>
      <w:r w:rsidRPr="00A043D1">
        <w:rPr>
          <w:sz w:val="24"/>
          <w:szCs w:val="24"/>
        </w:rPr>
        <w:t xml:space="preserve">κδημοκρατισμό στην Ένωση Νοσηλευτών Ελλάδος με εκλογές με απλή αναλογική, τη συμμετοχή του συνόλου των νοσηλευτών σε αυτές, την Περιφερειακή Συγκρότηση, τα Όργανα Διοίκησης και την υπαγωγή </w:t>
      </w:r>
      <w:r>
        <w:rPr>
          <w:sz w:val="24"/>
          <w:szCs w:val="24"/>
        </w:rPr>
        <w:t>της</w:t>
      </w:r>
      <w:r w:rsidRPr="00A043D1">
        <w:rPr>
          <w:sz w:val="24"/>
          <w:szCs w:val="24"/>
        </w:rPr>
        <w:t xml:space="preserve"> στην </w:t>
      </w:r>
      <w:r w:rsidR="00FD4B3C">
        <w:rPr>
          <w:sz w:val="24"/>
          <w:szCs w:val="24"/>
        </w:rPr>
        <w:t>εποπτεία και τον έλεγχο του Υ</w:t>
      </w:r>
      <w:r w:rsidRPr="00A043D1">
        <w:rPr>
          <w:sz w:val="24"/>
          <w:szCs w:val="24"/>
        </w:rPr>
        <w:t>πουργείου Υγείας.</w:t>
      </w:r>
    </w:p>
    <w:p w14:paraId="72698141" w14:textId="77777777" w:rsidR="001A5218" w:rsidRPr="00C426AD" w:rsidRDefault="001A5218" w:rsidP="001A5218">
      <w:pPr>
        <w:jc w:val="both"/>
        <w:rPr>
          <w:b/>
          <w:bCs/>
        </w:rPr>
      </w:pPr>
    </w:p>
    <w:p w14:paraId="54908469" w14:textId="77777777" w:rsidR="001A5218" w:rsidRPr="00B3224A" w:rsidRDefault="001A5218" w:rsidP="001A5218">
      <w:pPr>
        <w:pStyle w:val="a4"/>
        <w:numPr>
          <w:ilvl w:val="0"/>
          <w:numId w:val="17"/>
        </w:numPr>
        <w:ind w:left="142"/>
        <w:rPr>
          <w:b/>
          <w:bCs/>
          <w:sz w:val="24"/>
          <w:szCs w:val="24"/>
        </w:rPr>
      </w:pPr>
      <w:r w:rsidRPr="00B3224A">
        <w:rPr>
          <w:b/>
          <w:bCs/>
          <w:sz w:val="24"/>
          <w:szCs w:val="24"/>
        </w:rPr>
        <w:t xml:space="preserve">Κρίσεις Νοσηλευτικής Υπηρεσίας </w:t>
      </w:r>
    </w:p>
    <w:p w14:paraId="47349C44" w14:textId="77777777" w:rsidR="001A5218" w:rsidRPr="00A043D1" w:rsidRDefault="001A5218" w:rsidP="001A5218">
      <w:pPr>
        <w:ind w:left="142"/>
        <w:jc w:val="both"/>
        <w:rPr>
          <w:b/>
          <w:bCs/>
          <w:sz w:val="24"/>
          <w:szCs w:val="24"/>
        </w:rPr>
      </w:pPr>
      <w:r w:rsidRPr="00A043D1">
        <w:rPr>
          <w:sz w:val="24"/>
          <w:szCs w:val="24"/>
        </w:rPr>
        <w:t xml:space="preserve">Άμεσα και μέσα στο πρώτο 6μηνο συστήνονται και λειτουργούν τα αρμόδια θεσμικά όργανα για </w:t>
      </w:r>
      <w:r>
        <w:rPr>
          <w:sz w:val="24"/>
          <w:szCs w:val="24"/>
        </w:rPr>
        <w:t>της</w:t>
      </w:r>
      <w:r w:rsidRPr="00A043D1">
        <w:rPr>
          <w:sz w:val="24"/>
          <w:szCs w:val="24"/>
        </w:rPr>
        <w:t xml:space="preserve"> κρίσεις Νοσηλευτικού προσωπικού στο ΕΣΥ. Μπαίνει τέρμα στο φαινόμενο </w:t>
      </w:r>
      <w:r>
        <w:rPr>
          <w:sz w:val="24"/>
          <w:szCs w:val="24"/>
        </w:rPr>
        <w:t>της</w:t>
      </w:r>
      <w:r w:rsidRPr="00A043D1">
        <w:rPr>
          <w:sz w:val="24"/>
          <w:szCs w:val="24"/>
        </w:rPr>
        <w:t xml:space="preserve"> καρατόμησης τω</w:t>
      </w:r>
      <w:r w:rsidR="000E72CA">
        <w:rPr>
          <w:sz w:val="24"/>
          <w:szCs w:val="24"/>
        </w:rPr>
        <w:t>ν νοσηλευτικών Στελεχών  και της</w:t>
      </w:r>
      <w:r w:rsidRPr="00A043D1">
        <w:rPr>
          <w:sz w:val="24"/>
          <w:szCs w:val="24"/>
        </w:rPr>
        <w:t xml:space="preserve"> αναβίωση του κομματικού κράτους στα νοσοκομεία, που δηλητηριάζουν τον νοσηλευτικό κόσμο και δυσχεραίνουν το έργο του. Όπου διαπιστώνεται, σύμφωνα με </w:t>
      </w:r>
      <w:r>
        <w:rPr>
          <w:sz w:val="24"/>
          <w:szCs w:val="24"/>
        </w:rPr>
        <w:t>της</w:t>
      </w:r>
      <w:r w:rsidRPr="00A043D1">
        <w:rPr>
          <w:sz w:val="24"/>
          <w:szCs w:val="24"/>
        </w:rPr>
        <w:t xml:space="preserve"> κείμενες διατάξεις, μη νόμιμη τοποθέτηση ή αναπλήρωση σε Θέσεις Ευθύνης, γίνεται </w:t>
      </w:r>
      <w:r w:rsidRPr="00A043D1">
        <w:rPr>
          <w:b/>
          <w:bCs/>
          <w:sz w:val="24"/>
          <w:szCs w:val="24"/>
        </w:rPr>
        <w:t xml:space="preserve">ΑΜΕΣΗ διόρθωση </w:t>
      </w:r>
      <w:r>
        <w:rPr>
          <w:b/>
          <w:bCs/>
          <w:sz w:val="24"/>
          <w:szCs w:val="24"/>
        </w:rPr>
        <w:t>της</w:t>
      </w:r>
      <w:r w:rsidRPr="00A043D1">
        <w:rPr>
          <w:b/>
          <w:bCs/>
          <w:sz w:val="24"/>
          <w:szCs w:val="24"/>
        </w:rPr>
        <w:t xml:space="preserve"> νομιμότητας </w:t>
      </w:r>
    </w:p>
    <w:p w14:paraId="485BBAAA" w14:textId="77777777" w:rsidR="001A5218" w:rsidRPr="00B3224A" w:rsidRDefault="001A5218" w:rsidP="001A5218">
      <w:pPr>
        <w:pStyle w:val="a4"/>
        <w:numPr>
          <w:ilvl w:val="0"/>
          <w:numId w:val="17"/>
        </w:numPr>
        <w:ind w:left="142"/>
        <w:rPr>
          <w:b/>
          <w:bCs/>
          <w:sz w:val="24"/>
          <w:szCs w:val="24"/>
        </w:rPr>
      </w:pPr>
      <w:r w:rsidRPr="00B3224A">
        <w:rPr>
          <w:b/>
          <w:bCs/>
          <w:sz w:val="24"/>
          <w:szCs w:val="24"/>
        </w:rPr>
        <w:t xml:space="preserve">Θεσμικά, Επαγγελματικά &amp; Εκπαιδευτικά ζητήματα </w:t>
      </w:r>
    </w:p>
    <w:p w14:paraId="0214DD0F" w14:textId="77777777" w:rsidR="001A5218" w:rsidRPr="00073C41" w:rsidRDefault="001A5218" w:rsidP="001A5218">
      <w:pPr>
        <w:pStyle w:val="a3"/>
        <w:numPr>
          <w:ilvl w:val="0"/>
          <w:numId w:val="16"/>
        </w:numPr>
        <w:spacing w:before="120" w:after="0" w:line="288" w:lineRule="auto"/>
        <w:ind w:left="142"/>
        <w:jc w:val="both"/>
        <w:rPr>
          <w:sz w:val="24"/>
          <w:szCs w:val="24"/>
        </w:rPr>
      </w:pPr>
      <w:r w:rsidRPr="00073C41">
        <w:rPr>
          <w:sz w:val="24"/>
          <w:szCs w:val="24"/>
        </w:rPr>
        <w:t>Επαναλειτουργία του ΕΣΑΝ με επικαιροποιημένο και διευρυμένο θεσμικό πλαίσιο λειτουργίας.</w:t>
      </w:r>
    </w:p>
    <w:p w14:paraId="75713EFE" w14:textId="77777777" w:rsidR="001A5218" w:rsidRPr="00714209" w:rsidRDefault="001A5218" w:rsidP="001A5218">
      <w:pPr>
        <w:pStyle w:val="a3"/>
        <w:numPr>
          <w:ilvl w:val="0"/>
          <w:numId w:val="16"/>
        </w:numPr>
        <w:spacing w:before="120" w:after="0" w:line="288" w:lineRule="auto"/>
        <w:ind w:left="142"/>
        <w:jc w:val="both"/>
        <w:rPr>
          <w:sz w:val="24"/>
          <w:szCs w:val="24"/>
        </w:rPr>
      </w:pPr>
      <w:r w:rsidRPr="00073C41">
        <w:rPr>
          <w:sz w:val="24"/>
          <w:szCs w:val="24"/>
        </w:rPr>
        <w:t xml:space="preserve">Νέο θεσμικό πλαίσιο των Νοσηλευτικών Επιτροπών (ΝΟΕ), ώστε σε κάθε νοσηλευτικό ίδρυμα ΝΠΔΔ ή ΝΠΙΔ να συσταθεί και να λειτουργήσει Νοσηλευτική Επιτροπή (ΝΟΕ), η οποία θα είναι συμβουλευτικό </w:t>
      </w:r>
      <w:r>
        <w:rPr>
          <w:sz w:val="24"/>
          <w:szCs w:val="24"/>
        </w:rPr>
        <w:t>–</w:t>
      </w:r>
      <w:r w:rsidRPr="00073C41">
        <w:rPr>
          <w:sz w:val="24"/>
          <w:szCs w:val="24"/>
        </w:rPr>
        <w:t xml:space="preserve"> επιτελικό όργανο </w:t>
      </w:r>
      <w:r>
        <w:rPr>
          <w:sz w:val="24"/>
          <w:szCs w:val="24"/>
        </w:rPr>
        <w:t>της</w:t>
      </w:r>
      <w:r w:rsidRPr="00073C41">
        <w:rPr>
          <w:sz w:val="24"/>
          <w:szCs w:val="24"/>
        </w:rPr>
        <w:t xml:space="preserve"> νοσηλευτικής υπηρεσίας σε επιστημονικά και επαγγελματικά θέματα που αφορούν τον σχεδιασμό και την πολιτική παροχής </w:t>
      </w:r>
      <w:r>
        <w:rPr>
          <w:sz w:val="24"/>
          <w:szCs w:val="24"/>
        </w:rPr>
        <w:t>της</w:t>
      </w:r>
      <w:r w:rsidRPr="00073C41">
        <w:rPr>
          <w:sz w:val="24"/>
          <w:szCs w:val="24"/>
        </w:rPr>
        <w:t xml:space="preserve"> νοσηλευτικής φροντίδας. </w:t>
      </w:r>
    </w:p>
    <w:p w14:paraId="148A9F79" w14:textId="77777777" w:rsidR="001A5218" w:rsidRPr="00714209" w:rsidRDefault="001A5218" w:rsidP="001A5218">
      <w:pPr>
        <w:pStyle w:val="a3"/>
        <w:numPr>
          <w:ilvl w:val="0"/>
          <w:numId w:val="16"/>
        </w:numPr>
        <w:spacing w:before="120" w:after="0" w:line="288" w:lineRule="auto"/>
        <w:ind w:left="142"/>
        <w:jc w:val="both"/>
        <w:rPr>
          <w:sz w:val="24"/>
          <w:szCs w:val="24"/>
        </w:rPr>
      </w:pPr>
      <w:r w:rsidRPr="00073C41">
        <w:rPr>
          <w:sz w:val="24"/>
          <w:szCs w:val="24"/>
        </w:rPr>
        <w:t xml:space="preserve">Κατοχύρωση θεσμικού πλαισίου ώστε οι τοποθετήσεις και μετακινήσεις του Νοσηλευτικού προσωπικού στα Νοσηλευτικά τμήματα να γίνονται στη βάση εσωτερικού κανονισμού μετακινήσεων που οφείλουν να έχουν τα νοσοκομεία και ύστερα από εισήγηση </w:t>
      </w:r>
      <w:r>
        <w:rPr>
          <w:sz w:val="24"/>
          <w:szCs w:val="24"/>
        </w:rPr>
        <w:t>της</w:t>
      </w:r>
      <w:r w:rsidRPr="00073C41">
        <w:rPr>
          <w:sz w:val="24"/>
          <w:szCs w:val="24"/>
        </w:rPr>
        <w:t xml:space="preserve"> Νοσηλευτικής Διεύθυνσης.</w:t>
      </w:r>
      <w:r w:rsidRPr="00714209">
        <w:rPr>
          <w:rFonts w:ascii="Calibri" w:eastAsia="Times New Roman" w:hAnsi="Calibri" w:cs="Calibri"/>
          <w:bCs/>
          <w:iCs/>
          <w:sz w:val="24"/>
          <w:szCs w:val="24"/>
        </w:rPr>
        <w:t xml:space="preserve"> </w:t>
      </w:r>
      <w:r w:rsidRPr="00073C41">
        <w:rPr>
          <w:rFonts w:ascii="Calibri" w:eastAsia="Times New Roman" w:hAnsi="Calibri" w:cs="Calibri"/>
          <w:bCs/>
          <w:iCs/>
          <w:sz w:val="24"/>
          <w:szCs w:val="24"/>
        </w:rPr>
        <w:t>Η εφαρμογή του κανονισμού αποτελεί κριτήριο αξιολόγησης των Διευθυντών Ν.Υ.</w:t>
      </w:r>
      <w:r>
        <w:rPr>
          <w:rFonts w:ascii="Calibri" w:eastAsia="Times New Roman" w:hAnsi="Calibri" w:cs="Calibri"/>
          <w:bCs/>
          <w:iCs/>
          <w:sz w:val="24"/>
          <w:szCs w:val="24"/>
        </w:rPr>
        <w:t xml:space="preserve"> και των Διοικήσεων</w:t>
      </w:r>
    </w:p>
    <w:p w14:paraId="25149F7A" w14:textId="77777777" w:rsidR="001A5218" w:rsidRPr="00073C41" w:rsidRDefault="001A5218" w:rsidP="001A5218">
      <w:pPr>
        <w:pStyle w:val="a3"/>
        <w:numPr>
          <w:ilvl w:val="0"/>
          <w:numId w:val="16"/>
        </w:numPr>
        <w:spacing w:before="120" w:after="0" w:line="288" w:lineRule="auto"/>
        <w:ind w:left="142"/>
        <w:jc w:val="both"/>
        <w:rPr>
          <w:sz w:val="24"/>
          <w:szCs w:val="24"/>
        </w:rPr>
      </w:pPr>
      <w:r>
        <w:rPr>
          <w:sz w:val="24"/>
          <w:szCs w:val="24"/>
        </w:rPr>
        <w:t xml:space="preserve">Καθορισμός </w:t>
      </w:r>
      <w:r w:rsidRPr="00073C41">
        <w:rPr>
          <w:sz w:val="24"/>
          <w:szCs w:val="24"/>
        </w:rPr>
        <w:t>συντελεστ</w:t>
      </w:r>
      <w:r>
        <w:rPr>
          <w:sz w:val="24"/>
          <w:szCs w:val="24"/>
        </w:rPr>
        <w:t>ών</w:t>
      </w:r>
      <w:r w:rsidRPr="00073C41">
        <w:rPr>
          <w:sz w:val="24"/>
          <w:szCs w:val="24"/>
        </w:rPr>
        <w:t xml:space="preserve"> στελέχωσης σε νοσηλευτικό προσωπικό ανά τμήμα με βάση τη βαρύτητα κάθε νοσηλευτικού τμήματος (μικρής, μεσαίας και μεγάλης βαρύτητας).</w:t>
      </w:r>
    </w:p>
    <w:p w14:paraId="2336DFD7" w14:textId="77777777" w:rsidR="001A5218" w:rsidRPr="00B3224A" w:rsidRDefault="001A5218" w:rsidP="001A5218">
      <w:pPr>
        <w:pStyle w:val="a3"/>
        <w:numPr>
          <w:ilvl w:val="0"/>
          <w:numId w:val="16"/>
        </w:numPr>
        <w:spacing w:before="120" w:after="0" w:line="288" w:lineRule="auto"/>
        <w:ind w:left="142"/>
        <w:jc w:val="both"/>
        <w:rPr>
          <w:rFonts w:ascii="Calibri" w:eastAsia="Times New Roman" w:hAnsi="Calibri" w:cs="Calibri"/>
          <w:bCs/>
          <w:iCs/>
          <w:sz w:val="24"/>
          <w:szCs w:val="24"/>
        </w:rPr>
      </w:pPr>
      <w:r w:rsidRPr="00073C41">
        <w:rPr>
          <w:sz w:val="24"/>
          <w:szCs w:val="24"/>
        </w:rPr>
        <w:t xml:space="preserve">Σε νοσοκομεία με μαιευτήρια ή με αριθμό οργανικών θέσεων μαιών &gt;30, στη Νοσηλευτική Υπηρεσία δημιουργείται Υποδιεύθυνση (Τομέας) Μαιευτικής / Περιγεννητικής Φροντίδας, </w:t>
      </w:r>
    </w:p>
    <w:p w14:paraId="0B3610C1" w14:textId="77777777" w:rsidR="001A5218" w:rsidRPr="00B3224A" w:rsidRDefault="001A5218" w:rsidP="001A5218">
      <w:pPr>
        <w:pStyle w:val="a3"/>
        <w:numPr>
          <w:ilvl w:val="0"/>
          <w:numId w:val="16"/>
        </w:numPr>
        <w:spacing w:before="120" w:after="0" w:line="288" w:lineRule="auto"/>
        <w:ind w:left="142"/>
        <w:jc w:val="both"/>
        <w:rPr>
          <w:rFonts w:ascii="Calibri" w:eastAsia="Times New Roman" w:hAnsi="Calibri" w:cs="Calibri"/>
          <w:bCs/>
          <w:iCs/>
          <w:sz w:val="24"/>
          <w:szCs w:val="24"/>
        </w:rPr>
      </w:pPr>
      <w:r w:rsidRPr="00B3224A">
        <w:rPr>
          <w:sz w:val="24"/>
          <w:szCs w:val="24"/>
        </w:rPr>
        <w:t xml:space="preserve">Το </w:t>
      </w:r>
      <w:r>
        <w:rPr>
          <w:sz w:val="24"/>
          <w:szCs w:val="24"/>
        </w:rPr>
        <w:t xml:space="preserve">επίπεδο </w:t>
      </w:r>
      <w:r w:rsidRPr="00B3224A">
        <w:rPr>
          <w:sz w:val="24"/>
          <w:szCs w:val="24"/>
        </w:rPr>
        <w:t xml:space="preserve">εκπαίδευσης στην Νοσηλευτική παραμένει στο Πανεπιστήμιο, ενώ με συγκεκριμένη διαδικασία θα παρέχεται η δυνατότητα αναβάθμισης </w:t>
      </w:r>
      <w:r>
        <w:rPr>
          <w:sz w:val="24"/>
          <w:szCs w:val="24"/>
        </w:rPr>
        <w:t>–</w:t>
      </w:r>
      <w:r w:rsidRPr="00B3224A">
        <w:rPr>
          <w:sz w:val="24"/>
          <w:szCs w:val="24"/>
        </w:rPr>
        <w:t xml:space="preserve"> ισοτίμησης πτυχίου για </w:t>
      </w:r>
      <w:r>
        <w:rPr>
          <w:sz w:val="24"/>
          <w:szCs w:val="24"/>
        </w:rPr>
        <w:t>της</w:t>
      </w:r>
      <w:r w:rsidRPr="00B3224A">
        <w:rPr>
          <w:sz w:val="24"/>
          <w:szCs w:val="24"/>
        </w:rPr>
        <w:t xml:space="preserve"> κατηγορίες ΔΕ &amp; ΤΕ Νοσηλευτικής στην ΠΕ κατηγορία. </w:t>
      </w:r>
    </w:p>
    <w:p w14:paraId="342D60D4" w14:textId="77777777" w:rsidR="001A5218" w:rsidRPr="00B3224A" w:rsidRDefault="000E72CA" w:rsidP="001A5218">
      <w:pPr>
        <w:pStyle w:val="a3"/>
        <w:numPr>
          <w:ilvl w:val="0"/>
          <w:numId w:val="16"/>
        </w:numPr>
        <w:spacing w:before="120" w:after="0" w:line="288" w:lineRule="auto"/>
        <w:ind w:left="142"/>
        <w:jc w:val="both"/>
        <w:rPr>
          <w:rFonts w:ascii="Calibri" w:eastAsia="Times New Roman" w:hAnsi="Calibri" w:cs="Calibri"/>
          <w:bCs/>
          <w:iCs/>
          <w:sz w:val="24"/>
          <w:szCs w:val="24"/>
        </w:rPr>
      </w:pPr>
      <w:r>
        <w:rPr>
          <w:sz w:val="24"/>
          <w:szCs w:val="24"/>
        </w:rPr>
        <w:t>Νοσηλευτική Συνεχιζόμενη Ε</w:t>
      </w:r>
      <w:r w:rsidR="001A5218" w:rsidRPr="00B3224A">
        <w:rPr>
          <w:sz w:val="24"/>
          <w:szCs w:val="24"/>
        </w:rPr>
        <w:t xml:space="preserve">κπαίδευση: Συστήνονται θέσεις ειδικευομένων νοσηλευτών ανά ΥΠΕ. Αναμόρφωση των νοσηλευτικών ειδικοτήτων στη βάση </w:t>
      </w:r>
      <w:r w:rsidR="001A5218">
        <w:rPr>
          <w:sz w:val="24"/>
          <w:szCs w:val="24"/>
        </w:rPr>
        <w:t>της</w:t>
      </w:r>
      <w:r w:rsidR="001A5218" w:rsidRPr="00B3224A">
        <w:rPr>
          <w:sz w:val="24"/>
          <w:szCs w:val="24"/>
        </w:rPr>
        <w:t xml:space="preserve"> πρότασης του ΕΣΑΝ, με νοσηλευτικές ειδικότητες συνδυαστικά με εξειδικεύσεις, και δημιουργία πιστοποιημένων εκπαιδευτικών μονάδων ανά ΥΠΕ, με επιλογή συντονιστών εκπαίδευσης με επιστημονικά κριτήρια και καθιέρωση επιδόματος ειδικότητας. </w:t>
      </w:r>
    </w:p>
    <w:p w14:paraId="4BE87F01" w14:textId="77777777" w:rsidR="001A5218" w:rsidRDefault="001A5218" w:rsidP="001A5218">
      <w:pPr>
        <w:pStyle w:val="a3"/>
        <w:spacing w:before="120" w:after="0" w:line="288" w:lineRule="auto"/>
        <w:ind w:left="142"/>
        <w:jc w:val="both"/>
        <w:rPr>
          <w:sz w:val="24"/>
          <w:szCs w:val="24"/>
        </w:rPr>
      </w:pPr>
    </w:p>
    <w:p w14:paraId="315D28F9" w14:textId="77777777" w:rsidR="001A5218" w:rsidRDefault="001A5218" w:rsidP="001A5218">
      <w:pPr>
        <w:ind w:left="142"/>
        <w:jc w:val="both"/>
        <w:rPr>
          <w:b/>
          <w:sz w:val="24"/>
        </w:rPr>
      </w:pPr>
      <w:r>
        <w:rPr>
          <w:b/>
          <w:sz w:val="24"/>
        </w:rPr>
        <w:t>Στην σημερινή συγκυρία με τις προκλήσεις και τις ραγδαίες εξελίξεις που έφερε στο προσκήνιο η πανδημία, ο ΣΥΡΙΖΑ-Π.Σ. είναι το μόνο κόμμα που έχει καταθέσει προγραμματικό λόγο και θέσεις στα Νοσηλευτικά θέματα, απαντώντας στις σύγχρονες ανάγκες των Νοσηλευτών, του Συστήματος υγείας και των Πολιτών</w:t>
      </w:r>
      <w:r w:rsidR="00FD4B3C">
        <w:rPr>
          <w:b/>
          <w:sz w:val="24"/>
        </w:rPr>
        <w:t>.</w:t>
      </w:r>
    </w:p>
    <w:p w14:paraId="5DF9A99A" w14:textId="77777777" w:rsidR="00BD7752" w:rsidRPr="007219F7" w:rsidRDefault="00BD7752" w:rsidP="001A5218"/>
    <w:sectPr w:rsidR="00BD7752" w:rsidRPr="007219F7" w:rsidSect="00F840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0056"/>
    <w:multiLevelType w:val="hybridMultilevel"/>
    <w:tmpl w:val="169CCC2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0478302C"/>
    <w:multiLevelType w:val="hybridMultilevel"/>
    <w:tmpl w:val="97729B22"/>
    <w:lvl w:ilvl="0" w:tplc="04080001">
      <w:start w:val="1"/>
      <w:numFmt w:val="bullet"/>
      <w:lvlText w:val=""/>
      <w:lvlJc w:val="left"/>
      <w:pPr>
        <w:ind w:left="1353" w:hanging="360"/>
      </w:pPr>
      <w:rPr>
        <w:rFonts w:ascii="Symbol" w:hAnsi="Symbol" w:hint="default"/>
      </w:rPr>
    </w:lvl>
    <w:lvl w:ilvl="1" w:tplc="04080003">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2" w15:restartNumberingAfterBreak="0">
    <w:nsid w:val="0645261B"/>
    <w:multiLevelType w:val="hybridMultilevel"/>
    <w:tmpl w:val="19B244FA"/>
    <w:lvl w:ilvl="0" w:tplc="C136B23C">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09A10D79"/>
    <w:multiLevelType w:val="hybridMultilevel"/>
    <w:tmpl w:val="7556DA10"/>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4" w15:restartNumberingAfterBreak="0">
    <w:nsid w:val="17EB41AC"/>
    <w:multiLevelType w:val="hybridMultilevel"/>
    <w:tmpl w:val="AD922A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1044A1A"/>
    <w:multiLevelType w:val="hybridMultilevel"/>
    <w:tmpl w:val="FF9A493E"/>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6" w15:restartNumberingAfterBreak="0">
    <w:nsid w:val="2D6F3C37"/>
    <w:multiLevelType w:val="hybridMultilevel"/>
    <w:tmpl w:val="33467B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4A14879"/>
    <w:multiLevelType w:val="hybridMultilevel"/>
    <w:tmpl w:val="2306F26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4B96780C"/>
    <w:multiLevelType w:val="hybridMultilevel"/>
    <w:tmpl w:val="78DE6C92"/>
    <w:lvl w:ilvl="0" w:tplc="04080001">
      <w:start w:val="1"/>
      <w:numFmt w:val="bullet"/>
      <w:lvlText w:val=""/>
      <w:lvlJc w:val="left"/>
      <w:pPr>
        <w:ind w:left="1713" w:hanging="360"/>
      </w:pPr>
      <w:rPr>
        <w:rFonts w:ascii="Symbol" w:hAnsi="Symbol" w:hint="default"/>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9" w15:restartNumberingAfterBreak="0">
    <w:nsid w:val="4F2F76E7"/>
    <w:multiLevelType w:val="hybridMultilevel"/>
    <w:tmpl w:val="872889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35C40CE"/>
    <w:multiLevelType w:val="hybridMultilevel"/>
    <w:tmpl w:val="D4BCD3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9F259D2"/>
    <w:multiLevelType w:val="hybridMultilevel"/>
    <w:tmpl w:val="0FDE082E"/>
    <w:lvl w:ilvl="0" w:tplc="04080001">
      <w:start w:val="1"/>
      <w:numFmt w:val="bullet"/>
      <w:lvlText w:val=""/>
      <w:lvlJc w:val="left"/>
      <w:pPr>
        <w:ind w:left="1353"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15:restartNumberingAfterBreak="0">
    <w:nsid w:val="618452C2"/>
    <w:multiLevelType w:val="hybridMultilevel"/>
    <w:tmpl w:val="56EE6920"/>
    <w:lvl w:ilvl="0" w:tplc="04080001">
      <w:start w:val="1"/>
      <w:numFmt w:val="bullet"/>
      <w:lvlText w:val=""/>
      <w:lvlJc w:val="left"/>
      <w:pPr>
        <w:ind w:left="1495"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6791010A"/>
    <w:multiLevelType w:val="hybridMultilevel"/>
    <w:tmpl w:val="9B3E227A"/>
    <w:lvl w:ilvl="0" w:tplc="68B686D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13F58EC"/>
    <w:multiLevelType w:val="hybridMultilevel"/>
    <w:tmpl w:val="6346F892"/>
    <w:lvl w:ilvl="0" w:tplc="04080001">
      <w:start w:val="1"/>
      <w:numFmt w:val="bullet"/>
      <w:lvlText w:val=""/>
      <w:lvlJc w:val="left"/>
      <w:pPr>
        <w:ind w:left="1080" w:hanging="360"/>
      </w:pPr>
      <w:rPr>
        <w:rFonts w:ascii="Symbol" w:hAnsi="Symbol"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15:restartNumberingAfterBreak="0">
    <w:nsid w:val="767F3406"/>
    <w:multiLevelType w:val="hybridMultilevel"/>
    <w:tmpl w:val="F334B8A0"/>
    <w:lvl w:ilvl="0" w:tplc="55FACC6E">
      <w:start w:val="1"/>
      <w:numFmt w:val="bullet"/>
      <w:lvlText w:val=""/>
      <w:lvlJc w:val="left"/>
      <w:pPr>
        <w:tabs>
          <w:tab w:val="num" w:pos="720"/>
        </w:tabs>
        <w:ind w:left="720" w:hanging="360"/>
      </w:pPr>
      <w:rPr>
        <w:rFonts w:ascii="Wingdings 2" w:hAnsi="Wingdings 2" w:hint="default"/>
      </w:rPr>
    </w:lvl>
    <w:lvl w:ilvl="1" w:tplc="48E83850" w:tentative="1">
      <w:start w:val="1"/>
      <w:numFmt w:val="bullet"/>
      <w:lvlText w:val=""/>
      <w:lvlJc w:val="left"/>
      <w:pPr>
        <w:tabs>
          <w:tab w:val="num" w:pos="1440"/>
        </w:tabs>
        <w:ind w:left="1440" w:hanging="360"/>
      </w:pPr>
      <w:rPr>
        <w:rFonts w:ascii="Wingdings 2" w:hAnsi="Wingdings 2" w:hint="default"/>
      </w:rPr>
    </w:lvl>
    <w:lvl w:ilvl="2" w:tplc="CA00F492" w:tentative="1">
      <w:start w:val="1"/>
      <w:numFmt w:val="bullet"/>
      <w:lvlText w:val=""/>
      <w:lvlJc w:val="left"/>
      <w:pPr>
        <w:tabs>
          <w:tab w:val="num" w:pos="2160"/>
        </w:tabs>
        <w:ind w:left="2160" w:hanging="360"/>
      </w:pPr>
      <w:rPr>
        <w:rFonts w:ascii="Wingdings 2" w:hAnsi="Wingdings 2" w:hint="default"/>
      </w:rPr>
    </w:lvl>
    <w:lvl w:ilvl="3" w:tplc="22E2BCB8" w:tentative="1">
      <w:start w:val="1"/>
      <w:numFmt w:val="bullet"/>
      <w:lvlText w:val=""/>
      <w:lvlJc w:val="left"/>
      <w:pPr>
        <w:tabs>
          <w:tab w:val="num" w:pos="2880"/>
        </w:tabs>
        <w:ind w:left="2880" w:hanging="360"/>
      </w:pPr>
      <w:rPr>
        <w:rFonts w:ascii="Wingdings 2" w:hAnsi="Wingdings 2" w:hint="default"/>
      </w:rPr>
    </w:lvl>
    <w:lvl w:ilvl="4" w:tplc="69B823DE" w:tentative="1">
      <w:start w:val="1"/>
      <w:numFmt w:val="bullet"/>
      <w:lvlText w:val=""/>
      <w:lvlJc w:val="left"/>
      <w:pPr>
        <w:tabs>
          <w:tab w:val="num" w:pos="3600"/>
        </w:tabs>
        <w:ind w:left="3600" w:hanging="360"/>
      </w:pPr>
      <w:rPr>
        <w:rFonts w:ascii="Wingdings 2" w:hAnsi="Wingdings 2" w:hint="default"/>
      </w:rPr>
    </w:lvl>
    <w:lvl w:ilvl="5" w:tplc="581474C8" w:tentative="1">
      <w:start w:val="1"/>
      <w:numFmt w:val="bullet"/>
      <w:lvlText w:val=""/>
      <w:lvlJc w:val="left"/>
      <w:pPr>
        <w:tabs>
          <w:tab w:val="num" w:pos="4320"/>
        </w:tabs>
        <w:ind w:left="4320" w:hanging="360"/>
      </w:pPr>
      <w:rPr>
        <w:rFonts w:ascii="Wingdings 2" w:hAnsi="Wingdings 2" w:hint="default"/>
      </w:rPr>
    </w:lvl>
    <w:lvl w:ilvl="6" w:tplc="97AAFD20" w:tentative="1">
      <w:start w:val="1"/>
      <w:numFmt w:val="bullet"/>
      <w:lvlText w:val=""/>
      <w:lvlJc w:val="left"/>
      <w:pPr>
        <w:tabs>
          <w:tab w:val="num" w:pos="5040"/>
        </w:tabs>
        <w:ind w:left="5040" w:hanging="360"/>
      </w:pPr>
      <w:rPr>
        <w:rFonts w:ascii="Wingdings 2" w:hAnsi="Wingdings 2" w:hint="default"/>
      </w:rPr>
    </w:lvl>
    <w:lvl w:ilvl="7" w:tplc="42146828" w:tentative="1">
      <w:start w:val="1"/>
      <w:numFmt w:val="bullet"/>
      <w:lvlText w:val=""/>
      <w:lvlJc w:val="left"/>
      <w:pPr>
        <w:tabs>
          <w:tab w:val="num" w:pos="5760"/>
        </w:tabs>
        <w:ind w:left="5760" w:hanging="360"/>
      </w:pPr>
      <w:rPr>
        <w:rFonts w:ascii="Wingdings 2" w:hAnsi="Wingdings 2" w:hint="default"/>
      </w:rPr>
    </w:lvl>
    <w:lvl w:ilvl="8" w:tplc="5194F2C4"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7BB516BC"/>
    <w:multiLevelType w:val="hybridMultilevel"/>
    <w:tmpl w:val="82E625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941840183">
    <w:abstractNumId w:val="16"/>
  </w:num>
  <w:num w:numId="2" w16cid:durableId="1347369574">
    <w:abstractNumId w:val="6"/>
  </w:num>
  <w:num w:numId="3" w16cid:durableId="924144601">
    <w:abstractNumId w:val="15"/>
  </w:num>
  <w:num w:numId="4" w16cid:durableId="1099905696">
    <w:abstractNumId w:val="2"/>
  </w:num>
  <w:num w:numId="5" w16cid:durableId="862091656">
    <w:abstractNumId w:val="3"/>
  </w:num>
  <w:num w:numId="6" w16cid:durableId="1692681277">
    <w:abstractNumId w:val="12"/>
  </w:num>
  <w:num w:numId="7" w16cid:durableId="1097487456">
    <w:abstractNumId w:val="8"/>
  </w:num>
  <w:num w:numId="8" w16cid:durableId="1789423548">
    <w:abstractNumId w:val="1"/>
  </w:num>
  <w:num w:numId="9" w16cid:durableId="1864174966">
    <w:abstractNumId w:val="11"/>
  </w:num>
  <w:num w:numId="10" w16cid:durableId="2044207181">
    <w:abstractNumId w:val="10"/>
  </w:num>
  <w:num w:numId="11" w16cid:durableId="1293289320">
    <w:abstractNumId w:val="9"/>
  </w:num>
  <w:num w:numId="12" w16cid:durableId="478808438">
    <w:abstractNumId w:val="4"/>
  </w:num>
  <w:num w:numId="13" w16cid:durableId="253055487">
    <w:abstractNumId w:val="5"/>
  </w:num>
  <w:num w:numId="14" w16cid:durableId="1508598772">
    <w:abstractNumId w:val="0"/>
  </w:num>
  <w:num w:numId="15" w16cid:durableId="1641496406">
    <w:abstractNumId w:val="7"/>
  </w:num>
  <w:num w:numId="16" w16cid:durableId="1055473694">
    <w:abstractNumId w:val="14"/>
  </w:num>
  <w:num w:numId="17" w16cid:durableId="12954043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67"/>
    <w:rsid w:val="00045C97"/>
    <w:rsid w:val="000567B5"/>
    <w:rsid w:val="000611DF"/>
    <w:rsid w:val="00071888"/>
    <w:rsid w:val="000E5F01"/>
    <w:rsid w:val="000E72CA"/>
    <w:rsid w:val="001051E9"/>
    <w:rsid w:val="0011493C"/>
    <w:rsid w:val="001371E1"/>
    <w:rsid w:val="00145F03"/>
    <w:rsid w:val="00146A67"/>
    <w:rsid w:val="0014760F"/>
    <w:rsid w:val="001867FF"/>
    <w:rsid w:val="00191BDB"/>
    <w:rsid w:val="00193413"/>
    <w:rsid w:val="001A5218"/>
    <w:rsid w:val="001A662A"/>
    <w:rsid w:val="001D36C7"/>
    <w:rsid w:val="001E1A8B"/>
    <w:rsid w:val="00243CCC"/>
    <w:rsid w:val="002B71FA"/>
    <w:rsid w:val="002F1208"/>
    <w:rsid w:val="00363141"/>
    <w:rsid w:val="00363E2C"/>
    <w:rsid w:val="00366C18"/>
    <w:rsid w:val="00383174"/>
    <w:rsid w:val="003B7CF3"/>
    <w:rsid w:val="00411E4C"/>
    <w:rsid w:val="004142FB"/>
    <w:rsid w:val="00423E06"/>
    <w:rsid w:val="004716C2"/>
    <w:rsid w:val="00477B41"/>
    <w:rsid w:val="004A0C3F"/>
    <w:rsid w:val="004A1D65"/>
    <w:rsid w:val="004A5471"/>
    <w:rsid w:val="0054288E"/>
    <w:rsid w:val="005B17D8"/>
    <w:rsid w:val="005B60A5"/>
    <w:rsid w:val="005E5F6B"/>
    <w:rsid w:val="005F1A51"/>
    <w:rsid w:val="005F701C"/>
    <w:rsid w:val="0061541C"/>
    <w:rsid w:val="006675F9"/>
    <w:rsid w:val="006708B6"/>
    <w:rsid w:val="006860D4"/>
    <w:rsid w:val="006B4857"/>
    <w:rsid w:val="006B5CDC"/>
    <w:rsid w:val="006D340F"/>
    <w:rsid w:val="007069E7"/>
    <w:rsid w:val="007219F7"/>
    <w:rsid w:val="00726657"/>
    <w:rsid w:val="00767138"/>
    <w:rsid w:val="007702FF"/>
    <w:rsid w:val="007D792C"/>
    <w:rsid w:val="007F01F5"/>
    <w:rsid w:val="008136AD"/>
    <w:rsid w:val="00834B7B"/>
    <w:rsid w:val="0086289C"/>
    <w:rsid w:val="00877FF8"/>
    <w:rsid w:val="008A3C99"/>
    <w:rsid w:val="008B0C64"/>
    <w:rsid w:val="008C7B9A"/>
    <w:rsid w:val="008E32C9"/>
    <w:rsid w:val="008F2410"/>
    <w:rsid w:val="00906CC0"/>
    <w:rsid w:val="00967BC9"/>
    <w:rsid w:val="009B6212"/>
    <w:rsid w:val="009B757C"/>
    <w:rsid w:val="009C078B"/>
    <w:rsid w:val="009C769B"/>
    <w:rsid w:val="009D79D5"/>
    <w:rsid w:val="00A026DB"/>
    <w:rsid w:val="00A0552C"/>
    <w:rsid w:val="00A65A82"/>
    <w:rsid w:val="00A724CA"/>
    <w:rsid w:val="00A97EE7"/>
    <w:rsid w:val="00AA602F"/>
    <w:rsid w:val="00AB29EA"/>
    <w:rsid w:val="00AC7306"/>
    <w:rsid w:val="00AD737D"/>
    <w:rsid w:val="00B111D7"/>
    <w:rsid w:val="00B56B69"/>
    <w:rsid w:val="00B65FF5"/>
    <w:rsid w:val="00B92FD3"/>
    <w:rsid w:val="00BC7888"/>
    <w:rsid w:val="00BD20F1"/>
    <w:rsid w:val="00BD6812"/>
    <w:rsid w:val="00BD7752"/>
    <w:rsid w:val="00BF37B8"/>
    <w:rsid w:val="00C033C1"/>
    <w:rsid w:val="00C04809"/>
    <w:rsid w:val="00C20D63"/>
    <w:rsid w:val="00C42E73"/>
    <w:rsid w:val="00C47764"/>
    <w:rsid w:val="00CB09E0"/>
    <w:rsid w:val="00CC33AF"/>
    <w:rsid w:val="00CC4B27"/>
    <w:rsid w:val="00D054ED"/>
    <w:rsid w:val="00D519C9"/>
    <w:rsid w:val="00D80CE8"/>
    <w:rsid w:val="00D84771"/>
    <w:rsid w:val="00DA2324"/>
    <w:rsid w:val="00E100AD"/>
    <w:rsid w:val="00E1350B"/>
    <w:rsid w:val="00E54061"/>
    <w:rsid w:val="00EE1AED"/>
    <w:rsid w:val="00EF5B18"/>
    <w:rsid w:val="00F22945"/>
    <w:rsid w:val="00F23F14"/>
    <w:rsid w:val="00F2472F"/>
    <w:rsid w:val="00F73CDD"/>
    <w:rsid w:val="00F840E4"/>
    <w:rsid w:val="00F9409D"/>
    <w:rsid w:val="00F952F5"/>
    <w:rsid w:val="00FA278C"/>
    <w:rsid w:val="00FA3630"/>
    <w:rsid w:val="00FA414C"/>
    <w:rsid w:val="00FC23E1"/>
    <w:rsid w:val="00FD4B3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13EC"/>
  <w15:docId w15:val="{10110F41-810F-4BFE-AC9B-66A37221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146A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6A67"/>
    <w:pPr>
      <w:ind w:left="720"/>
      <w:contextualSpacing/>
    </w:pPr>
  </w:style>
  <w:style w:type="character" w:customStyle="1" w:styleId="1Char">
    <w:name w:val="Επικεφαλίδα 1 Char"/>
    <w:basedOn w:val="a0"/>
    <w:link w:val="1"/>
    <w:uiPriority w:val="9"/>
    <w:rsid w:val="00146A67"/>
    <w:rPr>
      <w:rFonts w:ascii="Times New Roman" w:eastAsia="Times New Roman" w:hAnsi="Times New Roman" w:cs="Times New Roman"/>
      <w:b/>
      <w:bCs/>
      <w:kern w:val="36"/>
      <w:sz w:val="48"/>
      <w:szCs w:val="48"/>
      <w:lang w:eastAsia="el-GR"/>
    </w:rPr>
  </w:style>
  <w:style w:type="paragraph" w:styleId="a4">
    <w:name w:val="No Spacing"/>
    <w:uiPriority w:val="1"/>
    <w:qFormat/>
    <w:rsid w:val="005B17D8"/>
    <w:pPr>
      <w:spacing w:after="0" w:line="240" w:lineRule="auto"/>
    </w:pPr>
  </w:style>
  <w:style w:type="character" w:styleId="a5">
    <w:name w:val="annotation reference"/>
    <w:basedOn w:val="a0"/>
    <w:uiPriority w:val="99"/>
    <w:semiHidden/>
    <w:unhideWhenUsed/>
    <w:rsid w:val="007F01F5"/>
    <w:rPr>
      <w:sz w:val="16"/>
      <w:szCs w:val="16"/>
    </w:rPr>
  </w:style>
  <w:style w:type="paragraph" w:styleId="a6">
    <w:name w:val="annotation text"/>
    <w:basedOn w:val="a"/>
    <w:link w:val="Char"/>
    <w:uiPriority w:val="99"/>
    <w:semiHidden/>
    <w:unhideWhenUsed/>
    <w:rsid w:val="007F01F5"/>
    <w:pPr>
      <w:spacing w:line="240" w:lineRule="auto"/>
    </w:pPr>
    <w:rPr>
      <w:sz w:val="20"/>
      <w:szCs w:val="20"/>
    </w:rPr>
  </w:style>
  <w:style w:type="character" w:customStyle="1" w:styleId="Char">
    <w:name w:val="Κείμενο σχολίου Char"/>
    <w:basedOn w:val="a0"/>
    <w:link w:val="a6"/>
    <w:uiPriority w:val="99"/>
    <w:semiHidden/>
    <w:rsid w:val="007F01F5"/>
    <w:rPr>
      <w:sz w:val="20"/>
      <w:szCs w:val="20"/>
    </w:rPr>
  </w:style>
  <w:style w:type="paragraph" w:styleId="a7">
    <w:name w:val="annotation subject"/>
    <w:basedOn w:val="a6"/>
    <w:next w:val="a6"/>
    <w:link w:val="Char0"/>
    <w:uiPriority w:val="99"/>
    <w:semiHidden/>
    <w:unhideWhenUsed/>
    <w:rsid w:val="007F01F5"/>
    <w:rPr>
      <w:b/>
      <w:bCs/>
    </w:rPr>
  </w:style>
  <w:style w:type="character" w:customStyle="1" w:styleId="Char0">
    <w:name w:val="Θέμα σχολίου Char"/>
    <w:basedOn w:val="Char"/>
    <w:link w:val="a7"/>
    <w:uiPriority w:val="99"/>
    <w:semiHidden/>
    <w:rsid w:val="007F01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7119">
      <w:bodyDiv w:val="1"/>
      <w:marLeft w:val="0"/>
      <w:marRight w:val="0"/>
      <w:marTop w:val="0"/>
      <w:marBottom w:val="0"/>
      <w:divBdr>
        <w:top w:val="none" w:sz="0" w:space="0" w:color="auto"/>
        <w:left w:val="none" w:sz="0" w:space="0" w:color="auto"/>
        <w:bottom w:val="none" w:sz="0" w:space="0" w:color="auto"/>
        <w:right w:val="none" w:sz="0" w:space="0" w:color="auto"/>
      </w:divBdr>
      <w:divsChild>
        <w:div w:id="1390956291">
          <w:marLeft w:val="691"/>
          <w:marRight w:val="0"/>
          <w:marTop w:val="0"/>
          <w:marBottom w:val="0"/>
          <w:divBdr>
            <w:top w:val="none" w:sz="0" w:space="0" w:color="auto"/>
            <w:left w:val="none" w:sz="0" w:space="0" w:color="auto"/>
            <w:bottom w:val="none" w:sz="0" w:space="0" w:color="auto"/>
            <w:right w:val="none" w:sz="0" w:space="0" w:color="auto"/>
          </w:divBdr>
        </w:div>
        <w:div w:id="959989630">
          <w:marLeft w:val="691"/>
          <w:marRight w:val="0"/>
          <w:marTop w:val="0"/>
          <w:marBottom w:val="0"/>
          <w:divBdr>
            <w:top w:val="none" w:sz="0" w:space="0" w:color="auto"/>
            <w:left w:val="none" w:sz="0" w:space="0" w:color="auto"/>
            <w:bottom w:val="none" w:sz="0" w:space="0" w:color="auto"/>
            <w:right w:val="none" w:sz="0" w:space="0" w:color="auto"/>
          </w:divBdr>
        </w:div>
        <w:div w:id="1869485524">
          <w:marLeft w:val="691"/>
          <w:marRight w:val="0"/>
          <w:marTop w:val="0"/>
          <w:marBottom w:val="0"/>
          <w:divBdr>
            <w:top w:val="none" w:sz="0" w:space="0" w:color="auto"/>
            <w:left w:val="none" w:sz="0" w:space="0" w:color="auto"/>
            <w:bottom w:val="none" w:sz="0" w:space="0" w:color="auto"/>
            <w:right w:val="none" w:sz="0" w:space="0" w:color="auto"/>
          </w:divBdr>
        </w:div>
        <w:div w:id="1582522872">
          <w:marLeft w:val="691"/>
          <w:marRight w:val="0"/>
          <w:marTop w:val="0"/>
          <w:marBottom w:val="0"/>
          <w:divBdr>
            <w:top w:val="none" w:sz="0" w:space="0" w:color="auto"/>
            <w:left w:val="none" w:sz="0" w:space="0" w:color="auto"/>
            <w:bottom w:val="none" w:sz="0" w:space="0" w:color="auto"/>
            <w:right w:val="none" w:sz="0" w:space="0" w:color="auto"/>
          </w:divBdr>
        </w:div>
      </w:divsChild>
    </w:div>
    <w:div w:id="262306340">
      <w:bodyDiv w:val="1"/>
      <w:marLeft w:val="0"/>
      <w:marRight w:val="0"/>
      <w:marTop w:val="0"/>
      <w:marBottom w:val="0"/>
      <w:divBdr>
        <w:top w:val="none" w:sz="0" w:space="0" w:color="auto"/>
        <w:left w:val="none" w:sz="0" w:space="0" w:color="auto"/>
        <w:bottom w:val="none" w:sz="0" w:space="0" w:color="auto"/>
        <w:right w:val="none" w:sz="0" w:space="0" w:color="auto"/>
      </w:divBdr>
    </w:div>
    <w:div w:id="876628041">
      <w:bodyDiv w:val="1"/>
      <w:marLeft w:val="0"/>
      <w:marRight w:val="0"/>
      <w:marTop w:val="0"/>
      <w:marBottom w:val="0"/>
      <w:divBdr>
        <w:top w:val="none" w:sz="0" w:space="0" w:color="auto"/>
        <w:left w:val="none" w:sz="0" w:space="0" w:color="auto"/>
        <w:bottom w:val="none" w:sz="0" w:space="0" w:color="auto"/>
        <w:right w:val="none" w:sz="0" w:space="0" w:color="auto"/>
      </w:divBdr>
      <w:divsChild>
        <w:div w:id="618878420">
          <w:marLeft w:val="0"/>
          <w:marRight w:val="0"/>
          <w:marTop w:val="0"/>
          <w:marBottom w:val="0"/>
          <w:divBdr>
            <w:top w:val="none" w:sz="0" w:space="0" w:color="auto"/>
            <w:left w:val="none" w:sz="0" w:space="0" w:color="auto"/>
            <w:bottom w:val="none" w:sz="0" w:space="0" w:color="auto"/>
            <w:right w:val="none" w:sz="0" w:space="0" w:color="auto"/>
          </w:divBdr>
        </w:div>
        <w:div w:id="1155490379">
          <w:marLeft w:val="0"/>
          <w:marRight w:val="0"/>
          <w:marTop w:val="0"/>
          <w:marBottom w:val="0"/>
          <w:divBdr>
            <w:top w:val="none" w:sz="0" w:space="0" w:color="auto"/>
            <w:left w:val="none" w:sz="0" w:space="0" w:color="auto"/>
            <w:bottom w:val="none" w:sz="0" w:space="0" w:color="auto"/>
            <w:right w:val="none" w:sz="0" w:space="0" w:color="auto"/>
          </w:divBdr>
        </w:div>
        <w:div w:id="1955163304">
          <w:marLeft w:val="0"/>
          <w:marRight w:val="0"/>
          <w:marTop w:val="0"/>
          <w:marBottom w:val="0"/>
          <w:divBdr>
            <w:top w:val="none" w:sz="0" w:space="0" w:color="auto"/>
            <w:left w:val="none" w:sz="0" w:space="0" w:color="auto"/>
            <w:bottom w:val="none" w:sz="0" w:space="0" w:color="auto"/>
            <w:right w:val="none" w:sz="0" w:space="0" w:color="auto"/>
          </w:divBdr>
        </w:div>
        <w:div w:id="94373116">
          <w:marLeft w:val="0"/>
          <w:marRight w:val="0"/>
          <w:marTop w:val="0"/>
          <w:marBottom w:val="0"/>
          <w:divBdr>
            <w:top w:val="none" w:sz="0" w:space="0" w:color="auto"/>
            <w:left w:val="none" w:sz="0" w:space="0" w:color="auto"/>
            <w:bottom w:val="none" w:sz="0" w:space="0" w:color="auto"/>
            <w:right w:val="none" w:sz="0" w:space="0" w:color="auto"/>
          </w:divBdr>
        </w:div>
      </w:divsChild>
    </w:div>
    <w:div w:id="1856728354">
      <w:bodyDiv w:val="1"/>
      <w:marLeft w:val="0"/>
      <w:marRight w:val="0"/>
      <w:marTop w:val="0"/>
      <w:marBottom w:val="0"/>
      <w:divBdr>
        <w:top w:val="none" w:sz="0" w:space="0" w:color="auto"/>
        <w:left w:val="none" w:sz="0" w:space="0" w:color="auto"/>
        <w:bottom w:val="none" w:sz="0" w:space="0" w:color="auto"/>
        <w:right w:val="none" w:sz="0" w:space="0" w:color="auto"/>
      </w:divBdr>
      <w:divsChild>
        <w:div w:id="1594128465">
          <w:marLeft w:val="0"/>
          <w:marRight w:val="0"/>
          <w:marTop w:val="0"/>
          <w:marBottom w:val="0"/>
          <w:divBdr>
            <w:top w:val="none" w:sz="0" w:space="0" w:color="auto"/>
            <w:left w:val="none" w:sz="0" w:space="0" w:color="auto"/>
            <w:bottom w:val="none" w:sz="0" w:space="0" w:color="auto"/>
            <w:right w:val="none" w:sz="0" w:space="0" w:color="auto"/>
          </w:divBdr>
        </w:div>
        <w:div w:id="1909994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A486F-9F19-40FB-A998-31B548209F9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955</Words>
  <Characters>5157</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OTE</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dtz</dc:creator>
  <cp:lastModifiedBy>Maria Lampridou</cp:lastModifiedBy>
  <cp:revision>2</cp:revision>
  <dcterms:created xsi:type="dcterms:W3CDTF">2023-05-10T10:28:00Z</dcterms:created>
  <dcterms:modified xsi:type="dcterms:W3CDTF">2023-05-10T10:28:00Z</dcterms:modified>
</cp:coreProperties>
</file>