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A9" w:rsidRDefault="00957CA9" w:rsidP="00E421D8">
      <w:pPr>
        <w:spacing w:after="0" w:line="240" w:lineRule="auto"/>
        <w:rPr>
          <w:rFonts w:ascii="Verdana" w:eastAsia="Times New Roman" w:hAnsi="Verdana" w:cs="Helvetica"/>
          <w:b/>
          <w:bCs/>
          <w:color w:val="26282A"/>
          <w:sz w:val="20"/>
          <w:szCs w:val="20"/>
          <w:lang w:eastAsia="el-GR"/>
        </w:rPr>
      </w:pPr>
    </w:p>
    <w:p w:rsidR="00957CA9" w:rsidRDefault="00957CA9" w:rsidP="00957CA9">
      <w:pPr>
        <w:spacing w:after="0" w:line="240" w:lineRule="auto"/>
        <w:jc w:val="center"/>
        <w:rPr>
          <w:rFonts w:ascii="Verdana" w:eastAsia="Times New Roman" w:hAnsi="Verdana" w:cs="Helvetica"/>
          <w:b/>
          <w:bCs/>
          <w:color w:val="26282A"/>
          <w:sz w:val="20"/>
          <w:szCs w:val="20"/>
          <w:lang w:eastAsia="el-GR"/>
        </w:rPr>
      </w:pPr>
    </w:p>
    <w:p w:rsidR="00957CA9" w:rsidRDefault="00957CA9" w:rsidP="00957CA9">
      <w:pPr>
        <w:spacing w:after="0" w:line="240" w:lineRule="auto"/>
        <w:jc w:val="center"/>
        <w:rPr>
          <w:rFonts w:ascii="Verdana" w:eastAsia="Times New Roman" w:hAnsi="Verdana" w:cs="Helvetica"/>
          <w:b/>
          <w:bCs/>
          <w:color w:val="26282A"/>
          <w:sz w:val="20"/>
          <w:szCs w:val="20"/>
          <w:lang w:eastAsia="el-GR"/>
        </w:rPr>
      </w:pPr>
      <w:r>
        <w:rPr>
          <w:noProof/>
          <w:lang w:eastAsia="el-GR"/>
        </w:rPr>
        <w:drawing>
          <wp:inline distT="0" distB="0" distL="0" distR="0" wp14:anchorId="463621DB" wp14:editId="25BDB822">
            <wp:extent cx="1714500" cy="773238"/>
            <wp:effectExtent l="0" t="0" r="0" b="825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3191" cy="786177"/>
                    </a:xfrm>
                    <a:prstGeom prst="rect">
                      <a:avLst/>
                    </a:prstGeom>
                  </pic:spPr>
                </pic:pic>
              </a:graphicData>
            </a:graphic>
          </wp:inline>
        </w:drawing>
      </w:r>
    </w:p>
    <w:p w:rsidR="00957CA9" w:rsidRDefault="00957CA9" w:rsidP="00E421D8">
      <w:pPr>
        <w:spacing w:after="0" w:line="240" w:lineRule="auto"/>
        <w:rPr>
          <w:rFonts w:ascii="Verdana" w:eastAsia="Times New Roman" w:hAnsi="Verdana" w:cs="Helvetica"/>
          <w:b/>
          <w:bCs/>
          <w:color w:val="26282A"/>
          <w:sz w:val="20"/>
          <w:szCs w:val="20"/>
          <w:lang w:eastAsia="el-GR"/>
        </w:rPr>
      </w:pPr>
    </w:p>
    <w:p w:rsidR="00957CA9" w:rsidRDefault="00957CA9" w:rsidP="00E421D8">
      <w:pPr>
        <w:spacing w:after="0" w:line="240" w:lineRule="auto"/>
        <w:rPr>
          <w:rFonts w:ascii="Verdana" w:eastAsia="Times New Roman" w:hAnsi="Verdana" w:cs="Helvetica"/>
          <w:b/>
          <w:bCs/>
          <w:color w:val="26282A"/>
          <w:sz w:val="20"/>
          <w:szCs w:val="20"/>
          <w:lang w:eastAsia="el-GR"/>
        </w:rPr>
      </w:pPr>
    </w:p>
    <w:p w:rsidR="00A55754" w:rsidRPr="00E74ED1" w:rsidRDefault="00A55754" w:rsidP="00A55754">
      <w:pPr>
        <w:jc w:val="center"/>
        <w:rPr>
          <w:rFonts w:ascii="Arial" w:eastAsia="Times New Roman" w:hAnsi="Arial" w:cs="Arial"/>
          <w:b/>
          <w:bCs/>
          <w:color w:val="333333"/>
          <w:sz w:val="24"/>
          <w:szCs w:val="24"/>
          <w:lang w:eastAsia="el-GR"/>
        </w:rPr>
      </w:pPr>
      <w:r w:rsidRPr="00E74ED1">
        <w:rPr>
          <w:rFonts w:ascii="Arial" w:eastAsia="Times New Roman" w:hAnsi="Arial" w:cs="Arial"/>
          <w:b/>
          <w:bCs/>
          <w:color w:val="333333"/>
          <w:sz w:val="24"/>
          <w:szCs w:val="24"/>
          <w:lang w:eastAsia="el-GR"/>
        </w:rPr>
        <w:t xml:space="preserve">ΤΡΟΠΟΛΟΓΙΑ </w:t>
      </w:r>
    </w:p>
    <w:p w:rsidR="00A55754" w:rsidRPr="00E74ED1" w:rsidRDefault="00A55754" w:rsidP="00A55754">
      <w:pPr>
        <w:pStyle w:val="a3"/>
        <w:jc w:val="both"/>
        <w:rPr>
          <w:rFonts w:ascii="Arial" w:hAnsi="Arial" w:cs="Arial"/>
          <w:b/>
          <w:sz w:val="24"/>
          <w:szCs w:val="24"/>
        </w:rPr>
      </w:pPr>
      <w:r w:rsidRPr="00E74ED1">
        <w:rPr>
          <w:rFonts w:ascii="Arial" w:hAnsi="Arial" w:cs="Arial"/>
          <w:b/>
          <w:sz w:val="24"/>
          <w:szCs w:val="24"/>
        </w:rPr>
        <w:t xml:space="preserve">Στο σχέδιο νόμου του Υπουργείου Αγροτικής Ανάπτυξης και Τροφίμων «Ενίσχυση της πρότυπης κτηνοτροφίας, ρυθμίσεις για την αλιεία και τις υδατοκαλλιέργειες, διατάξεις για τη </w:t>
      </w:r>
      <w:proofErr w:type="spellStart"/>
      <w:r w:rsidRPr="00E74ED1">
        <w:rPr>
          <w:rFonts w:ascii="Arial" w:hAnsi="Arial" w:cs="Arial"/>
          <w:b/>
          <w:sz w:val="24"/>
          <w:szCs w:val="24"/>
        </w:rPr>
        <w:t>φυτοϋγεία</w:t>
      </w:r>
      <w:proofErr w:type="spellEnd"/>
      <w:r w:rsidRPr="00E74ED1">
        <w:rPr>
          <w:rFonts w:ascii="Arial" w:hAnsi="Arial" w:cs="Arial"/>
          <w:b/>
          <w:sz w:val="24"/>
          <w:szCs w:val="24"/>
        </w:rPr>
        <w:t xml:space="preserve">, τα </w:t>
      </w:r>
      <w:proofErr w:type="spellStart"/>
      <w:r w:rsidRPr="00E74ED1">
        <w:rPr>
          <w:rFonts w:ascii="Arial" w:hAnsi="Arial" w:cs="Arial"/>
          <w:b/>
          <w:sz w:val="24"/>
          <w:szCs w:val="24"/>
        </w:rPr>
        <w:t>βιοκτόνα</w:t>
      </w:r>
      <w:proofErr w:type="spellEnd"/>
      <w:r w:rsidRPr="00E74ED1">
        <w:rPr>
          <w:rFonts w:ascii="Arial" w:hAnsi="Arial" w:cs="Arial"/>
          <w:b/>
          <w:sz w:val="24"/>
          <w:szCs w:val="24"/>
        </w:rPr>
        <w:t xml:space="preserve"> προϊόντα και την ποιότητα τροφίμων και άλλες διατάξεις για την τόνωση της αγροτικής ανάπτυξης»</w:t>
      </w:r>
    </w:p>
    <w:p w:rsidR="00A55754" w:rsidRPr="00E74ED1" w:rsidRDefault="00A55754" w:rsidP="00A55754">
      <w:pPr>
        <w:pStyle w:val="a3"/>
        <w:jc w:val="both"/>
        <w:rPr>
          <w:rFonts w:ascii="Arial" w:hAnsi="Arial" w:cs="Arial"/>
          <w:b/>
          <w:sz w:val="24"/>
          <w:szCs w:val="24"/>
        </w:rPr>
      </w:pPr>
    </w:p>
    <w:p w:rsidR="00A55754" w:rsidRPr="00E74ED1" w:rsidRDefault="00A55754" w:rsidP="00A55754">
      <w:pPr>
        <w:pStyle w:val="a3"/>
        <w:jc w:val="both"/>
        <w:rPr>
          <w:rFonts w:ascii="Arial" w:eastAsia="Times New Roman" w:hAnsi="Arial" w:cs="Arial"/>
          <w:b/>
          <w:color w:val="333333"/>
          <w:sz w:val="24"/>
          <w:szCs w:val="24"/>
          <w:lang w:eastAsia="el-GR"/>
        </w:rPr>
      </w:pPr>
      <w:r w:rsidRPr="00E74ED1">
        <w:rPr>
          <w:rFonts w:ascii="Arial" w:eastAsia="Times New Roman" w:hAnsi="Arial" w:cs="Arial"/>
          <w:b/>
          <w:color w:val="333333"/>
          <w:sz w:val="24"/>
          <w:szCs w:val="24"/>
          <w:lang w:eastAsia="el-GR"/>
        </w:rPr>
        <w:t xml:space="preserve">Θέμα: </w:t>
      </w:r>
      <w:r>
        <w:rPr>
          <w:rFonts w:ascii="Arial" w:eastAsia="Times New Roman" w:hAnsi="Arial" w:cs="Arial"/>
          <w:b/>
          <w:color w:val="333333"/>
          <w:sz w:val="24"/>
          <w:szCs w:val="24"/>
          <w:lang w:eastAsia="el-GR"/>
        </w:rPr>
        <w:t>«Πλαφόν στο αγροτικό ηλεκτρικό ρεύμα</w:t>
      </w:r>
      <w:r w:rsidR="00E1385A">
        <w:rPr>
          <w:rFonts w:ascii="Arial" w:eastAsia="Times New Roman" w:hAnsi="Arial" w:cs="Arial"/>
          <w:b/>
          <w:color w:val="333333"/>
          <w:sz w:val="24"/>
          <w:szCs w:val="24"/>
          <w:lang w:eastAsia="el-GR"/>
        </w:rPr>
        <w:t xml:space="preserve"> </w:t>
      </w:r>
      <w:r w:rsidR="00E1385A" w:rsidRPr="00384BD4">
        <w:rPr>
          <w:rFonts w:ascii="Arial" w:eastAsia="Times New Roman" w:hAnsi="Arial" w:cs="Arial"/>
          <w:b/>
          <w:color w:val="333333"/>
          <w:sz w:val="24"/>
          <w:szCs w:val="24"/>
          <w:lang w:eastAsia="el-GR"/>
        </w:rPr>
        <w:t>(</w:t>
      </w:r>
      <w:proofErr w:type="spellStart"/>
      <w:r w:rsidR="00E1385A">
        <w:rPr>
          <w:rFonts w:ascii="Arial" w:eastAsia="Times New Roman" w:hAnsi="Arial" w:cs="Arial"/>
          <w:b/>
          <w:color w:val="333333"/>
          <w:sz w:val="24"/>
          <w:szCs w:val="24"/>
          <w:lang w:val="en-US" w:eastAsia="el-GR"/>
        </w:rPr>
        <w:t>agripower</w:t>
      </w:r>
      <w:proofErr w:type="spellEnd"/>
      <w:r w:rsidR="00E1385A" w:rsidRPr="00384BD4">
        <w:rPr>
          <w:rFonts w:ascii="Arial" w:eastAsia="Times New Roman" w:hAnsi="Arial" w:cs="Arial"/>
          <w:b/>
          <w:color w:val="333333"/>
          <w:sz w:val="24"/>
          <w:szCs w:val="24"/>
          <w:lang w:eastAsia="el-GR"/>
        </w:rPr>
        <w:t>)</w:t>
      </w:r>
      <w:r>
        <w:rPr>
          <w:rFonts w:ascii="Arial" w:eastAsia="Times New Roman" w:hAnsi="Arial" w:cs="Arial"/>
          <w:b/>
          <w:color w:val="333333"/>
          <w:sz w:val="24"/>
          <w:szCs w:val="24"/>
          <w:lang w:eastAsia="el-GR"/>
        </w:rPr>
        <w:t xml:space="preserve"> »</w:t>
      </w:r>
    </w:p>
    <w:p w:rsidR="00A55754" w:rsidRPr="00E74ED1" w:rsidRDefault="00A55754" w:rsidP="00A55754">
      <w:pPr>
        <w:jc w:val="both"/>
        <w:rPr>
          <w:rFonts w:ascii="Arial" w:eastAsia="Times New Roman" w:hAnsi="Arial" w:cs="Arial"/>
          <w:b/>
          <w:bCs/>
          <w:color w:val="333333"/>
          <w:sz w:val="24"/>
          <w:szCs w:val="24"/>
          <w:lang w:eastAsia="el-GR"/>
        </w:rPr>
      </w:pPr>
    </w:p>
    <w:p w:rsidR="00AA0009" w:rsidRPr="00AA0009" w:rsidRDefault="00AA0009" w:rsidP="00AA0009">
      <w:pPr>
        <w:spacing w:after="0" w:line="240" w:lineRule="auto"/>
        <w:rPr>
          <w:rFonts w:ascii="Verdana" w:eastAsia="Times New Roman" w:hAnsi="Verdana" w:cs="Helvetica"/>
          <w:color w:val="26282A"/>
          <w:sz w:val="20"/>
          <w:szCs w:val="20"/>
          <w:lang w:eastAsia="el-GR"/>
        </w:rPr>
      </w:pPr>
    </w:p>
    <w:p w:rsidR="0052396E" w:rsidRDefault="00384BD4" w:rsidP="0052396E">
      <w:pPr>
        <w:spacing w:before="100" w:beforeAutospacing="1" w:after="100" w:afterAutospacing="1" w:line="240" w:lineRule="auto"/>
        <w:jc w:val="center"/>
        <w:rPr>
          <w:rFonts w:ascii="Arial" w:eastAsia="Times New Roman" w:hAnsi="Arial" w:cs="Arial"/>
          <w:b/>
          <w:bCs/>
          <w:color w:val="26282A"/>
          <w:sz w:val="24"/>
          <w:szCs w:val="24"/>
          <w:u w:val="single"/>
          <w:lang w:eastAsia="el-GR"/>
        </w:rPr>
      </w:pPr>
      <w:r>
        <w:rPr>
          <w:rFonts w:ascii="Arial" w:eastAsia="Times New Roman" w:hAnsi="Arial" w:cs="Arial"/>
          <w:b/>
          <w:bCs/>
          <w:color w:val="26282A"/>
          <w:sz w:val="24"/>
          <w:szCs w:val="24"/>
          <w:u w:val="single"/>
          <w:lang w:eastAsia="el-GR"/>
        </w:rPr>
        <w:t>ΑΙΤΙΟΛΟΓΙΚΗ ΕΚΘΕΣΗ</w:t>
      </w:r>
    </w:p>
    <w:p w:rsidR="0052396E" w:rsidRDefault="0052396E" w:rsidP="0052396E">
      <w:pPr>
        <w:spacing w:before="100" w:beforeAutospacing="1" w:after="100" w:afterAutospacing="1" w:line="240" w:lineRule="auto"/>
        <w:jc w:val="center"/>
        <w:rPr>
          <w:rFonts w:ascii="Arial" w:eastAsia="Times New Roman" w:hAnsi="Arial" w:cs="Arial"/>
          <w:color w:val="26282A"/>
          <w:sz w:val="24"/>
          <w:szCs w:val="24"/>
          <w:u w:val="single"/>
          <w:lang w:eastAsia="el-GR"/>
        </w:rPr>
      </w:pPr>
    </w:p>
    <w:p w:rsidR="00AA0009" w:rsidRPr="00F502BE" w:rsidRDefault="00AA0009" w:rsidP="0052396E">
      <w:pPr>
        <w:spacing w:before="100" w:beforeAutospacing="1" w:after="100" w:afterAutospacing="1" w:line="240" w:lineRule="auto"/>
        <w:rPr>
          <w:rFonts w:ascii="Arial" w:eastAsia="Times New Roman" w:hAnsi="Arial" w:cs="Arial"/>
          <w:color w:val="26282A"/>
          <w:sz w:val="24"/>
          <w:szCs w:val="24"/>
          <w:u w:val="single"/>
          <w:lang w:eastAsia="el-GR"/>
        </w:rPr>
      </w:pPr>
      <w:r w:rsidRPr="0052396E">
        <w:rPr>
          <w:rFonts w:ascii="Arial" w:eastAsia="Times New Roman" w:hAnsi="Arial" w:cs="Arial"/>
          <w:iCs/>
          <w:color w:val="26282A"/>
          <w:sz w:val="24"/>
          <w:szCs w:val="24"/>
          <w:lang w:eastAsia="el-GR"/>
        </w:rPr>
        <w:t>Ποιο ζήτημα αντιμε</w:t>
      </w:r>
      <w:r w:rsidR="00F502BE">
        <w:rPr>
          <w:rFonts w:ascii="Arial" w:eastAsia="Times New Roman" w:hAnsi="Arial" w:cs="Arial"/>
          <w:iCs/>
          <w:color w:val="26282A"/>
          <w:sz w:val="24"/>
          <w:szCs w:val="24"/>
          <w:lang w:eastAsia="el-GR"/>
        </w:rPr>
        <w:t>τωπίζει η αξιολογούμενη ρύθμιση</w:t>
      </w:r>
      <w:r w:rsidR="00F502BE" w:rsidRPr="00F502BE">
        <w:rPr>
          <w:rFonts w:ascii="Arial" w:eastAsia="Times New Roman" w:hAnsi="Arial" w:cs="Arial"/>
          <w:iCs/>
          <w:color w:val="26282A"/>
          <w:sz w:val="24"/>
          <w:szCs w:val="24"/>
          <w:lang w:eastAsia="el-GR"/>
        </w:rPr>
        <w:t>:</w:t>
      </w:r>
    </w:p>
    <w:p w:rsidR="00AA0009" w:rsidRPr="005A76EC" w:rsidRDefault="00AA0009" w:rsidP="00AA0009">
      <w:pPr>
        <w:spacing w:after="0"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Η Ευρωπαϊκή Πράσινη Συμφωνία αποτελεί μια δέσμη πρωτοβουλιών, που στόχο έχουν να θέσουν τα κράτη μέλη της ΕΕ σε τροχιά προς την πράσινη μετάβαση, με απώτερο στόχο την επίτευξη κλιματικής ουδετερότητας έως το 2050. Στο παραπάνω πλαίσιο προβλέπονται πολιτικές για τη διατροφική ασφάλεια, οι οποίες περιλαμβάνουν:</w:t>
      </w:r>
    </w:p>
    <w:p w:rsidR="00AA0009" w:rsidRPr="005A76EC" w:rsidRDefault="00AA0009" w:rsidP="00AA0009">
      <w:pPr>
        <w:spacing w:after="0"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 την επισιτιστική ασφάλεια, τη διατροφή και τη δημόσια υγεία, με τρόπο ώστε ότι όλοι οι πολίτες της ΕΕ να  έχουν πρόσβαση σε επαρκή, ασφαλή, θρεπτικά και βιώσιμα τρόφιμα</w:t>
      </w:r>
    </w:p>
    <w:p w:rsidR="00AA0009" w:rsidRPr="005A76EC" w:rsidRDefault="00AA0009" w:rsidP="00AA0009">
      <w:pPr>
        <w:spacing w:after="0"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 την διατήρηση της οικονομικής "</w:t>
      </w:r>
      <w:proofErr w:type="spellStart"/>
      <w:r w:rsidRPr="005A76EC">
        <w:rPr>
          <w:rFonts w:ascii="Arial" w:eastAsia="Times New Roman" w:hAnsi="Arial" w:cs="Arial"/>
          <w:color w:val="26282A"/>
          <w:sz w:val="24"/>
          <w:szCs w:val="24"/>
          <w:lang w:eastAsia="el-GR"/>
        </w:rPr>
        <w:t>προσιτότητας</w:t>
      </w:r>
      <w:proofErr w:type="spellEnd"/>
      <w:r w:rsidRPr="005A76EC">
        <w:rPr>
          <w:rFonts w:ascii="Arial" w:eastAsia="Times New Roman" w:hAnsi="Arial" w:cs="Arial"/>
          <w:color w:val="26282A"/>
          <w:sz w:val="24"/>
          <w:szCs w:val="24"/>
          <w:lang w:eastAsia="el-GR"/>
        </w:rPr>
        <w:t>" (</w:t>
      </w:r>
      <w:proofErr w:type="spellStart"/>
      <w:r w:rsidRPr="005A76EC">
        <w:rPr>
          <w:rFonts w:ascii="Arial" w:eastAsia="Times New Roman" w:hAnsi="Arial" w:cs="Arial"/>
          <w:color w:val="26282A"/>
          <w:sz w:val="24"/>
          <w:szCs w:val="24"/>
          <w:lang w:eastAsia="el-GR"/>
        </w:rPr>
        <w:t>affordability</w:t>
      </w:r>
      <w:proofErr w:type="spellEnd"/>
      <w:r w:rsidRPr="005A76EC">
        <w:rPr>
          <w:rFonts w:ascii="Arial" w:eastAsia="Times New Roman" w:hAnsi="Arial" w:cs="Arial"/>
          <w:color w:val="26282A"/>
          <w:sz w:val="24"/>
          <w:szCs w:val="24"/>
          <w:lang w:eastAsia="el-GR"/>
        </w:rPr>
        <w:t>) των τροφίμων, με την παράλληλη παραγωγή δικαιότερων οικονομικών αποδόσεων, ενισχύοντας την ανταγωνιστικότητα του τομέα εφοδιασμού της ΕΕ και προάγοντας το δίκαιο εμπόριο</w:t>
      </w:r>
    </w:p>
    <w:p w:rsidR="00AA0009" w:rsidRPr="005A76EC" w:rsidRDefault="00AA0009" w:rsidP="00AA0009">
      <w:pPr>
        <w:spacing w:after="0" w:line="240" w:lineRule="auto"/>
        <w:rPr>
          <w:rFonts w:ascii="Arial" w:eastAsia="Times New Roman" w:hAnsi="Arial" w:cs="Arial"/>
          <w:color w:val="26282A"/>
          <w:sz w:val="24"/>
          <w:szCs w:val="24"/>
          <w:lang w:eastAsia="el-GR"/>
        </w:rPr>
      </w:pPr>
    </w:p>
    <w:p w:rsidR="00366A33" w:rsidRDefault="00AA0009" w:rsidP="00AA0009">
      <w:pPr>
        <w:spacing w:after="0"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 xml:space="preserve">Δεδομένου ότι οι τιμές στην αγορά ενέργειας για την φυτική και ζωική παραγωγή είναι σημαντικά υψηλές, ενώ αυτή τη στιγμή υπάρχει μονοπώλιο στη διάθεση ειδικού τιμολογίου, προτείνουμε τη νομοθέτηση ειδικής έκπτωσης και ανώτατης τιμής διάθεσης, από κάθε </w:t>
      </w:r>
      <w:proofErr w:type="spellStart"/>
      <w:r w:rsidRPr="005A76EC">
        <w:rPr>
          <w:rFonts w:ascii="Arial" w:eastAsia="Times New Roman" w:hAnsi="Arial" w:cs="Arial"/>
          <w:color w:val="26282A"/>
          <w:sz w:val="24"/>
          <w:szCs w:val="24"/>
          <w:lang w:eastAsia="el-GR"/>
        </w:rPr>
        <w:t>πάροχο</w:t>
      </w:r>
      <w:proofErr w:type="spellEnd"/>
      <w:r w:rsidRPr="005A76EC">
        <w:rPr>
          <w:rFonts w:ascii="Arial" w:eastAsia="Times New Roman" w:hAnsi="Arial" w:cs="Arial"/>
          <w:color w:val="26282A"/>
          <w:sz w:val="24"/>
          <w:szCs w:val="24"/>
          <w:lang w:eastAsia="el-GR"/>
        </w:rPr>
        <w:t xml:space="preserve"> ηλεκτρικής ενέργειας, προκειμένου να συμβάλλουμε άμεσα στη μείωση του κόστους παραγωγής τροφίμων και κατ' επέκταση και στη μείωση των τελικών τιμών διάθεσης βασικών διατροφικών προϊόντων, ώστε οι καταναλωτές να έχουν  πρόσβαση στα παραγόμενα αγαθά, σε προσιτές τιμές (διατήρηση της οικονομικής </w:t>
      </w:r>
    </w:p>
    <w:p w:rsidR="00AA0009" w:rsidRDefault="00AA0009" w:rsidP="00AA0009">
      <w:pPr>
        <w:spacing w:after="0"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w:t>
      </w:r>
      <w:proofErr w:type="spellStart"/>
      <w:r w:rsidRPr="005A76EC">
        <w:rPr>
          <w:rFonts w:ascii="Arial" w:eastAsia="Times New Roman" w:hAnsi="Arial" w:cs="Arial"/>
          <w:color w:val="26282A"/>
          <w:sz w:val="24"/>
          <w:szCs w:val="24"/>
          <w:lang w:eastAsia="el-GR"/>
        </w:rPr>
        <w:t>προσιτότητας</w:t>
      </w:r>
      <w:proofErr w:type="spellEnd"/>
      <w:r w:rsidRPr="005A76EC">
        <w:rPr>
          <w:rFonts w:ascii="Arial" w:eastAsia="Times New Roman" w:hAnsi="Arial" w:cs="Arial"/>
          <w:color w:val="26282A"/>
          <w:sz w:val="24"/>
          <w:szCs w:val="24"/>
          <w:lang w:eastAsia="el-GR"/>
        </w:rPr>
        <w:t>" των τροφίμων).</w:t>
      </w:r>
    </w:p>
    <w:p w:rsidR="00366A33" w:rsidRPr="005A76EC" w:rsidRDefault="00366A33" w:rsidP="00AA0009">
      <w:pPr>
        <w:spacing w:after="0" w:line="240" w:lineRule="auto"/>
        <w:rPr>
          <w:rFonts w:ascii="Arial" w:eastAsia="Times New Roman" w:hAnsi="Arial" w:cs="Arial"/>
          <w:color w:val="26282A"/>
          <w:sz w:val="24"/>
          <w:szCs w:val="24"/>
          <w:lang w:eastAsia="el-GR"/>
        </w:rPr>
      </w:pPr>
    </w:p>
    <w:p w:rsidR="00AA0009" w:rsidRPr="005A76EC" w:rsidRDefault="00AA0009" w:rsidP="00AA0009">
      <w:pPr>
        <w:spacing w:after="0" w:line="240" w:lineRule="auto"/>
        <w:rPr>
          <w:rFonts w:ascii="Arial" w:eastAsia="Times New Roman" w:hAnsi="Arial" w:cs="Arial"/>
          <w:color w:val="26282A"/>
          <w:sz w:val="24"/>
          <w:szCs w:val="24"/>
          <w:lang w:eastAsia="el-GR"/>
        </w:rPr>
      </w:pPr>
    </w:p>
    <w:p w:rsidR="00AA0009" w:rsidRPr="005A76EC" w:rsidRDefault="00AA0009" w:rsidP="00AA0009">
      <w:pPr>
        <w:spacing w:after="0" w:line="240" w:lineRule="auto"/>
        <w:rPr>
          <w:rFonts w:ascii="Arial" w:eastAsia="Times New Roman" w:hAnsi="Arial" w:cs="Arial"/>
          <w:color w:val="26282A"/>
          <w:sz w:val="24"/>
          <w:szCs w:val="24"/>
          <w:lang w:eastAsia="el-GR"/>
        </w:rPr>
      </w:pPr>
    </w:p>
    <w:p w:rsidR="00AA0009" w:rsidRPr="005A76EC" w:rsidRDefault="00AA0009" w:rsidP="00AA0009">
      <w:pPr>
        <w:spacing w:after="0" w:line="240" w:lineRule="auto"/>
        <w:jc w:val="both"/>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 xml:space="preserve">Με το άρθρο 1 προβλέπεται η υποχρέωση των </w:t>
      </w:r>
      <w:proofErr w:type="spellStart"/>
      <w:r w:rsidRPr="005A76EC">
        <w:rPr>
          <w:rFonts w:ascii="Arial" w:eastAsia="Times New Roman" w:hAnsi="Arial" w:cs="Arial"/>
          <w:color w:val="26282A"/>
          <w:sz w:val="24"/>
          <w:szCs w:val="24"/>
          <w:lang w:eastAsia="el-GR"/>
        </w:rPr>
        <w:t>παρόχων</w:t>
      </w:r>
      <w:proofErr w:type="spellEnd"/>
      <w:r w:rsidRPr="005A76EC">
        <w:rPr>
          <w:rFonts w:ascii="Arial" w:eastAsia="Times New Roman" w:hAnsi="Arial" w:cs="Arial"/>
          <w:color w:val="26282A"/>
          <w:sz w:val="24"/>
          <w:szCs w:val="24"/>
          <w:lang w:eastAsia="el-GR"/>
        </w:rPr>
        <w:t xml:space="preserve"> ηλεκτρικής ενέργειας για διάθεση ειδικού προϊόντος ρεύματος - ειδικού τιμολογίου, για χρήση αποκλειστικά σε αγροτικές εκμεταλλεύσεις, σύμφωνα με τις εκάστοτε ανάγκες της φυτικής και ζωικής παραγωγής.</w:t>
      </w:r>
    </w:p>
    <w:p w:rsidR="00AA0009" w:rsidRPr="005A76EC" w:rsidRDefault="00AA0009" w:rsidP="00AA0009">
      <w:pPr>
        <w:spacing w:before="100" w:beforeAutospacing="1" w:after="100" w:afterAutospacing="1" w:line="240" w:lineRule="auto"/>
        <w:jc w:val="both"/>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 xml:space="preserve">Με το άρθρο 2 ορίζονται οι δικαιούχοι του ειδικού τιμολογίου </w:t>
      </w:r>
      <w:proofErr w:type="spellStart"/>
      <w:r w:rsidRPr="005A76EC">
        <w:rPr>
          <w:rFonts w:ascii="Arial" w:eastAsia="Times New Roman" w:hAnsi="Arial" w:cs="Arial"/>
          <w:color w:val="26282A"/>
          <w:sz w:val="24"/>
          <w:szCs w:val="24"/>
          <w:lang w:eastAsia="el-GR"/>
        </w:rPr>
        <w:t>agripower</w:t>
      </w:r>
      <w:proofErr w:type="spellEnd"/>
      <w:r w:rsidRPr="005A76EC">
        <w:rPr>
          <w:rFonts w:ascii="Arial" w:eastAsia="Times New Roman" w:hAnsi="Arial" w:cs="Arial"/>
          <w:color w:val="26282A"/>
          <w:sz w:val="24"/>
          <w:szCs w:val="24"/>
          <w:lang w:eastAsia="el-GR"/>
        </w:rPr>
        <w:t>.</w:t>
      </w:r>
    </w:p>
    <w:p w:rsidR="00AA0009" w:rsidRPr="005A76EC" w:rsidRDefault="0055024D" w:rsidP="006F11E4">
      <w:pPr>
        <w:spacing w:before="100" w:beforeAutospacing="1" w:after="100" w:afterAutospacing="1" w:line="240" w:lineRule="auto"/>
        <w:jc w:val="both"/>
        <w:rPr>
          <w:rFonts w:ascii="Arial" w:eastAsia="Times New Roman" w:hAnsi="Arial" w:cs="Arial"/>
          <w:color w:val="26282A"/>
          <w:sz w:val="24"/>
          <w:szCs w:val="24"/>
          <w:lang w:eastAsia="el-GR"/>
        </w:rPr>
      </w:pPr>
      <w:r>
        <w:rPr>
          <w:rFonts w:ascii="Arial" w:eastAsia="Times New Roman" w:hAnsi="Arial" w:cs="Arial"/>
          <w:color w:val="26282A"/>
          <w:sz w:val="24"/>
          <w:szCs w:val="24"/>
          <w:lang w:eastAsia="el-GR"/>
        </w:rPr>
        <w:t> </w:t>
      </w:r>
      <w:r w:rsidR="00AA0009" w:rsidRPr="005A76EC">
        <w:rPr>
          <w:rFonts w:ascii="Arial" w:eastAsia="Times New Roman" w:hAnsi="Arial" w:cs="Arial"/>
          <w:color w:val="26282A"/>
          <w:sz w:val="24"/>
          <w:szCs w:val="24"/>
          <w:lang w:eastAsia="el-GR"/>
        </w:rPr>
        <w:t>Με το άρθρο 3 προβλέπεται η έκδοση κοινής υπουργικής απόφασης, που ρυθμίζει κάθε αναγκαία λεπτομέρεια για τη διάθεση του παραπάνω προϊόντος και σε αντικατάσταση της ΚΥΑ 142196/10-11-87 περί "Μέτρων Αγροτικού Εξηλεκτρισμού".</w:t>
      </w:r>
    </w:p>
    <w:p w:rsidR="00AA0009" w:rsidRPr="005A76EC" w:rsidRDefault="00A66590" w:rsidP="00AA0009">
      <w:pPr>
        <w:spacing w:before="100" w:beforeAutospacing="1" w:after="100" w:afterAutospacing="1" w:line="240" w:lineRule="auto"/>
        <w:rPr>
          <w:rFonts w:ascii="Arial" w:eastAsia="Times New Roman" w:hAnsi="Arial" w:cs="Arial"/>
          <w:color w:val="26282A"/>
          <w:sz w:val="24"/>
          <w:szCs w:val="24"/>
          <w:lang w:eastAsia="el-GR"/>
        </w:rPr>
      </w:pPr>
      <w:r>
        <w:rPr>
          <w:rFonts w:ascii="Arial" w:eastAsia="Times New Roman" w:hAnsi="Arial" w:cs="Arial"/>
          <w:iCs/>
          <w:color w:val="26282A"/>
          <w:sz w:val="24"/>
          <w:szCs w:val="24"/>
          <w:lang w:eastAsia="el-GR"/>
        </w:rPr>
        <w:t xml:space="preserve"> </w:t>
      </w:r>
      <w:r w:rsidR="00AA0009" w:rsidRPr="005A76EC">
        <w:rPr>
          <w:rFonts w:ascii="Arial" w:eastAsia="Times New Roman" w:hAnsi="Arial" w:cs="Arial"/>
          <w:color w:val="26282A"/>
          <w:sz w:val="24"/>
          <w:szCs w:val="24"/>
          <w:lang w:eastAsia="el-GR"/>
        </w:rPr>
        <w:t>Η σημαντική αύξηση του κόστους ηλεκτρικής ενέργειας, καθώς και οι αυξήσεις τιμών σε λοιπά αγαθά που προορίζονται για την φυτική και ζωική παραγωγή, έχει οδηγήσει σε αύξηση του κόστους παραγωγής και λειτουργεί επιβαρυντικά τόσο για τους παραγωγούς, όσο και για τα ήδη επιβαρυμένα νοικοκυριά από την ακρίβεια "απληστίας". Είναι ζήτημα ύψιστης πολιτικής και ανθρωπιστικής αξίας η εξασφάλιση πρόσβασης σε αναγκαία για τη διαβίωση αγαθά, σε όλους τους πολίτες και σε προσιτές τιμές.</w:t>
      </w:r>
    </w:p>
    <w:p w:rsidR="00AA0009" w:rsidRPr="005A76EC" w:rsidRDefault="00C31305" w:rsidP="00AA0009">
      <w:pPr>
        <w:spacing w:after="0" w:line="240" w:lineRule="auto"/>
        <w:rPr>
          <w:rFonts w:ascii="Arial" w:eastAsia="Times New Roman" w:hAnsi="Arial" w:cs="Arial"/>
          <w:color w:val="26282A"/>
          <w:sz w:val="24"/>
          <w:szCs w:val="24"/>
          <w:lang w:eastAsia="el-GR"/>
        </w:rPr>
      </w:pPr>
      <w:r>
        <w:rPr>
          <w:rFonts w:ascii="Arial" w:eastAsia="Times New Roman" w:hAnsi="Arial" w:cs="Arial"/>
          <w:color w:val="26282A"/>
          <w:sz w:val="24"/>
          <w:szCs w:val="24"/>
          <w:lang w:eastAsia="el-GR"/>
        </w:rPr>
        <w:t>Η παρούσα ρύθμιση αφορά α</w:t>
      </w:r>
      <w:r w:rsidR="00AA0009" w:rsidRPr="005A76EC">
        <w:rPr>
          <w:rFonts w:ascii="Arial" w:eastAsia="Times New Roman" w:hAnsi="Arial" w:cs="Arial"/>
          <w:color w:val="26282A"/>
          <w:sz w:val="24"/>
          <w:szCs w:val="24"/>
          <w:lang w:eastAsia="el-GR"/>
        </w:rPr>
        <w:t>γρότες και κτηνοτρόφους, στους οποίους έχει αποδοθεί η ιδιότητα του «επαγγελματία αγρότη» ή του «επαγγελματία αγρότη ως νεοεισερχόμενου στον αγροτικό τομέα». </w:t>
      </w:r>
    </w:p>
    <w:p w:rsidR="00AA0009" w:rsidRPr="005A76EC" w:rsidRDefault="00AA0009" w:rsidP="00AA0009">
      <w:pPr>
        <w:spacing w:after="0" w:line="240" w:lineRule="auto"/>
        <w:rPr>
          <w:rFonts w:ascii="Arial" w:eastAsia="Times New Roman" w:hAnsi="Arial" w:cs="Arial"/>
          <w:color w:val="26282A"/>
          <w:sz w:val="24"/>
          <w:szCs w:val="24"/>
          <w:lang w:eastAsia="el-GR"/>
        </w:rPr>
      </w:pPr>
    </w:p>
    <w:p w:rsidR="00AA0009" w:rsidRPr="005A76EC" w:rsidRDefault="002B562F" w:rsidP="002B562F">
      <w:pPr>
        <w:spacing w:before="100" w:beforeAutospacing="1" w:after="100" w:afterAutospacing="1" w:line="240" w:lineRule="auto"/>
        <w:jc w:val="center"/>
        <w:rPr>
          <w:rFonts w:ascii="Arial" w:eastAsia="Times New Roman" w:hAnsi="Arial" w:cs="Arial"/>
          <w:color w:val="26282A"/>
          <w:sz w:val="24"/>
          <w:szCs w:val="24"/>
          <w:lang w:eastAsia="el-GR"/>
        </w:rPr>
      </w:pPr>
      <w:r>
        <w:rPr>
          <w:rFonts w:ascii="Arial" w:eastAsia="Times New Roman" w:hAnsi="Arial" w:cs="Arial"/>
          <w:b/>
          <w:bCs/>
          <w:color w:val="26282A"/>
          <w:sz w:val="24"/>
          <w:szCs w:val="24"/>
          <w:lang w:eastAsia="el-GR"/>
        </w:rPr>
        <w:t>ΠΡΟΣΘΗΚΗ –ΤΡΟΠΟΠΟΙΗΣΗ</w:t>
      </w:r>
    </w:p>
    <w:p w:rsidR="00AA0009" w:rsidRPr="00C9143B" w:rsidRDefault="00AA0009" w:rsidP="00C9143B">
      <w:pPr>
        <w:spacing w:before="100" w:beforeAutospacing="1" w:after="100" w:afterAutospacing="1" w:line="240" w:lineRule="auto"/>
        <w:jc w:val="center"/>
        <w:rPr>
          <w:rFonts w:ascii="Arial" w:eastAsia="Times New Roman" w:hAnsi="Arial" w:cs="Arial"/>
          <w:b/>
          <w:color w:val="26282A"/>
          <w:sz w:val="24"/>
          <w:szCs w:val="24"/>
          <w:lang w:eastAsia="el-GR"/>
        </w:rPr>
      </w:pPr>
      <w:r w:rsidRPr="00C9143B">
        <w:rPr>
          <w:rFonts w:ascii="Arial" w:eastAsia="Times New Roman" w:hAnsi="Arial" w:cs="Arial"/>
          <w:b/>
          <w:color w:val="26282A"/>
          <w:sz w:val="24"/>
          <w:szCs w:val="24"/>
          <w:lang w:eastAsia="el-GR"/>
        </w:rPr>
        <w:t>Άρθρο 1</w:t>
      </w:r>
      <w:r w:rsidR="00C82058">
        <w:rPr>
          <w:rFonts w:ascii="Arial" w:eastAsia="Times New Roman" w:hAnsi="Arial" w:cs="Arial"/>
          <w:b/>
          <w:color w:val="26282A"/>
          <w:sz w:val="24"/>
          <w:szCs w:val="24"/>
          <w:lang w:eastAsia="el-GR"/>
        </w:rPr>
        <w:t>….</w:t>
      </w:r>
    </w:p>
    <w:p w:rsidR="00AA0009" w:rsidRPr="005A76EC" w:rsidRDefault="00AA0009" w:rsidP="00AA0009">
      <w:pPr>
        <w:spacing w:after="0"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Θεσμοθετείται ειδική έκπτωση στη διάθεση προϊόντων ηλεκτρικής ενέργειας για τους δικαιούχους αγρότες και κτηνοτρόφους, όπως ορίζονται στο άρθρο 2 του παρόντος. Η ειδική έκπτωση ορίζεται στο 50% της εκάστοτε τελικής βασικής τιμής προμήθειας ηλεκτρικής ενέργειας και χορηγείται μέσω της διαμόρφωσης ειδικού προϊόντος διάθεσης ηλεκτρικής ενέργειας από τις εταιρείες παρόχους, το οποίο θα πρέπει να φέρει διακριτό τίτλο περιλαμβάνοντας το λεκτικό "AGRIPOWER", για την αναγνώρισή του από τους ενδιαφερόμενους δικαιούχους.</w:t>
      </w:r>
    </w:p>
    <w:p w:rsidR="00AA0009" w:rsidRPr="00C9143B" w:rsidRDefault="00AA0009" w:rsidP="00C9143B">
      <w:pPr>
        <w:spacing w:before="100" w:beforeAutospacing="1" w:after="100" w:afterAutospacing="1" w:line="240" w:lineRule="auto"/>
        <w:jc w:val="center"/>
        <w:rPr>
          <w:rFonts w:ascii="Arial" w:eastAsia="Times New Roman" w:hAnsi="Arial" w:cs="Arial"/>
          <w:b/>
          <w:color w:val="26282A"/>
          <w:sz w:val="24"/>
          <w:szCs w:val="24"/>
          <w:lang w:eastAsia="el-GR"/>
        </w:rPr>
      </w:pPr>
      <w:r w:rsidRPr="00C9143B">
        <w:rPr>
          <w:rFonts w:ascii="Arial" w:eastAsia="Times New Roman" w:hAnsi="Arial" w:cs="Arial"/>
          <w:b/>
          <w:color w:val="26282A"/>
          <w:sz w:val="24"/>
          <w:szCs w:val="24"/>
          <w:lang w:eastAsia="el-GR"/>
        </w:rPr>
        <w:t>Άρθρο 2</w:t>
      </w:r>
      <w:r w:rsidR="00C82058">
        <w:rPr>
          <w:rFonts w:ascii="Arial" w:eastAsia="Times New Roman" w:hAnsi="Arial" w:cs="Arial"/>
          <w:b/>
          <w:color w:val="26282A"/>
          <w:sz w:val="24"/>
          <w:szCs w:val="24"/>
          <w:lang w:eastAsia="el-GR"/>
        </w:rPr>
        <w:t>…..</w:t>
      </w:r>
    </w:p>
    <w:p w:rsidR="00AA0009" w:rsidRPr="005A76EC" w:rsidRDefault="00AA0009" w:rsidP="00AA0009">
      <w:pPr>
        <w:spacing w:after="0"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 xml:space="preserve">1. Δικαιούχοι της ειδικής έκπτωσης και του προϊόντος διάθεσης ηλεκτρικής ενέργειας </w:t>
      </w:r>
      <w:r w:rsidRPr="005A76EC">
        <w:rPr>
          <w:rFonts w:ascii="Arial" w:eastAsia="Times New Roman" w:hAnsi="Arial" w:cs="Arial"/>
          <w:color w:val="000000"/>
          <w:sz w:val="24"/>
          <w:szCs w:val="24"/>
          <w:lang w:eastAsia="el-GR"/>
        </w:rPr>
        <w:t>"AGRIPOWER" </w:t>
      </w:r>
      <w:r w:rsidRPr="005A76EC">
        <w:rPr>
          <w:rFonts w:ascii="Arial" w:eastAsia="Times New Roman" w:hAnsi="Arial" w:cs="Arial"/>
          <w:color w:val="26282A"/>
          <w:sz w:val="24"/>
          <w:szCs w:val="24"/>
          <w:lang w:eastAsia="el-GR"/>
        </w:rPr>
        <w:t>είναι τα φυσικά πρόσωπα, τα οποία έχουν υποβάλλει Ενιαία Αίτηση Ενίσχυσης (ΕΑΕ) για 2 συνεχόμενα έτη πριν από την έκδοση αυτής, έχουν εγγραφεί στο Μητρώο Αγροτών και Αγροτικών Εκμεταλλεύσεων (ΜΑΑΕ) από την 1η Ιανουαρίου έως και την 31η Οκτωβρίου του εκάστοτε έτους που προηγείται της πίστωσης της οικονομικής ενίσχυσης και τους έχει αποδοθεί η ιδιότητα του «επαγγελματία αγρότη» ή του «επαγγελματία αγρότη ως νεοεισερχόμενου στον αγροτικό τομέα».</w:t>
      </w:r>
    </w:p>
    <w:p w:rsidR="00AA0009" w:rsidRPr="005A76EC" w:rsidRDefault="00AA0009" w:rsidP="00AA0009">
      <w:pPr>
        <w:spacing w:before="100" w:beforeAutospacing="1" w:after="100" w:afterAutospacing="1"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lastRenderedPageBreak/>
        <w:t>2. Για τους σκοπούς της παρούσας, στον όρο γεωργία περιλαμβάνονται οι κατηγορίες αγροτικών δραστηριοτήτων των Παραρτημάτων Ι και II.</w:t>
      </w:r>
    </w:p>
    <w:p w:rsidR="00AA0009" w:rsidRPr="005A76EC" w:rsidRDefault="00AA0009" w:rsidP="00AA0009">
      <w:pPr>
        <w:spacing w:after="0"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3.  Για τον υπολογισμό του ύψους της τελικής χρέωσης εφαρμόζεται έκπτωση 50% επί της τελικής τιμής διάθεσης, όπως αυτή διαμορφώνεται...... </w:t>
      </w:r>
    </w:p>
    <w:p w:rsidR="00AA0009" w:rsidRPr="005A76EC" w:rsidRDefault="00AA0009" w:rsidP="00AA0009">
      <w:pPr>
        <w:spacing w:after="0"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 xml:space="preserve">Για τις ανάγκες της παρούσας ρύθμισης η τελική τιμή διάθεσης παραμένει σταθερή </w:t>
      </w:r>
      <w:proofErr w:type="spellStart"/>
      <w:r w:rsidRPr="005A76EC">
        <w:rPr>
          <w:rFonts w:ascii="Arial" w:eastAsia="Times New Roman" w:hAnsi="Arial" w:cs="Arial"/>
          <w:color w:val="26282A"/>
          <w:sz w:val="24"/>
          <w:szCs w:val="24"/>
          <w:lang w:eastAsia="el-GR"/>
        </w:rPr>
        <w:t>κατ</w:t>
      </w:r>
      <w:proofErr w:type="spellEnd"/>
      <w:r w:rsidRPr="005A76EC">
        <w:rPr>
          <w:rFonts w:ascii="Arial" w:eastAsia="Times New Roman" w:hAnsi="Arial" w:cs="Arial"/>
          <w:color w:val="26282A"/>
          <w:sz w:val="24"/>
          <w:szCs w:val="24"/>
          <w:lang w:eastAsia="el-GR"/>
        </w:rPr>
        <w:t>΄ ελάχιστον για έξι (12) μήνες. </w:t>
      </w:r>
    </w:p>
    <w:p w:rsidR="00AA0009" w:rsidRPr="00C9143B" w:rsidRDefault="00AA0009" w:rsidP="00C9143B">
      <w:pPr>
        <w:spacing w:before="100" w:beforeAutospacing="1" w:after="100" w:afterAutospacing="1" w:line="240" w:lineRule="auto"/>
        <w:jc w:val="center"/>
        <w:rPr>
          <w:rFonts w:ascii="Arial" w:eastAsia="Times New Roman" w:hAnsi="Arial" w:cs="Arial"/>
          <w:b/>
          <w:color w:val="26282A"/>
          <w:sz w:val="24"/>
          <w:szCs w:val="24"/>
          <w:lang w:eastAsia="el-GR"/>
        </w:rPr>
      </w:pPr>
      <w:r w:rsidRPr="00C9143B">
        <w:rPr>
          <w:rFonts w:ascii="Arial" w:eastAsia="Times New Roman" w:hAnsi="Arial" w:cs="Arial"/>
          <w:b/>
          <w:color w:val="26282A"/>
          <w:sz w:val="24"/>
          <w:szCs w:val="24"/>
          <w:lang w:eastAsia="el-GR"/>
        </w:rPr>
        <w:t>Άρθρο 3</w:t>
      </w:r>
      <w:r w:rsidR="00C82058">
        <w:rPr>
          <w:rFonts w:ascii="Arial" w:eastAsia="Times New Roman" w:hAnsi="Arial" w:cs="Arial"/>
          <w:b/>
          <w:color w:val="26282A"/>
          <w:sz w:val="24"/>
          <w:szCs w:val="24"/>
          <w:lang w:eastAsia="el-GR"/>
        </w:rPr>
        <w:t>…….</w:t>
      </w:r>
    </w:p>
    <w:p w:rsidR="00AA0009" w:rsidRDefault="00AA0009" w:rsidP="00AA0009">
      <w:pPr>
        <w:spacing w:before="100" w:beforeAutospacing="1" w:after="100" w:afterAutospacing="1" w:line="240" w:lineRule="auto"/>
        <w:rPr>
          <w:rFonts w:ascii="Arial" w:eastAsia="Times New Roman" w:hAnsi="Arial" w:cs="Arial"/>
          <w:color w:val="26282A"/>
          <w:sz w:val="24"/>
          <w:szCs w:val="24"/>
          <w:lang w:eastAsia="el-GR"/>
        </w:rPr>
      </w:pPr>
      <w:r w:rsidRPr="005A76EC">
        <w:rPr>
          <w:rFonts w:ascii="Arial" w:eastAsia="Times New Roman" w:hAnsi="Arial" w:cs="Arial"/>
          <w:color w:val="26282A"/>
          <w:sz w:val="24"/>
          <w:szCs w:val="24"/>
          <w:lang w:eastAsia="el-GR"/>
        </w:rPr>
        <w:t>Με κοινή υπουργική απόφαση των Υπουργών Εθνικής Οικονομίας &amp; Οικονομικών, Περιβάλλοντος &amp; Ενέργειας και Αγροτικής Ανάπτυξης &amp; Τροφίμων καθορίζονται τα τεχνικά και οργανωτικά μέτρα, καθώς και κάθε άλλη αναγκαία λεπτομέρεια για την εφαρμογή του παρόντος.</w:t>
      </w: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19"/>
        <w:gridCol w:w="7121"/>
        <w:gridCol w:w="156"/>
      </w:tblGrid>
      <w:tr w:rsidR="00FB542E" w:rsidRPr="0075432D" w:rsidTr="009E60F9">
        <w:tc>
          <w:tcPr>
            <w:tcW w:w="0" w:type="auto"/>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sz w:val="24"/>
                <w:szCs w:val="24"/>
                <w:lang w:bidi="ar"/>
              </w:rPr>
            </w:pPr>
            <w:r w:rsidRPr="0075432D">
              <w:rPr>
                <w:rFonts w:ascii="Arial Narrow" w:eastAsia="sans-serif" w:hAnsi="Arial Narrow" w:cs="Calibri"/>
                <w:b/>
                <w:bCs/>
                <w:sz w:val="24"/>
                <w:szCs w:val="24"/>
                <w:lang w:bidi="ar"/>
              </w:rPr>
              <w:lastRenderedPageBreak/>
              <w:t>ΠΑΡΑΡΤΗΜΑ I (ΦΥΤΙΚΗ ΠΑΡΑΓΩΓΗ)</w:t>
            </w:r>
          </w:p>
        </w:tc>
      </w:tr>
      <w:tr w:rsidR="00FB542E" w:rsidRPr="0075432D" w:rsidTr="009E60F9">
        <w:tc>
          <w:tcPr>
            <w:tcW w:w="0" w:type="auto"/>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b/>
                <w:bCs/>
                <w:sz w:val="24"/>
                <w:szCs w:val="24"/>
                <w:lang w:bidi="ar"/>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b/>
                <w:bCs/>
                <w:sz w:val="24"/>
                <w:szCs w:val="24"/>
              </w:rPr>
            </w:pPr>
            <w:r w:rsidRPr="0075432D">
              <w:rPr>
                <w:rFonts w:ascii="Arial Narrow" w:eastAsia="sans-serif" w:hAnsi="Arial Narrow" w:cs="Calibri"/>
                <w:b/>
                <w:bCs/>
                <w:sz w:val="24"/>
                <w:szCs w:val="24"/>
                <w:lang w:bidi="ar"/>
              </w:rPr>
              <w:t>ΚΩΔ. ΚΑΛ.</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b/>
                <w:bCs/>
                <w:sz w:val="24"/>
                <w:szCs w:val="24"/>
              </w:rPr>
            </w:pPr>
            <w:r w:rsidRPr="0075432D">
              <w:rPr>
                <w:rFonts w:ascii="Arial Narrow" w:eastAsia="sans-serif" w:hAnsi="Arial Narrow" w:cs="Calibri"/>
                <w:b/>
                <w:bCs/>
                <w:sz w:val="24"/>
                <w:szCs w:val="24"/>
                <w:lang w:bidi="ar"/>
              </w:rPr>
              <w:t>ΠΕΡΙΓΡΑΦΗ ΚΑΛΛΙΕΡΓΕΙΑΣ</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b/>
                <w:bCs/>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ΣΚΛΗΡΟΣ ΣΙΤΟΣ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ΛΟΙΠΑ ΣΙΤΗΡΑ (ΜΑΛΑΚΟ ΣΙΤΑΡΙ, ΚΡΙΘΑΡΙ, ΒΡΩΜΗ, ΣΙΚΑΛΗ, ΚΕΧΡΙ, ΣΟΡΓΟ)</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ΛΟΙΠΑ ΣΙΤΗΡΑ -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ΑΡΑΒΟΣΙΤΟΣ ΠΟΤΙΣΤΙΚΟΣ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ΑΡΑΒΟΣΙΤΟΣ ΕΝΣΙΡΩΣΗΣ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ΑΡΑΒΟΣΙΤΟΣ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ΕΛΑΙΟΥΧΟΙ ΣΠΟΡΟΙ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ΕΛΑΙΟΥΧΟΙ ΣΠΟΡΟΙ -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ΡΥΖΙ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ΖΩΟΤΡΟΦΕΣ (ΜΗΔΙΚΗ)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8.2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ΖΩΟΤΡΟΦΕΣ (ΣΙΤΗΡΑ ΨΥΧΑΝΘΗ)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ΖΑΧΑΡΟΤΕΥΤΛΑ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ΟΣΠΡΙΑ ΒΡΩΣΙΜΑ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ΒΑΜΒΑΚΙ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ΛΙΝΟΣ ΜΗ ΚΛΩΣΤΙΚΟΣ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ΛΙΝΟΣ ΚΛΩΣΤΙΚΟΣ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ΕΛΑΙΩΝΕΣ ΓΙΑ ΠΑΡΑΓΩΓΗ ΕΛΑΙΟΛΑΔΟΥ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ΕΛΑΙΩΝΕΣ ΓΙΑ ΠΑΡΑΓΩΓΗ ΕΠΙΤΡΑΠΕΖΙΑΣ ΕΛΙΑΣ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lastRenderedPageBreak/>
              <w:t>15.3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ΕΛΑΙΩΝΕΣ ΔΙΠΛΗΣ ΚΑΤΕΥΘΥΝΣΗΣ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ΕΝΕΡΓΕΙΑΚΕΣ ΚΑΛΛΙΕΡΓΕΙΕΣ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ΕΝΕΡΓΕΙΑΚΕΣ ΚΑΛΛΙΕΡΓΕΙΕΣ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ΚΑΠΝΟΣ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ΤΟΜΑΤΑ ΒΙΟΜΗΧΑΝΙΚΗ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ΝΤΟΜΑΤΕΣ ΠΡΟΣ ΜΕΤΑΠΟΙΗΣΗ-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ΠΟΡΤΟΚΑΛΙΕΣ ΠΡΟΣ ΜΕΤΑΠΟΙΗΣΗ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ΡΟΔΑΚΙΝΙΕΣ ΠΡΟΣ ΜΕΤΑΠΟΙΗΣΗ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ΚΑΡΠΟΙ ΜΕ ΚΕΛΥΦΟΣ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ΓΕΩΜΥΛΑ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ΣΠΟΡΟΠΑΡΑΓΩΓΗ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ΣΠΟΡΟΠΑΡΑΓΩΓΗ ΨΥΧΑΝΘΩΝ (</w:t>
            </w:r>
            <w:proofErr w:type="spellStart"/>
            <w:r w:rsidRPr="0075432D">
              <w:rPr>
                <w:rFonts w:ascii="Arial Narrow" w:eastAsia="sans-serif" w:hAnsi="Arial Narrow" w:cs="Calibri"/>
                <w:color w:val="606060"/>
                <w:sz w:val="24"/>
                <w:szCs w:val="24"/>
                <w:lang w:bidi="ar"/>
              </w:rPr>
              <w:t>ΓίΑ</w:t>
            </w:r>
            <w:proofErr w:type="spellEnd"/>
            <w:r w:rsidRPr="0075432D">
              <w:rPr>
                <w:rFonts w:ascii="Arial Narrow" w:eastAsia="sans-serif" w:hAnsi="Arial Narrow" w:cs="Calibri"/>
                <w:color w:val="606060"/>
                <w:sz w:val="24"/>
                <w:szCs w:val="24"/>
                <w:lang w:bidi="ar"/>
              </w:rPr>
              <w:t xml:space="preserve"> ΖΩΟΤΡΟΦΕΣ)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ΞΗΡΑ ΜΗ ΜΕΤΑΠΟΙΗΜΕΝΑ ΣΥΚΑ ΚΑΙ ΔΑΜΑΣΚΗΝΑ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ΣΤΑΦΙΔΕΣ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ΜΠΑΝΑΝΕΣ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ΠΑΡΑΔΟΣΙΑΚΟΙ ΕΛΑΙΩΝΕΣ ΣΤΑ ΜΙΚΡΑ ΝΗΣΙΑ ΤΟΥ ΑΙΓΑΙΟΥ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ΠΑΤΑΤΑ ΣΤΑ ΜΙΚΡΑ ΝΗΣΙΑ ΤΟΥ ΑΙΓΑΙΟΥ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ΕΠΙΣΠΟΡΗ ΠΑΤΑΤΑ ΣΤΑ ΜΙΚΡΑ ΝΗΣΙΑ ΤΟΥ ΑΙΓΑΙΟΥ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ΟΙΝΟΙ ΠΟΙΟΤΗΤΑΣ (VOPRD) ΣΤΑ ΜΙΚΡΑ ΝΗΣΙΑ ΤΟΥ ΑΙΓΑΙΟΥ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ΛΥΚΙΣΚΟΣ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ΜΕΤΑΞΟΣΚΩΛΗΚΕΣ - ΜΟΥΡΙΕΣ ΓΙΑ ΣΗΡΟΤΡΟΦΙΑ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ΑΜΠΕΛΩΝΕΣ ΓΙΑ ΠΑΡΑΓΩΓΗ ΟΙΝΟΥ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lastRenderedPageBreak/>
              <w:t>36.3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ΑΜΠΕΛΩΝΕΣ ΓΙΑ ΕΠΙΤΡΑΠΕΖΙΑ ΧΡΗΣΗ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ΕΣΠΕΡΙΔΟΕΙΔΗ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ΚΗΠΕΥΤΙΚΑ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ΚΗΠΕΥΤΙΚΑ ΥΠΟ ΚΑΛΥΨΗ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ΚΗΠΕΥΤΙΚΑ ΥΠΟ ΚΑΛΥΨΗ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ΑΝΘΟΚΟΜΙΚΕΣ ΚΑΛΛΙΕΡΓΕΙΕΣ ΘΕΡΜΟΚΗΠΙΩΝ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ΑΝΘΟΚΟΜΙΚΕΣ ΚΑΛΛΙΕΡΓΕΙΕΣ ΥΠΑΙΘΡΙΕΣ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ΑΡΩΜΑΤΙΚΑ ΦΥΤΑ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ΑΡΩΜΑΤΙΚΑ ΦΥΤΑ -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ΑΠΟΞΗΡΑΜΕΝΕΣ ΧΟΡΤΟΝΟΜΕΣ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ΛΟΙΠΕΣ ΚΑΛΛΙΕΡΓΕΙΕΣ (ΑΓΡΙΑΓΚΙΝΑΡΑ, ΣΟΥΣΑΜΙ, ΜΑΝΙΤΑΡΙΑ, ΤΡΟΥΦΑ, ΚΟΛΟΚΑΣΙ)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45.2.1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ΛΟΙΠΕΣ ΚΑΛΛΙΕΡΓΕΙΕΣ (ΡΟΔ.-ΑΧΛ.-ΜΗΛ.-ΑΚΤΙΝ.-ΝΕΚΤΑΡ.-ΒΕΡΙΚ.)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45.2.2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ΛΟΙΠΕΣ ΚΑΛΛΙΕΡΓΕΙΕΣ (ΚΑΣΤ.-ΚΕΡ.-ΔΑΜ.-ΡΟΔΙΕΣ-ΣΥΚ.-ΑΒΟΚ.-ΚΥΔ.- ΚΟΡΟΜ.-ΒΥΣ.-ΛΩΤΟΙ-ΜΟΥΣΜ.)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ΦΥΤΩΡΙΑ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ΛΟΙΠΑ ΜΕΤΡΑ ΣΤΗΡΙΞΗΣ ΣΤΑ ΜΙΚΡΑ ΝΗΣΙΑ ΑΙΓΑΙΟΥ ΠΕΛΑΓΟΥΣ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ΛΟΙΠΑ ΜΕΤΡΑ ΣΤΗΡΙΞΗΣ ΣΤΑ ΜΙΚΡΑ ΝΗΣΙΑ ΑΙΓΑΙΟΥ ΠΕΛΑΓΟΥΣ - ΔΕΝΔΡΩΝΕΣ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ΛΟΙΠΑ ΜΕΤΡΑ ΣΤΗΡΙΞΗΣ ΣΤΑ ΜΙΚΡΑ ΝΗΣΙΑ ΑΙΓΑΙΟΥ ΠΕΛΑΓΟΥΣ - ΜΑΣΤΙΧΑ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ΧΩΡΟΙ ΕΚΤΡΟΦΗΣ ΣΑΛΙΓΚΑΡΙΩΝ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ΛΟΙΠΕΣ ΚΑΛΛΙΕΡΓΕΙΕΣ-ΔΑΣΙΚΑ ΔΕΝΤΡΑ (ΔΑΣΙΚΑ, ΛΕΥΚΕΣ, ΑΚΑΚΙΕΣ)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ΚΗΠΕΥΤΙΚΑ-ΕΠΙΣΠΟΡΗ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r w:rsidR="00FB542E" w:rsidRPr="0075432D" w:rsidTr="009E60F9">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lastRenderedPageBreak/>
              <w:t>68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ΣΠΑΡΑΓΓΙΑ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rPr>
            </w:pPr>
          </w:p>
        </w:tc>
      </w:tr>
    </w:tbl>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4"/>
        <w:gridCol w:w="7223"/>
        <w:gridCol w:w="209"/>
      </w:tblGrid>
      <w:tr w:rsidR="00FB542E" w:rsidRPr="0075432D" w:rsidTr="009E60F9">
        <w:tc>
          <w:tcPr>
            <w:tcW w:w="0" w:type="auto"/>
            <w:gridSpan w:val="3"/>
            <w:shd w:val="clear" w:color="auto" w:fill="BFBFBF" w:themeFill="background1" w:themeFillShade="B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sans-serif"/>
                <w:color w:val="606060"/>
                <w:sz w:val="24"/>
                <w:szCs w:val="24"/>
              </w:rPr>
            </w:pPr>
            <w:r w:rsidRPr="0075432D">
              <w:rPr>
                <w:rFonts w:ascii="Arial Narrow" w:eastAsia="sans-serif" w:hAnsi="Arial Narrow" w:cs="Calibri"/>
                <w:b/>
                <w:bCs/>
                <w:sz w:val="24"/>
                <w:szCs w:val="24"/>
                <w:lang w:bidi="ar"/>
              </w:rPr>
              <w:t>ΠΑΡΑΡΤΗΜΑ ΙΙ (ΖΩΙΚΗ ΠΑΡΑΓΩΓΗ)</w:t>
            </w:r>
          </w:p>
        </w:tc>
      </w:tr>
      <w:tr w:rsidR="00FB542E" w:rsidRPr="0075432D" w:rsidTr="009E60F9">
        <w:tc>
          <w:tcPr>
            <w:tcW w:w="0" w:type="auto"/>
            <w:gridSpan w:val="3"/>
            <w:shd w:val="clear" w:color="auto" w:fill="BFBFBF" w:themeFill="background1" w:themeFillShade="B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sans-serif"/>
                <w:color w:val="606060"/>
                <w:sz w:val="24"/>
                <w:szCs w:val="24"/>
              </w:rPr>
            </w:pPr>
          </w:p>
        </w:tc>
      </w:tr>
      <w:tr w:rsidR="00FB542E" w:rsidRPr="0075432D" w:rsidTr="009E60F9">
        <w:tc>
          <w:tcPr>
            <w:tcW w:w="0" w:type="auto"/>
            <w:shd w:val="clear" w:color="auto" w:fill="F2F2F2" w:themeFill="background1" w:themeFillShade="F2"/>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b/>
                <w:bCs/>
                <w:sz w:val="24"/>
                <w:szCs w:val="24"/>
                <w:lang w:bidi="ar"/>
              </w:rPr>
            </w:pPr>
            <w:r w:rsidRPr="0075432D">
              <w:rPr>
                <w:rFonts w:ascii="Arial Narrow" w:eastAsia="sans-serif" w:hAnsi="Arial Narrow" w:cs="Calibri"/>
                <w:b/>
                <w:bCs/>
                <w:sz w:val="24"/>
                <w:szCs w:val="24"/>
                <w:lang w:bidi="ar"/>
              </w:rPr>
              <w:t>ΚΩΔ.</w:t>
            </w:r>
          </w:p>
        </w:tc>
        <w:tc>
          <w:tcPr>
            <w:tcW w:w="0" w:type="auto"/>
            <w:shd w:val="clear" w:color="auto" w:fill="F2F2F2" w:themeFill="background1" w:themeFillShade="F2"/>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b/>
                <w:bCs/>
                <w:sz w:val="24"/>
                <w:szCs w:val="24"/>
                <w:lang w:bidi="ar"/>
              </w:rPr>
            </w:pPr>
            <w:r w:rsidRPr="0075432D">
              <w:rPr>
                <w:rFonts w:ascii="Arial Narrow" w:eastAsia="sans-serif" w:hAnsi="Arial Narrow" w:cs="Calibri"/>
                <w:b/>
                <w:bCs/>
                <w:sz w:val="24"/>
                <w:szCs w:val="24"/>
                <w:lang w:bidi="ar"/>
              </w:rPr>
              <w:t>ΕΙΔΟΣ/ΠΕΡΙΓΡΑΦΗ</w:t>
            </w:r>
          </w:p>
        </w:tc>
        <w:tc>
          <w:tcPr>
            <w:tcW w:w="0" w:type="auto"/>
            <w:shd w:val="clear" w:color="auto" w:fill="F2F2F2" w:themeFill="background1" w:themeFillShade="F2"/>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b/>
                <w:bCs/>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100</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ΜΕΛΙ-ΚΥΨΕΛΕΣ</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101</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ΜΕΛΙ ΣΤΑ ΜΙΚΡΑ ΝΗΣΙΑ ΑΙΓΑΙΟΥ ΠΕΛΑΓΟΥΣ (ΚΥΨΕΛΕΣ)</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111</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ΑΙΓΕΣ - ΠΡΟΒΑΤΙΝΕΣ - ΚΡΙΑΡΙΑ/ ΤΡΑΓΟΙ &lt; 1 ΕΤΟΥΣ</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112</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ΑΙΓΕΣ &gt; 1 ΕΤΟΥΣ</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113</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ΠΡΟΒΑΤΙΝΕΣ &gt; 1 ΕΤΟΥΣ</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114</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ΚΡΙΑΡΙΑ/ΤΡΑΓΟΙ &gt; 1 ΕΤΟΥΣ</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121</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ΘΗΛΥΚΑ έως 6 ΜΗΝΩΝ</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122</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ΘΗΛΥΚΑ 6-24 ΜΗΝΩΝ</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123</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ΘΗΛΥΚΑ &gt; 24 ΜΗΝΩΝ</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131</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ΑΡΣΕΝΙΚΑ έως 6 ΜΗΝΩΝ</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132</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ΑΡΣΕΝΙΚΑ 6-24 ΜΗΝΩΝ</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r w:rsidR="00FB542E" w:rsidRPr="0075432D" w:rsidTr="009E60F9">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133</w:t>
            </w:r>
          </w:p>
        </w:tc>
        <w:tc>
          <w:tcPr>
            <w:tcW w:w="0" w:type="auto"/>
            <w:shd w:val="clear" w:color="auto" w:fill="FFFFFF"/>
            <w:tcMar>
              <w:top w:w="75" w:type="dxa"/>
              <w:left w:w="75" w:type="dxa"/>
              <w:bottom w:w="75" w:type="dxa"/>
              <w:right w:w="75" w:type="dxa"/>
            </w:tcMar>
            <w:vAlign w:val="center"/>
          </w:tcPr>
          <w:p w:rsidR="00FB542E" w:rsidRPr="0075432D" w:rsidRDefault="00FB542E" w:rsidP="009E60F9">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ΑΡΣΕΝΙΚΑ &gt; 24 ΜΗΝΩΝ</w:t>
            </w:r>
          </w:p>
        </w:tc>
        <w:tc>
          <w:tcPr>
            <w:tcW w:w="0" w:type="auto"/>
            <w:shd w:val="clear" w:color="auto" w:fill="FFFFFF"/>
            <w:tcMar>
              <w:top w:w="75" w:type="dxa"/>
              <w:left w:w="75" w:type="dxa"/>
              <w:bottom w:w="75" w:type="dxa"/>
              <w:right w:w="75" w:type="dxa"/>
            </w:tcMar>
            <w:vAlign w:val="center"/>
          </w:tcPr>
          <w:p w:rsidR="00FB542E" w:rsidRPr="0075432D" w:rsidRDefault="00FB542E" w:rsidP="009E60F9">
            <w:pPr>
              <w:jc w:val="center"/>
              <w:rPr>
                <w:rFonts w:ascii="Arial Narrow" w:eastAsia="sans-serif" w:hAnsi="Arial Narrow" w:cs="Calibri"/>
                <w:color w:val="606060"/>
                <w:sz w:val="24"/>
                <w:szCs w:val="24"/>
                <w:lang w:bidi="ar"/>
              </w:rPr>
            </w:pPr>
          </w:p>
        </w:tc>
      </w:tr>
    </w:tbl>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B542E" w:rsidRDefault="00FB542E" w:rsidP="00AA0009">
      <w:pPr>
        <w:spacing w:before="100" w:beforeAutospacing="1" w:after="100" w:afterAutospacing="1" w:line="240" w:lineRule="auto"/>
        <w:rPr>
          <w:rFonts w:ascii="Arial" w:eastAsia="Times New Roman" w:hAnsi="Arial" w:cs="Arial"/>
          <w:color w:val="26282A"/>
          <w:sz w:val="24"/>
          <w:szCs w:val="24"/>
          <w:lang w:eastAsia="el-GR"/>
        </w:rPr>
      </w:pPr>
    </w:p>
    <w:p w:rsidR="00F00B3B" w:rsidRDefault="00F00B3B" w:rsidP="00AA0009">
      <w:pPr>
        <w:spacing w:before="100" w:beforeAutospacing="1" w:after="100" w:afterAutospacing="1" w:line="240" w:lineRule="auto"/>
        <w:rPr>
          <w:rFonts w:ascii="Arial" w:eastAsia="Times New Roman" w:hAnsi="Arial" w:cs="Arial"/>
          <w:color w:val="26282A"/>
          <w:sz w:val="24"/>
          <w:szCs w:val="24"/>
          <w:lang w:eastAsia="el-GR"/>
        </w:rPr>
      </w:pPr>
    </w:p>
    <w:p w:rsidR="000139F5" w:rsidRDefault="000139F5" w:rsidP="000139F5">
      <w:pPr>
        <w:jc w:val="right"/>
        <w:rPr>
          <w:rFonts w:ascii="Arial" w:hAnsi="Arial" w:cs="Arial"/>
          <w:b/>
        </w:rPr>
      </w:pPr>
      <w:r>
        <w:rPr>
          <w:rFonts w:ascii="Arial" w:hAnsi="Arial" w:cs="Arial"/>
          <w:b/>
        </w:rPr>
        <w:lastRenderedPageBreak/>
        <w:t>Αθήνα, 12 Φεβρουαρίου 2024</w:t>
      </w:r>
    </w:p>
    <w:p w:rsidR="000139F5" w:rsidRDefault="000139F5" w:rsidP="000139F5">
      <w:pPr>
        <w:jc w:val="center"/>
        <w:rPr>
          <w:rFonts w:ascii="Arial" w:hAnsi="Arial" w:cs="Arial"/>
          <w:b/>
        </w:rPr>
      </w:pPr>
    </w:p>
    <w:p w:rsidR="000139F5" w:rsidRDefault="000139F5" w:rsidP="000139F5">
      <w:pPr>
        <w:spacing w:after="0" w:line="360" w:lineRule="auto"/>
        <w:ind w:firstLine="567"/>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Οι </w:t>
      </w:r>
      <w:proofErr w:type="spellStart"/>
      <w:r>
        <w:rPr>
          <w:rFonts w:ascii="Arial" w:hAnsi="Arial" w:cs="Arial"/>
          <w:b/>
          <w:kern w:val="2"/>
          <w:sz w:val="24"/>
          <w:szCs w:val="24"/>
          <w14:ligatures w14:val="standardContextual"/>
        </w:rPr>
        <w:t>προτείνοντες</w:t>
      </w:r>
      <w:proofErr w:type="spellEnd"/>
      <w:r>
        <w:rPr>
          <w:rFonts w:ascii="Arial" w:hAnsi="Arial" w:cs="Arial"/>
          <w:b/>
          <w:kern w:val="2"/>
          <w:sz w:val="24"/>
          <w:szCs w:val="24"/>
          <w14:ligatures w14:val="standardContextual"/>
        </w:rPr>
        <w:t xml:space="preserve"> Βουλευτές</w:t>
      </w:r>
    </w:p>
    <w:p w:rsidR="000139F5" w:rsidRDefault="000139F5" w:rsidP="000139F5">
      <w:pPr>
        <w:spacing w:after="0" w:line="360" w:lineRule="auto"/>
        <w:ind w:firstLine="567"/>
        <w:jc w:val="center"/>
        <w:rPr>
          <w:rFonts w:ascii="Arial" w:hAnsi="Arial" w:cs="Arial"/>
          <w:b/>
          <w:kern w:val="2"/>
          <w:sz w:val="24"/>
          <w:szCs w:val="24"/>
          <w14:ligatures w14:val="standardContextual"/>
        </w:rPr>
      </w:pP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Φάμελλος Σωκράτης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Τζάκρη Θεοδώρα</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Κόκκαλης Βασίλειος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Ακρίτα Έλενα</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Αποστολάκης Ευάγγελος </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Αυλωνίτης Αλέξα</w:t>
      </w:r>
      <w:r w:rsidR="00C62728">
        <w:rPr>
          <w:rFonts w:ascii="Arial" w:hAnsi="Arial" w:cs="Arial"/>
          <w:b/>
          <w:kern w:val="2"/>
          <w:sz w:val="24"/>
          <w:szCs w:val="24"/>
          <w14:ligatures w14:val="standardContextual"/>
        </w:rPr>
        <w:t>ν</w:t>
      </w:r>
      <w:r>
        <w:rPr>
          <w:rFonts w:ascii="Arial" w:hAnsi="Arial" w:cs="Arial"/>
          <w:b/>
          <w:kern w:val="2"/>
          <w:sz w:val="24"/>
          <w:szCs w:val="24"/>
          <w14:ligatures w14:val="standardContextual"/>
        </w:rPr>
        <w:t>δρος – Χρήστος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Βέττα Καλλιόπη</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Γαβρήλος Γιώργος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Γεροβασίλη Όλγα</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Γιαννούλης Χρήστος </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Δούρου</w:t>
      </w:r>
      <w:r w:rsidR="00C62728">
        <w:rPr>
          <w:rFonts w:ascii="Arial" w:hAnsi="Arial" w:cs="Arial"/>
          <w:b/>
          <w:kern w:val="2"/>
          <w:sz w:val="24"/>
          <w:szCs w:val="24"/>
          <w14:ligatures w14:val="standardContextual"/>
        </w:rPr>
        <w:t xml:space="preserve"> </w:t>
      </w:r>
      <w:r>
        <w:rPr>
          <w:rFonts w:ascii="Arial" w:hAnsi="Arial" w:cs="Arial"/>
          <w:b/>
          <w:kern w:val="2"/>
          <w:sz w:val="24"/>
          <w:szCs w:val="24"/>
          <w14:ligatures w14:val="standardContextual"/>
        </w:rPr>
        <w:t>Ειρήνη</w:t>
      </w:r>
    </w:p>
    <w:p w:rsidR="000139F5" w:rsidRDefault="000139F5" w:rsidP="000139F5">
      <w:pPr>
        <w:spacing w:after="0" w:line="480" w:lineRule="auto"/>
        <w:ind w:firstLine="562"/>
        <w:jc w:val="center"/>
        <w:rPr>
          <w:rFonts w:ascii="Arial" w:hAnsi="Arial" w:cs="Arial"/>
          <w:b/>
          <w:kern w:val="2"/>
          <w:sz w:val="24"/>
          <w:szCs w:val="24"/>
          <w14:ligatures w14:val="standardContextual"/>
        </w:rPr>
      </w:pPr>
      <w:proofErr w:type="spellStart"/>
      <w:r>
        <w:rPr>
          <w:rFonts w:ascii="Arial" w:hAnsi="Arial" w:cs="Arial"/>
          <w:b/>
          <w:kern w:val="2"/>
          <w:sz w:val="24"/>
          <w:szCs w:val="24"/>
          <w14:ligatures w14:val="standardContextual"/>
        </w:rPr>
        <w:t>Ζαμπάρας</w:t>
      </w:r>
      <w:proofErr w:type="spellEnd"/>
      <w:r>
        <w:rPr>
          <w:rFonts w:ascii="Arial" w:hAnsi="Arial" w:cs="Arial"/>
          <w:b/>
          <w:kern w:val="2"/>
          <w:sz w:val="24"/>
          <w:szCs w:val="24"/>
          <w14:ligatures w14:val="standardContextual"/>
        </w:rPr>
        <w:t xml:space="preserve"> Μιλτιάδης </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Ηλιόπουλος Όθων</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Θρασκιά Ουρανία (Ράνια)</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Καλαματιανός Διονύσιος – Χαράλαμπος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proofErr w:type="spellStart"/>
      <w:r>
        <w:rPr>
          <w:rFonts w:ascii="Arial" w:hAnsi="Arial" w:cs="Arial"/>
          <w:b/>
          <w:kern w:val="2"/>
          <w:sz w:val="24"/>
          <w:szCs w:val="24"/>
          <w14:ligatures w14:val="standardContextual"/>
        </w:rPr>
        <w:t>Καραμέρος</w:t>
      </w:r>
      <w:proofErr w:type="spellEnd"/>
      <w:r>
        <w:rPr>
          <w:rFonts w:ascii="Arial" w:hAnsi="Arial" w:cs="Arial"/>
          <w:b/>
          <w:kern w:val="2"/>
          <w:sz w:val="24"/>
          <w:szCs w:val="24"/>
          <w14:ligatures w14:val="standardContextual"/>
        </w:rPr>
        <w:t xml:space="preserve"> Γιώργος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Κασιμάτη Ειρήνη (Νίνα)</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Κεδίκογλου Συμεών </w:t>
      </w:r>
    </w:p>
    <w:p w:rsidR="000139F5" w:rsidRDefault="000139F5" w:rsidP="000139F5">
      <w:pPr>
        <w:spacing w:after="0" w:line="480" w:lineRule="auto"/>
        <w:ind w:firstLine="562"/>
        <w:jc w:val="center"/>
        <w:rPr>
          <w:rFonts w:ascii="Arial" w:hAnsi="Arial" w:cs="Arial"/>
          <w:b/>
          <w:kern w:val="2"/>
          <w:sz w:val="24"/>
          <w:szCs w:val="24"/>
          <w14:ligatures w14:val="standardContextual"/>
        </w:rPr>
      </w:pPr>
      <w:proofErr w:type="spellStart"/>
      <w:r>
        <w:rPr>
          <w:rFonts w:ascii="Arial" w:hAnsi="Arial" w:cs="Arial"/>
          <w:b/>
          <w:kern w:val="2"/>
          <w:sz w:val="24"/>
          <w:szCs w:val="24"/>
          <w14:ligatures w14:val="standardContextual"/>
        </w:rPr>
        <w:t>Κοντότολη</w:t>
      </w:r>
      <w:proofErr w:type="spellEnd"/>
      <w:r>
        <w:rPr>
          <w:rFonts w:ascii="Arial" w:hAnsi="Arial" w:cs="Arial"/>
          <w:b/>
          <w:kern w:val="2"/>
          <w:sz w:val="24"/>
          <w:szCs w:val="24"/>
          <w14:ligatures w14:val="standardContextual"/>
        </w:rPr>
        <w:t xml:space="preserve"> Μαρίνα</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Λινού Αθηνά</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Μάλαμα Κυριακή</w:t>
      </w:r>
    </w:p>
    <w:p w:rsidR="000139F5" w:rsidRDefault="000139F5" w:rsidP="000139F5">
      <w:pPr>
        <w:spacing w:after="0" w:line="480" w:lineRule="auto"/>
        <w:rPr>
          <w:rFonts w:ascii="Arial" w:hAnsi="Arial" w:cs="Arial"/>
          <w:b/>
          <w:kern w:val="2"/>
          <w:sz w:val="24"/>
          <w:szCs w:val="24"/>
          <w14:ligatures w14:val="standardContextual"/>
        </w:rPr>
      </w:pP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lastRenderedPageBreak/>
        <w:t xml:space="preserve">Μαμουλάκης Χαράλαμπος (Χάρης) </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Μεϊκόπουλος Αλέξανδρος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Μπάρκας Κωνσταντίνος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Νοτοπούλου Κατερίνα</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Ξανθόπουλο</w:t>
      </w:r>
      <w:r w:rsidR="00C62728">
        <w:rPr>
          <w:rFonts w:ascii="Arial" w:hAnsi="Arial" w:cs="Arial"/>
          <w:b/>
          <w:kern w:val="2"/>
          <w:sz w:val="24"/>
          <w:szCs w:val="24"/>
          <w14:ligatures w14:val="standardContextual"/>
        </w:rPr>
        <w:t>ς</w:t>
      </w:r>
      <w:r>
        <w:rPr>
          <w:rFonts w:ascii="Arial" w:hAnsi="Arial" w:cs="Arial"/>
          <w:b/>
          <w:kern w:val="2"/>
          <w:sz w:val="24"/>
          <w:szCs w:val="24"/>
          <w14:ligatures w14:val="standardContextual"/>
        </w:rPr>
        <w:t xml:space="preserve"> Θεόφιλος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Παναγιωτόπουλος Ανδρέας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Παπαηλιού Γιώργος </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Παππάς Νίκος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Παππάς Πέτρος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Πολάκης Παύλος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Πούλου Παναγιού (Γιώτα)</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Σαρακιώτης Ιωάννης </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Τσίπρας Αλέξης</w:t>
      </w:r>
    </w:p>
    <w:p w:rsidR="000139F5" w:rsidRDefault="000139F5" w:rsidP="000139F5">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Χρηστίδου Ραλλία</w:t>
      </w:r>
    </w:p>
    <w:p w:rsidR="000139F5" w:rsidRDefault="000139F5" w:rsidP="00F75641">
      <w:pPr>
        <w:spacing w:after="0" w:line="480" w:lineRule="auto"/>
        <w:ind w:firstLine="562"/>
        <w:jc w:val="center"/>
        <w:rPr>
          <w:rFonts w:ascii="Calibri" w:eastAsia="Times New Roman" w:hAnsi="Calibri" w:cs="Calibri"/>
          <w:color w:val="26282A"/>
          <w:sz w:val="24"/>
          <w:szCs w:val="24"/>
          <w:lang w:eastAsia="el-GR"/>
        </w:rPr>
      </w:pPr>
      <w:bookmarkStart w:id="0" w:name="_GoBack"/>
      <w:bookmarkEnd w:id="0"/>
      <w:r>
        <w:rPr>
          <w:rFonts w:ascii="Arial" w:hAnsi="Arial" w:cs="Arial"/>
          <w:b/>
          <w:kern w:val="2"/>
          <w:sz w:val="24"/>
          <w:szCs w:val="24"/>
          <w14:ligatures w14:val="standardContextual"/>
        </w:rPr>
        <w:t>Ψυχογιός Γεώργιος</w:t>
      </w:r>
    </w:p>
    <w:p w:rsidR="000139F5" w:rsidRDefault="000139F5" w:rsidP="00AA0009">
      <w:pPr>
        <w:spacing w:before="100" w:beforeAutospacing="1" w:after="100" w:afterAutospacing="1" w:line="240" w:lineRule="auto"/>
      </w:pPr>
    </w:p>
    <w:sectPr w:rsidR="000139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ans-serif">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D8"/>
    <w:rsid w:val="000139F5"/>
    <w:rsid w:val="000E532B"/>
    <w:rsid w:val="002B4F85"/>
    <w:rsid w:val="002B562F"/>
    <w:rsid w:val="002E70BE"/>
    <w:rsid w:val="00366A33"/>
    <w:rsid w:val="00367A50"/>
    <w:rsid w:val="00381BA6"/>
    <w:rsid w:val="00384BD4"/>
    <w:rsid w:val="003C7B32"/>
    <w:rsid w:val="005238D1"/>
    <w:rsid w:val="0052396E"/>
    <w:rsid w:val="0055024D"/>
    <w:rsid w:val="005A76EC"/>
    <w:rsid w:val="0063768A"/>
    <w:rsid w:val="006F11E4"/>
    <w:rsid w:val="007825EA"/>
    <w:rsid w:val="00957CA9"/>
    <w:rsid w:val="009F2EA7"/>
    <w:rsid w:val="00A55754"/>
    <w:rsid w:val="00A66590"/>
    <w:rsid w:val="00AA0009"/>
    <w:rsid w:val="00B76374"/>
    <w:rsid w:val="00C275F9"/>
    <w:rsid w:val="00C31305"/>
    <w:rsid w:val="00C62728"/>
    <w:rsid w:val="00C82058"/>
    <w:rsid w:val="00C9143B"/>
    <w:rsid w:val="00E1385A"/>
    <w:rsid w:val="00E337B3"/>
    <w:rsid w:val="00E421D8"/>
    <w:rsid w:val="00EB7C86"/>
    <w:rsid w:val="00F00B3B"/>
    <w:rsid w:val="00F502BE"/>
    <w:rsid w:val="00F75641"/>
    <w:rsid w:val="00FB54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4DBA"/>
  <w15:chartTrackingRefBased/>
  <w15:docId w15:val="{FD437AE2-A339-450E-9292-2DBFBDA4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A0009"/>
    <w:rPr>
      <w:color w:val="0069A6"/>
      <w:u w:val="single"/>
    </w:rPr>
  </w:style>
  <w:style w:type="paragraph" w:customStyle="1" w:styleId="yiv6551204938ydpf7fd370dmsonormal">
    <w:name w:val="yiv6551204938ydpf7fd370dmsonormal"/>
    <w:basedOn w:val="a"/>
    <w:rsid w:val="00AA00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A55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6264">
      <w:bodyDiv w:val="1"/>
      <w:marLeft w:val="0"/>
      <w:marRight w:val="0"/>
      <w:marTop w:val="570"/>
      <w:marBottom w:val="150"/>
      <w:divBdr>
        <w:top w:val="none" w:sz="0" w:space="0" w:color="auto"/>
        <w:left w:val="none" w:sz="0" w:space="0" w:color="auto"/>
        <w:bottom w:val="none" w:sz="0" w:space="0" w:color="auto"/>
        <w:right w:val="none" w:sz="0" w:space="0" w:color="auto"/>
      </w:divBdr>
      <w:divsChild>
        <w:div w:id="275214101">
          <w:marLeft w:val="0"/>
          <w:marRight w:val="0"/>
          <w:marTop w:val="0"/>
          <w:marBottom w:val="0"/>
          <w:divBdr>
            <w:top w:val="none" w:sz="0" w:space="0" w:color="auto"/>
            <w:left w:val="none" w:sz="0" w:space="0" w:color="auto"/>
            <w:bottom w:val="none" w:sz="0" w:space="0" w:color="auto"/>
            <w:right w:val="none" w:sz="0" w:space="0" w:color="auto"/>
          </w:divBdr>
          <w:divsChild>
            <w:div w:id="684408470">
              <w:marLeft w:val="0"/>
              <w:marRight w:val="3780"/>
              <w:marTop w:val="0"/>
              <w:marBottom w:val="0"/>
              <w:divBdr>
                <w:top w:val="none" w:sz="0" w:space="0" w:color="auto"/>
                <w:left w:val="none" w:sz="0" w:space="0" w:color="auto"/>
                <w:bottom w:val="none" w:sz="0" w:space="0" w:color="auto"/>
                <w:right w:val="none" w:sz="0" w:space="0" w:color="auto"/>
              </w:divBdr>
              <w:divsChild>
                <w:div w:id="856963771">
                  <w:marLeft w:val="120"/>
                  <w:marRight w:val="120"/>
                  <w:marTop w:val="120"/>
                  <w:marBottom w:val="120"/>
                  <w:divBdr>
                    <w:top w:val="none" w:sz="0" w:space="0" w:color="auto"/>
                    <w:left w:val="none" w:sz="0" w:space="0" w:color="auto"/>
                    <w:bottom w:val="none" w:sz="0" w:space="0" w:color="auto"/>
                    <w:right w:val="none" w:sz="0" w:space="0" w:color="auto"/>
                  </w:divBdr>
                  <w:divsChild>
                    <w:div w:id="1149709426">
                      <w:marLeft w:val="0"/>
                      <w:marRight w:val="0"/>
                      <w:marTop w:val="0"/>
                      <w:marBottom w:val="0"/>
                      <w:divBdr>
                        <w:top w:val="single" w:sz="6" w:space="8" w:color="CCCCCC"/>
                        <w:left w:val="none" w:sz="0" w:space="0" w:color="auto"/>
                        <w:bottom w:val="none" w:sz="0" w:space="0" w:color="auto"/>
                        <w:right w:val="none" w:sz="0" w:space="0" w:color="auto"/>
                      </w:divBdr>
                      <w:divsChild>
                        <w:div w:id="304890593">
                          <w:marLeft w:val="0"/>
                          <w:marRight w:val="0"/>
                          <w:marTop w:val="0"/>
                          <w:marBottom w:val="0"/>
                          <w:divBdr>
                            <w:top w:val="none" w:sz="0" w:space="0" w:color="auto"/>
                            <w:left w:val="none" w:sz="0" w:space="0" w:color="auto"/>
                            <w:bottom w:val="none" w:sz="0" w:space="0" w:color="auto"/>
                            <w:right w:val="none" w:sz="0" w:space="0" w:color="auto"/>
                          </w:divBdr>
                          <w:divsChild>
                            <w:div w:id="723677713">
                              <w:marLeft w:val="0"/>
                              <w:marRight w:val="0"/>
                              <w:marTop w:val="0"/>
                              <w:marBottom w:val="0"/>
                              <w:divBdr>
                                <w:top w:val="none" w:sz="0" w:space="0" w:color="auto"/>
                                <w:left w:val="none" w:sz="0" w:space="0" w:color="auto"/>
                                <w:bottom w:val="none" w:sz="0" w:space="0" w:color="auto"/>
                                <w:right w:val="none" w:sz="0" w:space="0" w:color="auto"/>
                              </w:divBdr>
                              <w:divsChild>
                                <w:div w:id="1777212192">
                                  <w:marLeft w:val="0"/>
                                  <w:marRight w:val="0"/>
                                  <w:marTop w:val="0"/>
                                  <w:marBottom w:val="0"/>
                                  <w:divBdr>
                                    <w:top w:val="none" w:sz="0" w:space="0" w:color="auto"/>
                                    <w:left w:val="none" w:sz="0" w:space="0" w:color="auto"/>
                                    <w:bottom w:val="none" w:sz="0" w:space="0" w:color="auto"/>
                                    <w:right w:val="none" w:sz="0" w:space="0" w:color="auto"/>
                                  </w:divBdr>
                                  <w:divsChild>
                                    <w:div w:id="201941075">
                                      <w:marLeft w:val="0"/>
                                      <w:marRight w:val="0"/>
                                      <w:marTop w:val="0"/>
                                      <w:marBottom w:val="0"/>
                                      <w:divBdr>
                                        <w:top w:val="none" w:sz="0" w:space="0" w:color="auto"/>
                                        <w:left w:val="none" w:sz="0" w:space="0" w:color="auto"/>
                                        <w:bottom w:val="none" w:sz="0" w:space="0" w:color="auto"/>
                                        <w:right w:val="none" w:sz="0" w:space="0" w:color="auto"/>
                                      </w:divBdr>
                                      <w:divsChild>
                                        <w:div w:id="926116825">
                                          <w:marLeft w:val="0"/>
                                          <w:marRight w:val="0"/>
                                          <w:marTop w:val="0"/>
                                          <w:marBottom w:val="0"/>
                                          <w:divBdr>
                                            <w:top w:val="none" w:sz="0" w:space="0" w:color="auto"/>
                                            <w:left w:val="none" w:sz="0" w:space="0" w:color="auto"/>
                                            <w:bottom w:val="none" w:sz="0" w:space="0" w:color="auto"/>
                                            <w:right w:val="none" w:sz="0" w:space="0" w:color="auto"/>
                                          </w:divBdr>
                                          <w:divsChild>
                                            <w:div w:id="1917590825">
                                              <w:marLeft w:val="0"/>
                                              <w:marRight w:val="0"/>
                                              <w:marTop w:val="0"/>
                                              <w:marBottom w:val="0"/>
                                              <w:divBdr>
                                                <w:top w:val="none" w:sz="0" w:space="0" w:color="auto"/>
                                                <w:left w:val="none" w:sz="0" w:space="0" w:color="auto"/>
                                                <w:bottom w:val="none" w:sz="0" w:space="0" w:color="auto"/>
                                                <w:right w:val="none" w:sz="0" w:space="0" w:color="auto"/>
                                              </w:divBdr>
                                              <w:divsChild>
                                                <w:div w:id="39746695">
                                                  <w:marLeft w:val="0"/>
                                                  <w:marRight w:val="0"/>
                                                  <w:marTop w:val="0"/>
                                                  <w:marBottom w:val="0"/>
                                                  <w:divBdr>
                                                    <w:top w:val="none" w:sz="0" w:space="0" w:color="auto"/>
                                                    <w:left w:val="none" w:sz="0" w:space="0" w:color="auto"/>
                                                    <w:bottom w:val="none" w:sz="0" w:space="0" w:color="auto"/>
                                                    <w:right w:val="none" w:sz="0" w:space="0" w:color="auto"/>
                                                  </w:divBdr>
                                                  <w:divsChild>
                                                    <w:div w:id="117997217">
                                                      <w:marLeft w:val="0"/>
                                                      <w:marRight w:val="0"/>
                                                      <w:marTop w:val="0"/>
                                                      <w:marBottom w:val="0"/>
                                                      <w:divBdr>
                                                        <w:top w:val="none" w:sz="0" w:space="0" w:color="auto"/>
                                                        <w:left w:val="none" w:sz="0" w:space="0" w:color="auto"/>
                                                        <w:bottom w:val="none" w:sz="0" w:space="0" w:color="auto"/>
                                                        <w:right w:val="none" w:sz="0" w:space="0" w:color="auto"/>
                                                      </w:divBdr>
                                                      <w:divsChild>
                                                        <w:div w:id="726228445">
                                                          <w:marLeft w:val="0"/>
                                                          <w:marRight w:val="0"/>
                                                          <w:marTop w:val="0"/>
                                                          <w:marBottom w:val="0"/>
                                                          <w:divBdr>
                                                            <w:top w:val="none" w:sz="0" w:space="0" w:color="auto"/>
                                                            <w:left w:val="none" w:sz="0" w:space="0" w:color="auto"/>
                                                            <w:bottom w:val="none" w:sz="0" w:space="0" w:color="auto"/>
                                                            <w:right w:val="none" w:sz="0" w:space="0" w:color="auto"/>
                                                          </w:divBdr>
                                                          <w:divsChild>
                                                            <w:div w:id="583026747">
                                                              <w:marLeft w:val="0"/>
                                                              <w:marRight w:val="0"/>
                                                              <w:marTop w:val="0"/>
                                                              <w:marBottom w:val="0"/>
                                                              <w:divBdr>
                                                                <w:top w:val="none" w:sz="0" w:space="0" w:color="auto"/>
                                                                <w:left w:val="none" w:sz="0" w:space="0" w:color="auto"/>
                                                                <w:bottom w:val="none" w:sz="0" w:space="0" w:color="auto"/>
                                                                <w:right w:val="none" w:sz="0" w:space="0" w:color="auto"/>
                                                              </w:divBdr>
                                                            </w:div>
                                                            <w:div w:id="304630410">
                                                              <w:marLeft w:val="0"/>
                                                              <w:marRight w:val="0"/>
                                                              <w:marTop w:val="0"/>
                                                              <w:marBottom w:val="0"/>
                                                              <w:divBdr>
                                                                <w:top w:val="none" w:sz="0" w:space="0" w:color="auto"/>
                                                                <w:left w:val="none" w:sz="0" w:space="0" w:color="auto"/>
                                                                <w:bottom w:val="none" w:sz="0" w:space="0" w:color="auto"/>
                                                                <w:right w:val="none" w:sz="0" w:space="0" w:color="auto"/>
                                                              </w:divBdr>
                                                            </w:div>
                                                            <w:div w:id="922177344">
                                                              <w:marLeft w:val="0"/>
                                                              <w:marRight w:val="0"/>
                                                              <w:marTop w:val="0"/>
                                                              <w:marBottom w:val="0"/>
                                                              <w:divBdr>
                                                                <w:top w:val="none" w:sz="0" w:space="0" w:color="auto"/>
                                                                <w:left w:val="none" w:sz="0" w:space="0" w:color="auto"/>
                                                                <w:bottom w:val="none" w:sz="0" w:space="0" w:color="auto"/>
                                                                <w:right w:val="none" w:sz="0" w:space="0" w:color="auto"/>
                                                              </w:divBdr>
                                                            </w:div>
                                                            <w:div w:id="2056660687">
                                                              <w:marLeft w:val="0"/>
                                                              <w:marRight w:val="0"/>
                                                              <w:marTop w:val="0"/>
                                                              <w:marBottom w:val="0"/>
                                                              <w:divBdr>
                                                                <w:top w:val="none" w:sz="0" w:space="0" w:color="auto"/>
                                                                <w:left w:val="none" w:sz="0" w:space="0" w:color="auto"/>
                                                                <w:bottom w:val="none" w:sz="0" w:space="0" w:color="auto"/>
                                                                <w:right w:val="none" w:sz="0" w:space="0" w:color="auto"/>
                                                              </w:divBdr>
                                                            </w:div>
                                                            <w:div w:id="1812945229">
                                                              <w:marLeft w:val="0"/>
                                                              <w:marRight w:val="0"/>
                                                              <w:marTop w:val="0"/>
                                                              <w:marBottom w:val="0"/>
                                                              <w:divBdr>
                                                                <w:top w:val="none" w:sz="0" w:space="0" w:color="auto"/>
                                                                <w:left w:val="none" w:sz="0" w:space="0" w:color="auto"/>
                                                                <w:bottom w:val="none" w:sz="0" w:space="0" w:color="auto"/>
                                                                <w:right w:val="none" w:sz="0" w:space="0" w:color="auto"/>
                                                              </w:divBdr>
                                                            </w:div>
                                                            <w:div w:id="312103270">
                                                              <w:marLeft w:val="0"/>
                                                              <w:marRight w:val="0"/>
                                                              <w:marTop w:val="0"/>
                                                              <w:marBottom w:val="0"/>
                                                              <w:divBdr>
                                                                <w:top w:val="none" w:sz="0" w:space="0" w:color="auto"/>
                                                                <w:left w:val="none" w:sz="0" w:space="0" w:color="auto"/>
                                                                <w:bottom w:val="none" w:sz="0" w:space="0" w:color="auto"/>
                                                                <w:right w:val="none" w:sz="0" w:space="0" w:color="auto"/>
                                                              </w:divBdr>
                                                            </w:div>
                                                            <w:div w:id="1394429581">
                                                              <w:marLeft w:val="0"/>
                                                              <w:marRight w:val="0"/>
                                                              <w:marTop w:val="0"/>
                                                              <w:marBottom w:val="0"/>
                                                              <w:divBdr>
                                                                <w:top w:val="none" w:sz="0" w:space="0" w:color="auto"/>
                                                                <w:left w:val="none" w:sz="0" w:space="0" w:color="auto"/>
                                                                <w:bottom w:val="none" w:sz="0" w:space="0" w:color="auto"/>
                                                                <w:right w:val="none" w:sz="0" w:space="0" w:color="auto"/>
                                                              </w:divBdr>
                                                            </w:div>
                                                            <w:div w:id="540364944">
                                                              <w:marLeft w:val="0"/>
                                                              <w:marRight w:val="0"/>
                                                              <w:marTop w:val="0"/>
                                                              <w:marBottom w:val="0"/>
                                                              <w:divBdr>
                                                                <w:top w:val="none" w:sz="0" w:space="0" w:color="auto"/>
                                                                <w:left w:val="none" w:sz="0" w:space="0" w:color="auto"/>
                                                                <w:bottom w:val="none" w:sz="0" w:space="0" w:color="auto"/>
                                                                <w:right w:val="none" w:sz="0" w:space="0" w:color="auto"/>
                                                              </w:divBdr>
                                                            </w:div>
                                                            <w:div w:id="1292321905">
                                                              <w:marLeft w:val="0"/>
                                                              <w:marRight w:val="0"/>
                                                              <w:marTop w:val="0"/>
                                                              <w:marBottom w:val="0"/>
                                                              <w:divBdr>
                                                                <w:top w:val="none" w:sz="0" w:space="0" w:color="auto"/>
                                                                <w:left w:val="none" w:sz="0" w:space="0" w:color="auto"/>
                                                                <w:bottom w:val="none" w:sz="0" w:space="0" w:color="auto"/>
                                                                <w:right w:val="none" w:sz="0" w:space="0" w:color="auto"/>
                                                              </w:divBdr>
                                                            </w:div>
                                                            <w:div w:id="1182432655">
                                                              <w:marLeft w:val="0"/>
                                                              <w:marRight w:val="0"/>
                                                              <w:marTop w:val="0"/>
                                                              <w:marBottom w:val="0"/>
                                                              <w:divBdr>
                                                                <w:top w:val="none" w:sz="0" w:space="0" w:color="auto"/>
                                                                <w:left w:val="none" w:sz="0" w:space="0" w:color="auto"/>
                                                                <w:bottom w:val="none" w:sz="0" w:space="0" w:color="auto"/>
                                                                <w:right w:val="none" w:sz="0" w:space="0" w:color="auto"/>
                                                              </w:divBdr>
                                                            </w:div>
                                                            <w:div w:id="145360577">
                                                              <w:marLeft w:val="0"/>
                                                              <w:marRight w:val="0"/>
                                                              <w:marTop w:val="0"/>
                                                              <w:marBottom w:val="0"/>
                                                              <w:divBdr>
                                                                <w:top w:val="none" w:sz="0" w:space="0" w:color="auto"/>
                                                                <w:left w:val="none" w:sz="0" w:space="0" w:color="auto"/>
                                                                <w:bottom w:val="none" w:sz="0" w:space="0" w:color="auto"/>
                                                                <w:right w:val="none" w:sz="0" w:space="0" w:color="auto"/>
                                                              </w:divBdr>
                                                            </w:div>
                                                            <w:div w:id="296491424">
                                                              <w:marLeft w:val="0"/>
                                                              <w:marRight w:val="0"/>
                                                              <w:marTop w:val="0"/>
                                                              <w:marBottom w:val="0"/>
                                                              <w:divBdr>
                                                                <w:top w:val="none" w:sz="0" w:space="0" w:color="auto"/>
                                                                <w:left w:val="none" w:sz="0" w:space="0" w:color="auto"/>
                                                                <w:bottom w:val="none" w:sz="0" w:space="0" w:color="auto"/>
                                                                <w:right w:val="none" w:sz="0" w:space="0" w:color="auto"/>
                                                              </w:divBdr>
                                                              <w:divsChild>
                                                                <w:div w:id="624433821">
                                                                  <w:marLeft w:val="0"/>
                                                                  <w:marRight w:val="0"/>
                                                                  <w:marTop w:val="0"/>
                                                                  <w:marBottom w:val="0"/>
                                                                  <w:divBdr>
                                                                    <w:top w:val="none" w:sz="0" w:space="0" w:color="auto"/>
                                                                    <w:left w:val="none" w:sz="0" w:space="0" w:color="auto"/>
                                                                    <w:bottom w:val="none" w:sz="0" w:space="0" w:color="auto"/>
                                                                    <w:right w:val="none" w:sz="0" w:space="0" w:color="auto"/>
                                                                  </w:divBdr>
                                                                  <w:divsChild>
                                                                    <w:div w:id="371267950">
                                                                      <w:marLeft w:val="0"/>
                                                                      <w:marRight w:val="0"/>
                                                                      <w:marTop w:val="0"/>
                                                                      <w:marBottom w:val="0"/>
                                                                      <w:divBdr>
                                                                        <w:top w:val="none" w:sz="0" w:space="0" w:color="auto"/>
                                                                        <w:left w:val="none" w:sz="0" w:space="0" w:color="auto"/>
                                                                        <w:bottom w:val="none" w:sz="0" w:space="0" w:color="auto"/>
                                                                        <w:right w:val="none" w:sz="0" w:space="0" w:color="auto"/>
                                                                      </w:divBdr>
                                                                    </w:div>
                                                                    <w:div w:id="748581995">
                                                                      <w:marLeft w:val="0"/>
                                                                      <w:marRight w:val="0"/>
                                                                      <w:marTop w:val="0"/>
                                                                      <w:marBottom w:val="0"/>
                                                                      <w:divBdr>
                                                                        <w:top w:val="none" w:sz="0" w:space="0" w:color="auto"/>
                                                                        <w:left w:val="none" w:sz="0" w:space="0" w:color="auto"/>
                                                                        <w:bottom w:val="none" w:sz="0" w:space="0" w:color="auto"/>
                                                                        <w:right w:val="none" w:sz="0" w:space="0" w:color="auto"/>
                                                                      </w:divBdr>
                                                                      <w:divsChild>
                                                                        <w:div w:id="976838255">
                                                                          <w:marLeft w:val="0"/>
                                                                          <w:marRight w:val="0"/>
                                                                          <w:marTop w:val="0"/>
                                                                          <w:marBottom w:val="0"/>
                                                                          <w:divBdr>
                                                                            <w:top w:val="none" w:sz="0" w:space="0" w:color="auto"/>
                                                                            <w:left w:val="none" w:sz="0" w:space="0" w:color="auto"/>
                                                                            <w:bottom w:val="none" w:sz="0" w:space="0" w:color="auto"/>
                                                                            <w:right w:val="none" w:sz="0" w:space="0" w:color="auto"/>
                                                                          </w:divBdr>
                                                                          <w:divsChild>
                                                                            <w:div w:id="335037498">
                                                                              <w:marLeft w:val="0"/>
                                                                              <w:marRight w:val="0"/>
                                                                              <w:marTop w:val="0"/>
                                                                              <w:marBottom w:val="0"/>
                                                                              <w:divBdr>
                                                                                <w:top w:val="none" w:sz="0" w:space="0" w:color="auto"/>
                                                                                <w:left w:val="none" w:sz="0" w:space="0" w:color="auto"/>
                                                                                <w:bottom w:val="none" w:sz="0" w:space="0" w:color="auto"/>
                                                                                <w:right w:val="none" w:sz="0" w:space="0" w:color="auto"/>
                                                                              </w:divBdr>
                                                                            </w:div>
                                                                            <w:div w:id="102118659">
                                                                              <w:marLeft w:val="0"/>
                                                                              <w:marRight w:val="0"/>
                                                                              <w:marTop w:val="0"/>
                                                                              <w:marBottom w:val="0"/>
                                                                              <w:divBdr>
                                                                                <w:top w:val="none" w:sz="0" w:space="0" w:color="auto"/>
                                                                                <w:left w:val="none" w:sz="0" w:space="0" w:color="auto"/>
                                                                                <w:bottom w:val="none" w:sz="0" w:space="0" w:color="auto"/>
                                                                                <w:right w:val="none" w:sz="0" w:space="0" w:color="auto"/>
                                                                              </w:divBdr>
                                                                            </w:div>
                                                                          </w:divsChild>
                                                                        </w:div>
                                                                        <w:div w:id="1797672874">
                                                                          <w:marLeft w:val="0"/>
                                                                          <w:marRight w:val="0"/>
                                                                          <w:marTop w:val="0"/>
                                                                          <w:marBottom w:val="0"/>
                                                                          <w:divBdr>
                                                                            <w:top w:val="none" w:sz="0" w:space="0" w:color="auto"/>
                                                                            <w:left w:val="none" w:sz="0" w:space="0" w:color="auto"/>
                                                                            <w:bottom w:val="none" w:sz="0" w:space="0" w:color="auto"/>
                                                                            <w:right w:val="none" w:sz="0" w:space="0" w:color="auto"/>
                                                                          </w:divBdr>
                                                                        </w:div>
                                                                        <w:div w:id="977026811">
                                                                          <w:marLeft w:val="0"/>
                                                                          <w:marRight w:val="0"/>
                                                                          <w:marTop w:val="0"/>
                                                                          <w:marBottom w:val="0"/>
                                                                          <w:divBdr>
                                                                            <w:top w:val="none" w:sz="0" w:space="0" w:color="auto"/>
                                                                            <w:left w:val="none" w:sz="0" w:space="0" w:color="auto"/>
                                                                            <w:bottom w:val="none" w:sz="0" w:space="0" w:color="auto"/>
                                                                            <w:right w:val="none" w:sz="0" w:space="0" w:color="auto"/>
                                                                          </w:divBdr>
                                                                        </w:div>
                                                                      </w:divsChild>
                                                                    </w:div>
                                                                    <w:div w:id="1492060732">
                                                                      <w:marLeft w:val="0"/>
                                                                      <w:marRight w:val="0"/>
                                                                      <w:marTop w:val="0"/>
                                                                      <w:marBottom w:val="0"/>
                                                                      <w:divBdr>
                                                                        <w:top w:val="none" w:sz="0" w:space="0" w:color="auto"/>
                                                                        <w:left w:val="none" w:sz="0" w:space="0" w:color="auto"/>
                                                                        <w:bottom w:val="none" w:sz="0" w:space="0" w:color="auto"/>
                                                                        <w:right w:val="none" w:sz="0" w:space="0" w:color="auto"/>
                                                                      </w:divBdr>
                                                                    </w:div>
                                                                    <w:div w:id="779880559">
                                                                      <w:marLeft w:val="0"/>
                                                                      <w:marRight w:val="0"/>
                                                                      <w:marTop w:val="0"/>
                                                                      <w:marBottom w:val="0"/>
                                                                      <w:divBdr>
                                                                        <w:top w:val="none" w:sz="0" w:space="0" w:color="auto"/>
                                                                        <w:left w:val="none" w:sz="0" w:space="0" w:color="auto"/>
                                                                        <w:bottom w:val="none" w:sz="0" w:space="0" w:color="auto"/>
                                                                        <w:right w:val="none" w:sz="0" w:space="0" w:color="auto"/>
                                                                      </w:divBdr>
                                                                    </w:div>
                                                                    <w:div w:id="284852187">
                                                                      <w:marLeft w:val="0"/>
                                                                      <w:marRight w:val="0"/>
                                                                      <w:marTop w:val="0"/>
                                                                      <w:marBottom w:val="0"/>
                                                                      <w:divBdr>
                                                                        <w:top w:val="none" w:sz="0" w:space="0" w:color="auto"/>
                                                                        <w:left w:val="none" w:sz="0" w:space="0" w:color="auto"/>
                                                                        <w:bottom w:val="none" w:sz="0" w:space="0" w:color="auto"/>
                                                                        <w:right w:val="none" w:sz="0" w:space="0" w:color="auto"/>
                                                                      </w:divBdr>
                                                                    </w:div>
                                                                    <w:div w:id="767893654">
                                                                      <w:marLeft w:val="0"/>
                                                                      <w:marRight w:val="0"/>
                                                                      <w:marTop w:val="0"/>
                                                                      <w:marBottom w:val="0"/>
                                                                      <w:divBdr>
                                                                        <w:top w:val="none" w:sz="0" w:space="0" w:color="auto"/>
                                                                        <w:left w:val="none" w:sz="0" w:space="0" w:color="auto"/>
                                                                        <w:bottom w:val="none" w:sz="0" w:space="0" w:color="auto"/>
                                                                        <w:right w:val="none" w:sz="0" w:space="0" w:color="auto"/>
                                                                      </w:divBdr>
                                                                    </w:div>
                                                                    <w:div w:id="625043707">
                                                                      <w:marLeft w:val="0"/>
                                                                      <w:marRight w:val="0"/>
                                                                      <w:marTop w:val="0"/>
                                                                      <w:marBottom w:val="0"/>
                                                                      <w:divBdr>
                                                                        <w:top w:val="none" w:sz="0" w:space="0" w:color="auto"/>
                                                                        <w:left w:val="none" w:sz="0" w:space="0" w:color="auto"/>
                                                                        <w:bottom w:val="none" w:sz="0" w:space="0" w:color="auto"/>
                                                                        <w:right w:val="none" w:sz="0" w:space="0" w:color="auto"/>
                                                                      </w:divBdr>
                                                                    </w:div>
                                                                    <w:div w:id="151530592">
                                                                      <w:marLeft w:val="0"/>
                                                                      <w:marRight w:val="0"/>
                                                                      <w:marTop w:val="0"/>
                                                                      <w:marBottom w:val="0"/>
                                                                      <w:divBdr>
                                                                        <w:top w:val="none" w:sz="0" w:space="0" w:color="auto"/>
                                                                        <w:left w:val="none" w:sz="0" w:space="0" w:color="auto"/>
                                                                        <w:bottom w:val="none" w:sz="0" w:space="0" w:color="auto"/>
                                                                        <w:right w:val="none" w:sz="0" w:space="0" w:color="auto"/>
                                                                      </w:divBdr>
                                                                    </w:div>
                                                                    <w:div w:id="1982998109">
                                                                      <w:marLeft w:val="0"/>
                                                                      <w:marRight w:val="0"/>
                                                                      <w:marTop w:val="0"/>
                                                                      <w:marBottom w:val="0"/>
                                                                      <w:divBdr>
                                                                        <w:top w:val="none" w:sz="0" w:space="0" w:color="auto"/>
                                                                        <w:left w:val="none" w:sz="0" w:space="0" w:color="auto"/>
                                                                        <w:bottom w:val="none" w:sz="0" w:space="0" w:color="auto"/>
                                                                        <w:right w:val="none" w:sz="0" w:space="0" w:color="auto"/>
                                                                      </w:divBdr>
                                                                    </w:div>
                                                                    <w:div w:id="14531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6723883">
      <w:bodyDiv w:val="1"/>
      <w:marLeft w:val="0"/>
      <w:marRight w:val="0"/>
      <w:marTop w:val="0"/>
      <w:marBottom w:val="0"/>
      <w:divBdr>
        <w:top w:val="none" w:sz="0" w:space="0" w:color="auto"/>
        <w:left w:val="none" w:sz="0" w:space="0" w:color="auto"/>
        <w:bottom w:val="none" w:sz="0" w:space="0" w:color="auto"/>
        <w:right w:val="none" w:sz="0" w:space="0" w:color="auto"/>
      </w:divBdr>
    </w:div>
    <w:div w:id="1787697189">
      <w:bodyDiv w:val="1"/>
      <w:marLeft w:val="0"/>
      <w:marRight w:val="0"/>
      <w:marTop w:val="570"/>
      <w:marBottom w:val="150"/>
      <w:divBdr>
        <w:top w:val="none" w:sz="0" w:space="0" w:color="auto"/>
        <w:left w:val="none" w:sz="0" w:space="0" w:color="auto"/>
        <w:bottom w:val="none" w:sz="0" w:space="0" w:color="auto"/>
        <w:right w:val="none" w:sz="0" w:space="0" w:color="auto"/>
      </w:divBdr>
      <w:divsChild>
        <w:div w:id="429663728">
          <w:marLeft w:val="0"/>
          <w:marRight w:val="0"/>
          <w:marTop w:val="0"/>
          <w:marBottom w:val="0"/>
          <w:divBdr>
            <w:top w:val="none" w:sz="0" w:space="0" w:color="auto"/>
            <w:left w:val="none" w:sz="0" w:space="0" w:color="auto"/>
            <w:bottom w:val="none" w:sz="0" w:space="0" w:color="auto"/>
            <w:right w:val="none" w:sz="0" w:space="0" w:color="auto"/>
          </w:divBdr>
          <w:divsChild>
            <w:div w:id="650450262">
              <w:marLeft w:val="0"/>
              <w:marRight w:val="3780"/>
              <w:marTop w:val="0"/>
              <w:marBottom w:val="0"/>
              <w:divBdr>
                <w:top w:val="none" w:sz="0" w:space="0" w:color="auto"/>
                <w:left w:val="none" w:sz="0" w:space="0" w:color="auto"/>
                <w:bottom w:val="none" w:sz="0" w:space="0" w:color="auto"/>
                <w:right w:val="none" w:sz="0" w:space="0" w:color="auto"/>
              </w:divBdr>
              <w:divsChild>
                <w:div w:id="281573559">
                  <w:marLeft w:val="120"/>
                  <w:marRight w:val="120"/>
                  <w:marTop w:val="120"/>
                  <w:marBottom w:val="120"/>
                  <w:divBdr>
                    <w:top w:val="none" w:sz="0" w:space="0" w:color="auto"/>
                    <w:left w:val="none" w:sz="0" w:space="0" w:color="auto"/>
                    <w:bottom w:val="none" w:sz="0" w:space="0" w:color="auto"/>
                    <w:right w:val="none" w:sz="0" w:space="0" w:color="auto"/>
                  </w:divBdr>
                  <w:divsChild>
                    <w:div w:id="1863661162">
                      <w:marLeft w:val="0"/>
                      <w:marRight w:val="0"/>
                      <w:marTop w:val="0"/>
                      <w:marBottom w:val="0"/>
                      <w:divBdr>
                        <w:top w:val="single" w:sz="6" w:space="8" w:color="CCCCCC"/>
                        <w:left w:val="none" w:sz="0" w:space="0" w:color="auto"/>
                        <w:bottom w:val="none" w:sz="0" w:space="0" w:color="auto"/>
                        <w:right w:val="none" w:sz="0" w:space="0" w:color="auto"/>
                      </w:divBdr>
                      <w:divsChild>
                        <w:div w:id="730347156">
                          <w:marLeft w:val="0"/>
                          <w:marRight w:val="0"/>
                          <w:marTop w:val="0"/>
                          <w:marBottom w:val="0"/>
                          <w:divBdr>
                            <w:top w:val="none" w:sz="0" w:space="0" w:color="auto"/>
                            <w:left w:val="none" w:sz="0" w:space="0" w:color="auto"/>
                            <w:bottom w:val="none" w:sz="0" w:space="0" w:color="auto"/>
                            <w:right w:val="none" w:sz="0" w:space="0" w:color="auto"/>
                          </w:divBdr>
                          <w:divsChild>
                            <w:div w:id="427124154">
                              <w:marLeft w:val="0"/>
                              <w:marRight w:val="0"/>
                              <w:marTop w:val="0"/>
                              <w:marBottom w:val="0"/>
                              <w:divBdr>
                                <w:top w:val="none" w:sz="0" w:space="0" w:color="auto"/>
                                <w:left w:val="none" w:sz="0" w:space="0" w:color="auto"/>
                                <w:bottom w:val="none" w:sz="0" w:space="0" w:color="auto"/>
                                <w:right w:val="none" w:sz="0" w:space="0" w:color="auto"/>
                              </w:divBdr>
                              <w:divsChild>
                                <w:div w:id="1445230247">
                                  <w:marLeft w:val="0"/>
                                  <w:marRight w:val="0"/>
                                  <w:marTop w:val="0"/>
                                  <w:marBottom w:val="0"/>
                                  <w:divBdr>
                                    <w:top w:val="none" w:sz="0" w:space="0" w:color="auto"/>
                                    <w:left w:val="none" w:sz="0" w:space="0" w:color="auto"/>
                                    <w:bottom w:val="none" w:sz="0" w:space="0" w:color="auto"/>
                                    <w:right w:val="none" w:sz="0" w:space="0" w:color="auto"/>
                                  </w:divBdr>
                                  <w:divsChild>
                                    <w:div w:id="1185094456">
                                      <w:marLeft w:val="0"/>
                                      <w:marRight w:val="0"/>
                                      <w:marTop w:val="0"/>
                                      <w:marBottom w:val="0"/>
                                      <w:divBdr>
                                        <w:top w:val="none" w:sz="0" w:space="0" w:color="auto"/>
                                        <w:left w:val="none" w:sz="0" w:space="0" w:color="auto"/>
                                        <w:bottom w:val="none" w:sz="0" w:space="0" w:color="auto"/>
                                        <w:right w:val="none" w:sz="0" w:space="0" w:color="auto"/>
                                      </w:divBdr>
                                      <w:divsChild>
                                        <w:div w:id="165023003">
                                          <w:marLeft w:val="0"/>
                                          <w:marRight w:val="0"/>
                                          <w:marTop w:val="0"/>
                                          <w:marBottom w:val="0"/>
                                          <w:divBdr>
                                            <w:top w:val="none" w:sz="0" w:space="0" w:color="auto"/>
                                            <w:left w:val="none" w:sz="0" w:space="0" w:color="auto"/>
                                            <w:bottom w:val="none" w:sz="0" w:space="0" w:color="auto"/>
                                            <w:right w:val="none" w:sz="0" w:space="0" w:color="auto"/>
                                          </w:divBdr>
                                          <w:divsChild>
                                            <w:div w:id="1137575049">
                                              <w:marLeft w:val="0"/>
                                              <w:marRight w:val="0"/>
                                              <w:marTop w:val="0"/>
                                              <w:marBottom w:val="0"/>
                                              <w:divBdr>
                                                <w:top w:val="none" w:sz="0" w:space="0" w:color="auto"/>
                                                <w:left w:val="none" w:sz="0" w:space="0" w:color="auto"/>
                                                <w:bottom w:val="none" w:sz="0" w:space="0" w:color="auto"/>
                                                <w:right w:val="none" w:sz="0" w:space="0" w:color="auto"/>
                                              </w:divBdr>
                                              <w:divsChild>
                                                <w:div w:id="1783062843">
                                                  <w:marLeft w:val="0"/>
                                                  <w:marRight w:val="0"/>
                                                  <w:marTop w:val="0"/>
                                                  <w:marBottom w:val="0"/>
                                                  <w:divBdr>
                                                    <w:top w:val="none" w:sz="0" w:space="0" w:color="auto"/>
                                                    <w:left w:val="none" w:sz="0" w:space="0" w:color="auto"/>
                                                    <w:bottom w:val="none" w:sz="0" w:space="0" w:color="auto"/>
                                                    <w:right w:val="none" w:sz="0" w:space="0" w:color="auto"/>
                                                  </w:divBdr>
                                                  <w:divsChild>
                                                    <w:div w:id="464389670">
                                                      <w:marLeft w:val="0"/>
                                                      <w:marRight w:val="0"/>
                                                      <w:marTop w:val="0"/>
                                                      <w:marBottom w:val="0"/>
                                                      <w:divBdr>
                                                        <w:top w:val="none" w:sz="0" w:space="0" w:color="auto"/>
                                                        <w:left w:val="none" w:sz="0" w:space="0" w:color="auto"/>
                                                        <w:bottom w:val="none" w:sz="0" w:space="0" w:color="auto"/>
                                                        <w:right w:val="none" w:sz="0" w:space="0" w:color="auto"/>
                                                      </w:divBdr>
                                                      <w:divsChild>
                                                        <w:div w:id="998925600">
                                                          <w:marLeft w:val="0"/>
                                                          <w:marRight w:val="0"/>
                                                          <w:marTop w:val="0"/>
                                                          <w:marBottom w:val="0"/>
                                                          <w:divBdr>
                                                            <w:top w:val="none" w:sz="0" w:space="0" w:color="auto"/>
                                                            <w:left w:val="none" w:sz="0" w:space="0" w:color="auto"/>
                                                            <w:bottom w:val="none" w:sz="0" w:space="0" w:color="auto"/>
                                                            <w:right w:val="none" w:sz="0" w:space="0" w:color="auto"/>
                                                          </w:divBdr>
                                                          <w:divsChild>
                                                            <w:div w:id="779106931">
                                                              <w:marLeft w:val="0"/>
                                                              <w:marRight w:val="0"/>
                                                              <w:marTop w:val="0"/>
                                                              <w:marBottom w:val="0"/>
                                                              <w:divBdr>
                                                                <w:top w:val="none" w:sz="0" w:space="0" w:color="auto"/>
                                                                <w:left w:val="none" w:sz="0" w:space="0" w:color="auto"/>
                                                                <w:bottom w:val="none" w:sz="0" w:space="0" w:color="auto"/>
                                                                <w:right w:val="none" w:sz="0" w:space="0" w:color="auto"/>
                                                              </w:divBdr>
                                                            </w:div>
                                                            <w:div w:id="1410229681">
                                                              <w:marLeft w:val="0"/>
                                                              <w:marRight w:val="0"/>
                                                              <w:marTop w:val="0"/>
                                                              <w:marBottom w:val="0"/>
                                                              <w:divBdr>
                                                                <w:top w:val="none" w:sz="0" w:space="0" w:color="auto"/>
                                                                <w:left w:val="none" w:sz="0" w:space="0" w:color="auto"/>
                                                                <w:bottom w:val="none" w:sz="0" w:space="0" w:color="auto"/>
                                                                <w:right w:val="none" w:sz="0" w:space="0" w:color="auto"/>
                                                              </w:divBdr>
                                                            </w:div>
                                                            <w:div w:id="1803965362">
                                                              <w:marLeft w:val="0"/>
                                                              <w:marRight w:val="0"/>
                                                              <w:marTop w:val="0"/>
                                                              <w:marBottom w:val="0"/>
                                                              <w:divBdr>
                                                                <w:top w:val="none" w:sz="0" w:space="0" w:color="auto"/>
                                                                <w:left w:val="none" w:sz="0" w:space="0" w:color="auto"/>
                                                                <w:bottom w:val="none" w:sz="0" w:space="0" w:color="auto"/>
                                                                <w:right w:val="none" w:sz="0" w:space="0" w:color="auto"/>
                                                              </w:divBdr>
                                                            </w:div>
                                                            <w:div w:id="1983730926">
                                                              <w:marLeft w:val="0"/>
                                                              <w:marRight w:val="0"/>
                                                              <w:marTop w:val="0"/>
                                                              <w:marBottom w:val="0"/>
                                                              <w:divBdr>
                                                                <w:top w:val="none" w:sz="0" w:space="0" w:color="auto"/>
                                                                <w:left w:val="none" w:sz="0" w:space="0" w:color="auto"/>
                                                                <w:bottom w:val="none" w:sz="0" w:space="0" w:color="auto"/>
                                                                <w:right w:val="none" w:sz="0" w:space="0" w:color="auto"/>
                                                              </w:divBdr>
                                                            </w:div>
                                                            <w:div w:id="14514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1273</Words>
  <Characters>6876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Αναστασια Σαπουνα</dc:creator>
  <cp:keywords/>
  <dc:description/>
  <cp:lastModifiedBy>Πρασίνου Ευδοκία</cp:lastModifiedBy>
  <cp:revision>4</cp:revision>
  <dcterms:created xsi:type="dcterms:W3CDTF">2024-02-12T13:27:00Z</dcterms:created>
  <dcterms:modified xsi:type="dcterms:W3CDTF">2024-02-12T16:18:00Z</dcterms:modified>
</cp:coreProperties>
</file>